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</w:pPr>
      <w:r>
        <w:rPr>
          <w:rFonts w:ascii="Liberation Sans" w:hAnsi="Liberation Sans" w:eastAsia="Liberation Sans"/>
          <w:b/>
          <w:i w:val="0"/>
          <w:color w:val="1F3A5F"/>
          <w:sz w:val="40"/>
        </w:rPr>
        <w:t>Espedito Roza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/>
          <w:i w:val="0"/>
          <w:sz w:val="23"/>
        </w:rPr>
        <w:t>Lead / Senior Product Designer  ·  Regulated &amp; Enterprise Products  ·  UX/UI</w:t>
      </w:r>
    </w:p>
    <w:p>
      <w:pPr>
        <w:spacing w:before="0" w:after="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Fortaleza, Brazil (Remote, UTC-3)  |  +55 85 99973-3272  |  espedito.mesquita@gmail.com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Portfolio: studiodito.co  |  linkedin.com/in/espeditoroza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SUMMARY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Product Designer with 8+ years improving live, complex products in regulated domains: banking, healthcare and public security. As a consultant at Integritas I design and specify banking features for US credit unions and a Brazilian federal bank, owning client stakeholder relationships and moving between leading the work and producing it in Figma. I redesigned legacy systems at Wipro (Brazil's largest microcredit program, 2M+ clients) and SSPDS (three mission-critical systems for 6,000 police officers), removing friction from real workflows. I facilitate workshops with executives and engineers, mentor designers, know HTML/CSS, and work from mature design systems. Fluent English.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EXPERIENCE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Senior UX Designer / Business Analyst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Apr 2025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Integritas Solutions, Inc.  ·  USA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 and specify digital banking features for US credit unions and a Brazilian federal bank, from discovery and requirements through handoff and UAT.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end-to-end experiences across Open Finance, PIX, lending, payments and account management, adapting each flow to its own business rules and regulatory context.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Write the documentation engineering builds from (user stories, acceptance criteria, flows, edge-case scenarios and UI specs), cutting back-and-forth between design, product and dev.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Contribute to the evolution of multiple design systems, keeping web and mobile channels consistent; also designed internal tools that support company operations.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 Tribe Lead (promoted from UX/UI Designer)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Aug 2022 – Mar 2025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Intmed Software  ·  Brazil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an Emergency Triage System adopted by 150+ hospitals of Hapvida, the largest health plan in North/Northeast Brazil, improving patient flow and response times.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Rolled out a structured product discovery process across 10 squads, reducing time-to-market by ~25%.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Built and maintained the design system and style guides for six medical products, cutting design time by ~30%.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Promoted to Tribe Lead after 7 months; mentored junior designers and defined the company's design process, raising team performance by ~20%.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2022 – Aug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Wipro  ·  Brazil · Remote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Redesigned interfaces and processes for Brazil's largest microcredit program, reaching 2M+ clients.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Mapped the legacy system, designed new user flows and removed unnecessary clicks and barriers to key information.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Standardized components, tokens and interaction patterns into a design system and wrote user stories with Product Owners.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Sep 2021 – Jan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Public Security Secretariat of Ceará (SSPDS)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Redesigned three mission-critical systems used by 6,000 police officers.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 fines-control app for the State Highway Police using Component-Driven Design and WCAG accessibility practices.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Led two designers in heuristic evaluations and user research that shaped the redesigns.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Marketing Analyst (and Intern)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Mar 2020 – Aug 2021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SAS Educação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Designed and launched a marketing portal for 1,000+ partner schools: 4,456 page views and 498 downloads in the first month.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Managed launch communication for two products; one launch enrolled 27 prospect schools in its first month.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 &amp; Researcher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2019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Federal University of Ceará (UFC)  ·  Brazil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Eye-tracking and interaction research resulting in published papers; designed educational games for the Ministry of Education.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TEACHING &amp; SIDE PROJECTS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UX/UI Design Instructor, TheStarter (Portugal)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2024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Teach cohorts of ~20 students UX/UI fundamentals through two portfolio projects.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Co-founder &amp; Lead UX Designer, Re.tifica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Aug 2022 – Present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Social startup simplifying legal name and gender rectification for trans people; led research and testing to a 92.5 SUS score, plus an accessible design system.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AI Instructor, UFC Extension Course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Instructor in the Federal University of Ceará AI extension course.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EDUCATION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Postgraduate Specialization (MBA), User Experience Design and Beyond, PUCRS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2021 – 2022 · GPA 9.1/10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B.A. Systems and Digital Media, Federal University of Ceará (UFC)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2021 · GPA 9.4/10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SKILLS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Design: </w:t>
      </w:r>
      <w:r>
        <w:rPr>
          <w:rFonts w:ascii="Liberation Sans" w:hAnsi="Liberation Sans" w:eastAsia="Liberation Sans"/>
          <w:b w:val="0"/>
          <w:i w:val="0"/>
          <w:sz w:val="19"/>
        </w:rPr>
        <w:t>Workflow &amp; Form Design, Interaction &amp; Visual Design, Design Systems (component libraries), Workshop Facilitation, Product Discovery, Usability Testing, UX Research, Prototyping, Accessibility (WCAG), UX Writing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Product &amp; BA: </w:t>
      </w:r>
      <w:r>
        <w:rPr>
          <w:rFonts w:ascii="Liberation Sans" w:hAnsi="Liberation Sans" w:eastAsia="Liberation Sans"/>
          <w:b w:val="0"/>
          <w:i w:val="0"/>
          <w:sz w:val="19"/>
        </w:rPr>
        <w:t>Requirements, User Stories &amp; Acceptance Criteria, UAT, Agile/Scrum, Data Analysis, AI-assisted workflows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Tools: </w:t>
      </w:r>
      <w:r>
        <w:rPr>
          <w:rFonts w:ascii="Liberation Sans" w:hAnsi="Liberation Sans" w:eastAsia="Liberation Sans"/>
          <w:b w:val="0"/>
          <w:i w:val="0"/>
          <w:sz w:val="19"/>
        </w:rPr>
        <w:t>Figma, Miro, Zeroheight, Adobe CC (Illustrator, Photoshop, XD), Notion, Asana, Trello, HTML/CSS, Python, Looker Studio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AI: </w:t>
      </w:r>
      <w:r>
        <w:rPr>
          <w:rFonts w:ascii="Liberation Sans" w:hAnsi="Liberation Sans" w:eastAsia="Liberation Sans"/>
          <w:b w:val="0"/>
          <w:i w:val="0"/>
          <w:sz w:val="19"/>
        </w:rPr>
        <w:t>Claude, Claude Code, OpenAI Codex, ChatGPT, Gemini, NotebookLM, Google AI Studio, Google Stitch, Figma Make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Domains: </w:t>
      </w:r>
      <w:r>
        <w:rPr>
          <w:rFonts w:ascii="Liberation Sans" w:hAnsi="Liberation Sans" w:eastAsia="Liberation Sans"/>
          <w:b w:val="0"/>
          <w:i w:val="0"/>
          <w:sz w:val="19"/>
        </w:rPr>
        <w:t>Banking &amp; Finance, Compliance-heavy workflows, Healthtech, Government, Consultancy (client-facing)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Languages: </w:t>
      </w:r>
      <w:r>
        <w:rPr>
          <w:rFonts w:ascii="Liberation Sans" w:hAnsi="Liberation Sans" w:eastAsia="Liberation Sans"/>
          <w:b w:val="0"/>
          <w:i w:val="0"/>
          <w:sz w:val="19"/>
        </w:rPr>
        <w:t>Portuguese (native), English (fluent), Spanish (professional), French (basic)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AWARDS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Top 10 University Students of the Year 2020, DSM &amp; Enactus Brazil (led 39 students across 4 social-impact projects backed by Ford, KPMG, Sumitomo Chemical and Amanco Wavin)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3rd place, Design Competition, XVIII Brazilian Symposium on Human Factors in Computing Systems (IHC 2019)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