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UI/UX Designer  ·  Mobile &amp; Web  ·  Design Systems &amp; Visual Craft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1F3A5F"/>
                <w:sz w:val="44"/>
              </w:rPr>
              <w:t>150+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1F3A5F"/>
                <w:sz w:val="44"/>
              </w:rPr>
              <w:t>2M+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1F3A5F"/>
                <w:sz w:val="44"/>
              </w:rPr>
              <w:t>10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 w:val="0"/>
                <w:color w:val="555555"/>
                <w:sz w:val="18"/>
              </w:rPr>
              <w:t>hospitals use the emergency triage system I designed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 w:val="0"/>
                <w:color w:val="555555"/>
                <w:sz w:val="18"/>
              </w:rPr>
              <w:t>clients in the microcredit program I redesigned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 w:val="0"/>
                <w:color w:val="555555"/>
                <w:sz w:val="18"/>
              </w:rPr>
              <w:t>squads I led as UX Tribe Lead</w:t>
            </w:r>
          </w:p>
        </w:tc>
      </w:tr>
    </w:tbl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COVER LETTER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9"/>
        </w:rPr>
        <w:t>October 20, 2026  ·  Perry Street Software, Senior UI/UX Designer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Hi Perry Street team,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I'm applying for the Senior UI/UX Designer role because your apps serve a community I already design for. I co-founded Re.tifica, a social startup that helps trans people in Brazil rectify their legal name and gender. As its Lead UX Designer I ran the research and usability testing, built an accessible design system, and we reached an average SUS score of 92.5. Designing for people who expect to be judged by a system taught me that privacy, tone and small visual details decide whether someone trusts a product.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Most of my 8+ years has been about turning complex flows into clear, polished UI that engineers can build. I built the Clio design system, now the UI foundation for products used in more than 150 hospitals (60+ documented components, WCAG AA), and today I evolve design systems for web and mobile banking at a US company. I define states, edge cases and specs before handoff, and I stay with engineers until the build matches the design.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I also like the way you work. I've been remote for years, I run workshops and design reviews, and as UX Tribe Lead across ten squads I set up rituals so designers shared work and taught each other. Defining a visual style and helping others apply it consistently is work I enjoy.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My portfolio is at studiodito.co. I'd love to show you how I'd approach the next features for SCRUFF, Jack'd and Growlr.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Best,</w:t>
      </w:r>
      <w:r>
        <w:br/>
      </w:r>
      <w:r>
        <w:rPr>
          <w:sz w:val="21"/>
        </w:rPr>
        <w:t>Espedito Roza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