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Product Designer  ·  Complex Platforms &amp; Enterprise Workflows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Senior Product Designer with 8+ years turning complex business, regulatory and platform requirements into clear, scalable experiences. I design and specify account management, lending, payments and Open Finance flows for US credit unions and a Brazilian federal bank, each with its own rules and constraints, plus internal operations tools. Systems thinking is how I work: I've built and evolved design systems across web and mobile, and my Business Analyst background means I document states, edge cases and acceptance criteria engineers can build from. I prototype with AI-assisted tools such as Claude Code, OpenAI Codex, Google AI Studio, Google Stitch and Figma Make. Fluent English, used daily with US teams and stakeholders.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Prototyping (high-fidelity &amp; AI-assisted), Design Systems &amp; Tokens, Interaction &amp; Visual Design, Product Discovery, UX Research, Usability Testing, Journey Mapping, Accessibility (WCAG), UX Writing, Workshop Facilitation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Enterprise &amp; Internal Tools, Account Management, Payments, Lending, Digital Banking, Healthtech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