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1347" w14:textId="5D64B368"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highlight w:val="yellow"/>
        </w:rPr>
        <w:t>É bem conhecido que indivíduos clinicamente obesos exibem uma</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chance de desenvolver doenças cardiovasculares, diabetes tipo II</w:t>
      </w:r>
      <w:r w:rsidRPr="007922FD">
        <w:rPr>
          <w:rFonts w:ascii="Times New Roman" w:hAnsi="Times New Roman" w:cs="Times New Roman"/>
        </w:rPr>
        <w:t xml:space="preserve">, câncer e acidente vascular cerebral. Uma </w:t>
      </w:r>
      <w:proofErr w:type="spellStart"/>
      <w:r w:rsidRPr="007922FD">
        <w:rPr>
          <w:rFonts w:ascii="Times New Roman" w:hAnsi="Times New Roman" w:cs="Times New Roman"/>
        </w:rPr>
        <w:t>metanálise</w:t>
      </w:r>
      <w:proofErr w:type="spellEnd"/>
      <w:r w:rsidRPr="007922FD">
        <w:rPr>
          <w:rFonts w:ascii="Times New Roman" w:hAnsi="Times New Roman" w:cs="Times New Roman"/>
        </w:rPr>
        <w:t xml:space="preserve"> recente mostra que a obesidade está associada a mortalidade por todas as causas significativamente maior (</w:t>
      </w:r>
      <w:proofErr w:type="spellStart"/>
      <w:r w:rsidRPr="007922FD">
        <w:rPr>
          <w:rFonts w:ascii="Times New Roman" w:hAnsi="Times New Roman" w:cs="Times New Roman"/>
        </w:rPr>
        <w:t>Flegal</w:t>
      </w:r>
      <w:proofErr w:type="spellEnd"/>
      <w:r w:rsidRPr="007922FD">
        <w:rPr>
          <w:rFonts w:ascii="Times New Roman" w:hAnsi="Times New Roman" w:cs="Times New Roman"/>
        </w:rPr>
        <w:t xml:space="preserve"> et al.,</w:t>
      </w:r>
      <w:r w:rsidRPr="007922FD">
        <w:rPr>
          <w:rFonts w:ascii="Times New Roman" w:hAnsi="Times New Roman" w:cs="Times New Roman"/>
        </w:rPr>
        <w:t xml:space="preserve"> </w:t>
      </w:r>
      <w:r w:rsidRPr="007922FD">
        <w:rPr>
          <w:rFonts w:ascii="Times New Roman" w:hAnsi="Times New Roman" w:cs="Times New Roman"/>
        </w:rPr>
        <w:t>2013). Embora a epidemia de obesidade exija claramente soluções abrangentes,</w:t>
      </w:r>
      <w:r w:rsidRPr="007922FD">
        <w:rPr>
          <w:rFonts w:ascii="Times New Roman" w:hAnsi="Times New Roman" w:cs="Times New Roman"/>
        </w:rPr>
        <w:t xml:space="preserve"> </w:t>
      </w:r>
      <w:r w:rsidRPr="007922FD">
        <w:rPr>
          <w:rFonts w:ascii="Times New Roman" w:hAnsi="Times New Roman" w:cs="Times New Roman"/>
        </w:rPr>
        <w:t>estratégias são urgentemente necessárias.</w:t>
      </w:r>
      <w:r w:rsidRPr="007922FD">
        <w:rPr>
          <w:rFonts w:ascii="Times New Roman" w:hAnsi="Times New Roman" w:cs="Times New Roman"/>
        </w:rPr>
        <w:t xml:space="preserve"> </w:t>
      </w:r>
      <w:r w:rsidRPr="007922FD">
        <w:rPr>
          <w:rFonts w:ascii="Times New Roman" w:hAnsi="Times New Roman" w:cs="Times New Roman"/>
          <w:highlight w:val="yellow"/>
        </w:rPr>
        <w:t xml:space="preserve">A sinalização </w:t>
      </w:r>
      <w:proofErr w:type="spellStart"/>
      <w:r w:rsidRPr="007922FD">
        <w:rPr>
          <w:rFonts w:ascii="Times New Roman" w:hAnsi="Times New Roman" w:cs="Times New Roman"/>
          <w:highlight w:val="yellow"/>
        </w:rPr>
        <w:t>Hedgehog</w:t>
      </w:r>
      <w:proofErr w:type="spellEnd"/>
      <w:r w:rsidRPr="007922FD">
        <w:rPr>
          <w:rFonts w:ascii="Times New Roman" w:hAnsi="Times New Roman" w:cs="Times New Roman"/>
          <w:highlight w:val="yellow"/>
        </w:rPr>
        <w:t xml:space="preserve"> (</w:t>
      </w:r>
      <w:proofErr w:type="spellStart"/>
      <w:r w:rsidRPr="007922FD">
        <w:rPr>
          <w:rFonts w:ascii="Times New Roman" w:hAnsi="Times New Roman" w:cs="Times New Roman"/>
          <w:highlight w:val="yellow"/>
        </w:rPr>
        <w:t>Hh</w:t>
      </w:r>
      <w:proofErr w:type="spellEnd"/>
      <w:r w:rsidRPr="007922FD">
        <w:rPr>
          <w:rFonts w:ascii="Times New Roman" w:hAnsi="Times New Roman" w:cs="Times New Roman"/>
          <w:highlight w:val="yellow"/>
        </w:rPr>
        <w:t>) é uma via evolutivamente conservada que controla o desenvolvimento tecidual</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e homeostase. Nesta via, os ligantes </w:t>
      </w:r>
      <w:proofErr w:type="spellStart"/>
      <w:r w:rsidRPr="007922FD">
        <w:rPr>
          <w:rFonts w:ascii="Times New Roman" w:hAnsi="Times New Roman" w:cs="Times New Roman"/>
          <w:highlight w:val="yellow"/>
        </w:rPr>
        <w:t>Hh</w:t>
      </w:r>
      <w:proofErr w:type="spellEnd"/>
      <w:r w:rsidRPr="007922FD">
        <w:rPr>
          <w:rFonts w:ascii="Times New Roman" w:hAnsi="Times New Roman" w:cs="Times New Roman"/>
          <w:highlight w:val="yellow"/>
        </w:rPr>
        <w:t xml:space="preserve"> ligam-se ao </w:t>
      </w:r>
      <w:proofErr w:type="spellStart"/>
      <w:r w:rsidRPr="007922FD">
        <w:rPr>
          <w:rFonts w:ascii="Times New Roman" w:hAnsi="Times New Roman" w:cs="Times New Roman"/>
          <w:highlight w:val="yellow"/>
        </w:rPr>
        <w:t>receptor</w:t>
      </w:r>
      <w:proofErr w:type="spellEnd"/>
      <w:r w:rsidRPr="007922FD">
        <w:rPr>
          <w:rFonts w:ascii="Times New Roman" w:hAnsi="Times New Roman" w:cs="Times New Roman"/>
          <w:highlight w:val="yellow"/>
        </w:rPr>
        <w:t xml:space="preserve"> </w:t>
      </w:r>
      <w:proofErr w:type="spellStart"/>
      <w:r w:rsidRPr="007922FD">
        <w:rPr>
          <w:rFonts w:ascii="Times New Roman" w:hAnsi="Times New Roman" w:cs="Times New Roman"/>
          <w:highlight w:val="yellow"/>
        </w:rPr>
        <w:t>Patched</w:t>
      </w:r>
      <w:proofErr w:type="spellEnd"/>
      <w:r w:rsidRPr="007922FD">
        <w:rPr>
          <w:rFonts w:ascii="Times New Roman" w:hAnsi="Times New Roman" w:cs="Times New Roman"/>
          <w:highlight w:val="yellow"/>
        </w:rPr>
        <w:t xml:space="preserve"> 1 (Ptch1) para aliviar sua</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inibição de </w:t>
      </w:r>
      <w:proofErr w:type="spellStart"/>
      <w:r w:rsidRPr="007922FD">
        <w:rPr>
          <w:rFonts w:ascii="Times New Roman" w:hAnsi="Times New Roman" w:cs="Times New Roman"/>
          <w:highlight w:val="yellow"/>
        </w:rPr>
        <w:t>Smoothened</w:t>
      </w:r>
      <w:proofErr w:type="spellEnd"/>
      <w:r w:rsidRPr="007922FD">
        <w:rPr>
          <w:rFonts w:ascii="Times New Roman" w:hAnsi="Times New Roman" w:cs="Times New Roman"/>
          <w:highlight w:val="yellow"/>
        </w:rPr>
        <w:t xml:space="preserve"> (</w:t>
      </w:r>
      <w:proofErr w:type="spellStart"/>
      <w:r w:rsidRPr="007922FD">
        <w:rPr>
          <w:rFonts w:ascii="Times New Roman" w:hAnsi="Times New Roman" w:cs="Times New Roman"/>
          <w:highlight w:val="yellow"/>
        </w:rPr>
        <w:t>Smo</w:t>
      </w:r>
      <w:proofErr w:type="spellEnd"/>
      <w:r w:rsidRPr="007922FD">
        <w:rPr>
          <w:rFonts w:ascii="Times New Roman" w:hAnsi="Times New Roman" w:cs="Times New Roman"/>
          <w:highlight w:val="yellow"/>
        </w:rPr>
        <w:t>), uma proteína transmembranar de sete passagens, resultando em</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ativação pela família </w:t>
      </w:r>
      <w:proofErr w:type="spellStart"/>
      <w:r w:rsidRPr="007922FD">
        <w:rPr>
          <w:rFonts w:ascii="Times New Roman" w:hAnsi="Times New Roman" w:cs="Times New Roman"/>
          <w:highlight w:val="yellow"/>
        </w:rPr>
        <w:t>Gli</w:t>
      </w:r>
      <w:proofErr w:type="spellEnd"/>
      <w:r w:rsidRPr="007922FD">
        <w:rPr>
          <w:rFonts w:ascii="Times New Roman" w:hAnsi="Times New Roman" w:cs="Times New Roman"/>
          <w:highlight w:val="yellow"/>
        </w:rPr>
        <w:t xml:space="preserve"> de fatores de transcrição</w:t>
      </w:r>
      <w:r w:rsidRPr="007922FD">
        <w:rPr>
          <w:rFonts w:ascii="Times New Roman" w:hAnsi="Times New Roman" w:cs="Times New Roman"/>
        </w:rPr>
        <w:t xml:space="preserve"> (</w:t>
      </w:r>
      <w:proofErr w:type="spellStart"/>
      <w:r w:rsidRPr="007922FD">
        <w:rPr>
          <w:rFonts w:ascii="Times New Roman" w:hAnsi="Times New Roman" w:cs="Times New Roman"/>
        </w:rPr>
        <w:t>Ingham</w:t>
      </w:r>
      <w:proofErr w:type="spellEnd"/>
      <w:r w:rsidRPr="007922FD">
        <w:rPr>
          <w:rFonts w:ascii="Times New Roman" w:hAnsi="Times New Roman" w:cs="Times New Roman"/>
        </w:rPr>
        <w:t xml:space="preserve"> e McMahon, 2001; </w:t>
      </w:r>
      <w:proofErr w:type="spellStart"/>
      <w:r w:rsidRPr="007922FD">
        <w:rPr>
          <w:rFonts w:ascii="Times New Roman" w:hAnsi="Times New Roman" w:cs="Times New Roman"/>
        </w:rPr>
        <w:t>Goetz</w:t>
      </w:r>
      <w:proofErr w:type="spellEnd"/>
      <w:r w:rsidRPr="007922FD">
        <w:rPr>
          <w:rFonts w:ascii="Times New Roman" w:hAnsi="Times New Roman" w:cs="Times New Roman"/>
        </w:rPr>
        <w:t xml:space="preserve"> et al.,</w:t>
      </w:r>
      <w:r w:rsidRPr="007922FD">
        <w:rPr>
          <w:rFonts w:ascii="Times New Roman" w:hAnsi="Times New Roman" w:cs="Times New Roman"/>
        </w:rPr>
        <w:t xml:space="preserve"> </w:t>
      </w:r>
      <w:r w:rsidRPr="007922FD">
        <w:rPr>
          <w:rFonts w:ascii="Times New Roman" w:hAnsi="Times New Roman" w:cs="Times New Roman"/>
        </w:rPr>
        <w:t xml:space="preserve">2009). </w:t>
      </w:r>
      <w:r w:rsidRPr="007922FD">
        <w:rPr>
          <w:rFonts w:ascii="Times New Roman" w:hAnsi="Times New Roman" w:cs="Times New Roman"/>
          <w:highlight w:val="yellow"/>
        </w:rPr>
        <w:t xml:space="preserve">No entanto, mutações pontuais em </w:t>
      </w:r>
      <w:proofErr w:type="spellStart"/>
      <w:r w:rsidRPr="007922FD">
        <w:rPr>
          <w:rFonts w:ascii="Times New Roman" w:hAnsi="Times New Roman" w:cs="Times New Roman"/>
          <w:highlight w:val="yellow"/>
        </w:rPr>
        <w:t>Smoothened</w:t>
      </w:r>
      <w:proofErr w:type="spellEnd"/>
      <w:r w:rsidRPr="007922FD">
        <w:rPr>
          <w:rFonts w:ascii="Times New Roman" w:hAnsi="Times New Roman" w:cs="Times New Roman"/>
          <w:highlight w:val="yellow"/>
        </w:rPr>
        <w:t xml:space="preserve">, como W535L (doravante SmoM2) originalmente descobertas em carcinoma </w:t>
      </w:r>
      <w:proofErr w:type="spellStart"/>
      <w:r w:rsidRPr="007922FD">
        <w:rPr>
          <w:rFonts w:ascii="Times New Roman" w:hAnsi="Times New Roman" w:cs="Times New Roman"/>
          <w:highlight w:val="yellow"/>
        </w:rPr>
        <w:t>basocelular</w:t>
      </w:r>
      <w:proofErr w:type="spellEnd"/>
      <w:r w:rsidRPr="007922FD">
        <w:rPr>
          <w:rFonts w:ascii="Times New Roman" w:hAnsi="Times New Roman" w:cs="Times New Roman"/>
          <w:highlight w:val="yellow"/>
        </w:rPr>
        <w:t xml:space="preserve"> esporádico humano, podem ativar a transcrição mediada por </w:t>
      </w:r>
      <w:proofErr w:type="spellStart"/>
      <w:r w:rsidRPr="007922FD">
        <w:rPr>
          <w:rFonts w:ascii="Times New Roman" w:hAnsi="Times New Roman" w:cs="Times New Roman"/>
          <w:highlight w:val="yellow"/>
        </w:rPr>
        <w:t>Gli</w:t>
      </w:r>
      <w:proofErr w:type="spellEnd"/>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independentemente de um ligante </w:t>
      </w:r>
      <w:proofErr w:type="spellStart"/>
      <w:r w:rsidRPr="007922FD">
        <w:rPr>
          <w:rFonts w:ascii="Times New Roman" w:hAnsi="Times New Roman" w:cs="Times New Roman"/>
          <w:highlight w:val="yellow"/>
        </w:rPr>
        <w:t>Hh</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Xie</w:t>
      </w:r>
      <w:proofErr w:type="spellEnd"/>
      <w:r w:rsidRPr="007922FD">
        <w:rPr>
          <w:rFonts w:ascii="Times New Roman" w:hAnsi="Times New Roman" w:cs="Times New Roman"/>
        </w:rPr>
        <w:t xml:space="preserve"> et al., 1998; Long et al., 2001; </w:t>
      </w:r>
      <w:proofErr w:type="spellStart"/>
      <w:r w:rsidRPr="007922FD">
        <w:rPr>
          <w:rFonts w:ascii="Times New Roman" w:hAnsi="Times New Roman" w:cs="Times New Roman"/>
        </w:rPr>
        <w:t>Jeong</w:t>
      </w:r>
      <w:proofErr w:type="spellEnd"/>
      <w:r w:rsidRPr="007922FD">
        <w:rPr>
          <w:rFonts w:ascii="Times New Roman" w:hAnsi="Times New Roman" w:cs="Times New Roman"/>
        </w:rPr>
        <w:t xml:space="preserve"> et al., 2004a). </w:t>
      </w:r>
      <w:r w:rsidRPr="007922FD">
        <w:rPr>
          <w:rFonts w:ascii="Times New Roman" w:hAnsi="Times New Roman" w:cs="Times New Roman"/>
          <w:highlight w:val="yellow"/>
        </w:rPr>
        <w:t xml:space="preserve">Dos três </w:t>
      </w:r>
      <w:proofErr w:type="spellStart"/>
      <w:r w:rsidRPr="007922FD">
        <w:rPr>
          <w:rFonts w:ascii="Times New Roman" w:hAnsi="Times New Roman" w:cs="Times New Roman"/>
          <w:highlight w:val="yellow"/>
        </w:rPr>
        <w:t>gli</w:t>
      </w:r>
      <w:proofErr w:type="spellEnd"/>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proteínas em mamíferos, Gli2 e Gli3 são os </w:t>
      </w:r>
      <w:proofErr w:type="spellStart"/>
      <w:r w:rsidRPr="007922FD">
        <w:rPr>
          <w:rFonts w:ascii="Times New Roman" w:hAnsi="Times New Roman" w:cs="Times New Roman"/>
          <w:highlight w:val="yellow"/>
        </w:rPr>
        <w:t>efetores</w:t>
      </w:r>
      <w:proofErr w:type="spellEnd"/>
      <w:r w:rsidRPr="007922FD">
        <w:rPr>
          <w:rFonts w:ascii="Times New Roman" w:hAnsi="Times New Roman" w:cs="Times New Roman"/>
          <w:highlight w:val="yellow"/>
        </w:rPr>
        <w:t xml:space="preserve"> primários para </w:t>
      </w:r>
      <w:proofErr w:type="spellStart"/>
      <w:r w:rsidRPr="007922FD">
        <w:rPr>
          <w:rFonts w:ascii="Times New Roman" w:hAnsi="Times New Roman" w:cs="Times New Roman"/>
          <w:highlight w:val="yellow"/>
        </w:rPr>
        <w:t>transduzir</w:t>
      </w:r>
      <w:proofErr w:type="spellEnd"/>
      <w:r w:rsidRPr="007922FD">
        <w:rPr>
          <w:rFonts w:ascii="Times New Roman" w:hAnsi="Times New Roman" w:cs="Times New Roman"/>
          <w:highlight w:val="yellow"/>
        </w:rPr>
        <w:t xml:space="preserve"> a sinalização de </w:t>
      </w:r>
      <w:proofErr w:type="spellStart"/>
      <w:r w:rsidRPr="007922FD">
        <w:rPr>
          <w:rFonts w:ascii="Times New Roman" w:hAnsi="Times New Roman" w:cs="Times New Roman"/>
          <w:highlight w:val="yellow"/>
        </w:rPr>
        <w:t>Hh</w:t>
      </w:r>
      <w:proofErr w:type="spellEnd"/>
      <w:r w:rsidRPr="007922FD">
        <w:rPr>
          <w:rFonts w:ascii="Times New Roman" w:hAnsi="Times New Roman" w:cs="Times New Roman"/>
          <w:highlight w:val="yellow"/>
        </w:rPr>
        <w:t xml:space="preserve"> enquanto</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Gli1, um alvo direto de Gli2 e Gli3, funciona para amplificar a resposta transcricional da sinalização </w:t>
      </w:r>
      <w:proofErr w:type="spellStart"/>
      <w:r w:rsidRPr="007922FD">
        <w:rPr>
          <w:rFonts w:ascii="Times New Roman" w:hAnsi="Times New Roman" w:cs="Times New Roman"/>
          <w:highlight w:val="yellow"/>
        </w:rPr>
        <w:t>H</w:t>
      </w:r>
      <w:r w:rsidRPr="007922FD">
        <w:rPr>
          <w:rFonts w:ascii="Times New Roman" w:hAnsi="Times New Roman" w:cs="Times New Roman"/>
        </w:rPr>
        <w:t>h</w:t>
      </w:r>
      <w:proofErr w:type="spellEnd"/>
      <w:r w:rsidRPr="007922FD">
        <w:rPr>
          <w:rFonts w:ascii="Times New Roman" w:hAnsi="Times New Roman" w:cs="Times New Roman"/>
        </w:rPr>
        <w:t xml:space="preserve"> </w:t>
      </w:r>
      <w:r w:rsidRPr="007922FD">
        <w:rPr>
          <w:rFonts w:ascii="Times New Roman" w:hAnsi="Times New Roman" w:cs="Times New Roman"/>
        </w:rPr>
        <w:t>(</w:t>
      </w:r>
      <w:proofErr w:type="spellStart"/>
      <w:r w:rsidRPr="007922FD">
        <w:rPr>
          <w:rFonts w:ascii="Times New Roman" w:hAnsi="Times New Roman" w:cs="Times New Roman"/>
        </w:rPr>
        <w:t>Bai</w:t>
      </w:r>
      <w:proofErr w:type="spellEnd"/>
      <w:r w:rsidRPr="007922FD">
        <w:rPr>
          <w:rFonts w:ascii="Times New Roman" w:hAnsi="Times New Roman" w:cs="Times New Roman"/>
        </w:rPr>
        <w:t xml:space="preserve"> et al., 2002; </w:t>
      </w:r>
      <w:proofErr w:type="spellStart"/>
      <w:r w:rsidRPr="007922FD">
        <w:rPr>
          <w:rFonts w:ascii="Times New Roman" w:hAnsi="Times New Roman" w:cs="Times New Roman"/>
        </w:rPr>
        <w:t>Park</w:t>
      </w:r>
      <w:proofErr w:type="spellEnd"/>
      <w:r w:rsidRPr="007922FD">
        <w:rPr>
          <w:rFonts w:ascii="Times New Roman" w:hAnsi="Times New Roman" w:cs="Times New Roman"/>
        </w:rPr>
        <w:t xml:space="preserve"> et al., 2000). </w:t>
      </w:r>
      <w:r w:rsidRPr="007922FD">
        <w:rPr>
          <w:rFonts w:ascii="Times New Roman" w:hAnsi="Times New Roman" w:cs="Times New Roman"/>
          <w:highlight w:val="yellow"/>
        </w:rPr>
        <w:t>Além disso, Gli2 é predominantemente um ativador transcricional em</w:t>
      </w:r>
      <w:r w:rsidRPr="007922FD">
        <w:rPr>
          <w:rFonts w:ascii="Times New Roman" w:hAnsi="Times New Roman" w:cs="Times New Roman"/>
          <w:highlight w:val="yellow"/>
        </w:rPr>
        <w:t xml:space="preserve"> </w:t>
      </w:r>
      <w:r w:rsidRPr="007922FD">
        <w:rPr>
          <w:rFonts w:ascii="Times New Roman" w:hAnsi="Times New Roman" w:cs="Times New Roman"/>
          <w:highlight w:val="yellow"/>
        </w:rPr>
        <w:t xml:space="preserve">resposta a </w:t>
      </w:r>
      <w:proofErr w:type="spellStart"/>
      <w:r w:rsidRPr="007922FD">
        <w:rPr>
          <w:rFonts w:ascii="Times New Roman" w:hAnsi="Times New Roman" w:cs="Times New Roman"/>
          <w:highlight w:val="yellow"/>
        </w:rPr>
        <w:t>Hh</w:t>
      </w:r>
      <w:proofErr w:type="spellEnd"/>
      <w:r w:rsidRPr="007922FD">
        <w:rPr>
          <w:rFonts w:ascii="Times New Roman" w:hAnsi="Times New Roman" w:cs="Times New Roman"/>
        </w:rPr>
        <w:t xml:space="preserve">, enquanto Gli3 existe principalmente como um repressor que é </w:t>
      </w:r>
      <w:proofErr w:type="spellStart"/>
      <w:r w:rsidRPr="007922FD">
        <w:rPr>
          <w:rFonts w:ascii="Times New Roman" w:hAnsi="Times New Roman" w:cs="Times New Roman"/>
        </w:rPr>
        <w:t>desreprimido</w:t>
      </w:r>
      <w:proofErr w:type="spellEnd"/>
      <w:r w:rsidRPr="007922FD">
        <w:rPr>
          <w:rFonts w:ascii="Times New Roman" w:hAnsi="Times New Roman" w:cs="Times New Roman"/>
        </w:rPr>
        <w:t xml:space="preserve"> após 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w:t>
      </w:r>
      <w:r w:rsidRPr="007922FD">
        <w:rPr>
          <w:rFonts w:ascii="Times New Roman" w:hAnsi="Times New Roman" w:cs="Times New Roman"/>
        </w:rPr>
        <w:t xml:space="preserve">(Wang et al., 2000; Pan et al., 2006; </w:t>
      </w:r>
      <w:proofErr w:type="spellStart"/>
      <w:r w:rsidRPr="007922FD">
        <w:rPr>
          <w:rFonts w:ascii="Times New Roman" w:hAnsi="Times New Roman" w:cs="Times New Roman"/>
        </w:rPr>
        <w:t>Bai</w:t>
      </w:r>
      <w:proofErr w:type="spellEnd"/>
      <w:r w:rsidRPr="007922FD">
        <w:rPr>
          <w:rFonts w:ascii="Times New Roman" w:hAnsi="Times New Roman" w:cs="Times New Roman"/>
        </w:rPr>
        <w:t xml:space="preserve"> e </w:t>
      </w:r>
      <w:proofErr w:type="spellStart"/>
      <w:r w:rsidRPr="007922FD">
        <w:rPr>
          <w:rFonts w:ascii="Times New Roman" w:hAnsi="Times New Roman" w:cs="Times New Roman"/>
        </w:rPr>
        <w:t>Joyner</w:t>
      </w:r>
      <w:proofErr w:type="spellEnd"/>
      <w:r w:rsidRPr="007922FD">
        <w:rPr>
          <w:rFonts w:ascii="Times New Roman" w:hAnsi="Times New Roman" w:cs="Times New Roman"/>
        </w:rPr>
        <w:t xml:space="preserve">, 2001; Hilton et al., 2005). </w:t>
      </w:r>
      <w:r w:rsidR="007922FD">
        <w:rPr>
          <w:rFonts w:ascii="Times New Roman" w:hAnsi="Times New Roman" w:cs="Times New Roman"/>
        </w:rPr>
        <w:t>-</w:t>
      </w:r>
      <w:r w:rsidRPr="007922FD">
        <w:rPr>
          <w:rFonts w:ascii="Times New Roman" w:hAnsi="Times New Roman" w:cs="Times New Roman"/>
        </w:rPr>
        <w:t xml:space="preserve"> </w:t>
      </w:r>
      <w:r w:rsidRPr="007922FD">
        <w:rPr>
          <w:rFonts w:ascii="Times New Roman" w:hAnsi="Times New Roman" w:cs="Times New Roman"/>
        </w:rPr>
        <w:t>encontrado para estimular a transcrição constitutivamente (</w:t>
      </w:r>
      <w:proofErr w:type="spellStart"/>
      <w:r w:rsidRPr="007922FD">
        <w:rPr>
          <w:rFonts w:ascii="Times New Roman" w:hAnsi="Times New Roman" w:cs="Times New Roman"/>
        </w:rPr>
        <w:t>Sasaki</w:t>
      </w:r>
      <w:proofErr w:type="spellEnd"/>
      <w:r w:rsidRPr="007922FD">
        <w:rPr>
          <w:rFonts w:ascii="Times New Roman" w:hAnsi="Times New Roman" w:cs="Times New Roman"/>
        </w:rPr>
        <w:t xml:space="preserve"> et al., 1999; </w:t>
      </w:r>
      <w:proofErr w:type="spellStart"/>
      <w:r w:rsidRPr="007922FD">
        <w:rPr>
          <w:rFonts w:ascii="Times New Roman" w:hAnsi="Times New Roman" w:cs="Times New Roman"/>
        </w:rPr>
        <w:t>Joeng</w:t>
      </w:r>
      <w:proofErr w:type="spellEnd"/>
      <w:r w:rsidRPr="007922FD">
        <w:rPr>
          <w:rFonts w:ascii="Times New Roman" w:hAnsi="Times New Roman" w:cs="Times New Roman"/>
        </w:rPr>
        <w:t xml:space="preserve"> e Long, 2009;</w:t>
      </w:r>
      <w:r w:rsidRPr="007922FD">
        <w:rPr>
          <w:rFonts w:ascii="Times New Roman" w:hAnsi="Times New Roman" w:cs="Times New Roman"/>
        </w:rPr>
        <w:t xml:space="preserve"> </w:t>
      </w:r>
      <w:proofErr w:type="spellStart"/>
      <w:r w:rsidRPr="007922FD">
        <w:rPr>
          <w:rFonts w:ascii="Times New Roman" w:hAnsi="Times New Roman" w:cs="Times New Roman"/>
        </w:rPr>
        <w:t>Mill</w:t>
      </w:r>
      <w:proofErr w:type="spellEnd"/>
      <w:r w:rsidRPr="007922FD">
        <w:rPr>
          <w:rFonts w:ascii="Times New Roman" w:hAnsi="Times New Roman" w:cs="Times New Roman"/>
        </w:rPr>
        <w:t xml:space="preserve"> e outros, 2003).</w:t>
      </w:r>
      <w:r w:rsidRPr="007922FD">
        <w:rPr>
          <w:rFonts w:ascii="Times New Roman" w:hAnsi="Times New Roman" w:cs="Times New Roman"/>
        </w:rPr>
        <w:t xml:space="preserve"> </w:t>
      </w:r>
      <w:r w:rsidRPr="00323C6D">
        <w:rPr>
          <w:rFonts w:ascii="Times New Roman" w:hAnsi="Times New Roman" w:cs="Times New Roman"/>
          <w:highlight w:val="yellow"/>
        </w:rPr>
        <w:t xml:space="preserve">A sinalização de </w:t>
      </w:r>
      <w:proofErr w:type="spellStart"/>
      <w:r w:rsidRPr="00323C6D">
        <w:rPr>
          <w:rFonts w:ascii="Times New Roman" w:hAnsi="Times New Roman" w:cs="Times New Roman"/>
          <w:highlight w:val="yellow"/>
        </w:rPr>
        <w:t>Hh</w:t>
      </w:r>
      <w:proofErr w:type="spellEnd"/>
      <w:r w:rsidRPr="00323C6D">
        <w:rPr>
          <w:rFonts w:ascii="Times New Roman" w:hAnsi="Times New Roman" w:cs="Times New Roman"/>
          <w:highlight w:val="yellow"/>
        </w:rPr>
        <w:t xml:space="preserve"> tem sido implicada no desenvolvimento de tecidos adiposos</w:t>
      </w:r>
      <w:r w:rsidRPr="007922FD">
        <w:rPr>
          <w:rFonts w:ascii="Times New Roman" w:hAnsi="Times New Roman" w:cs="Times New Roman"/>
        </w:rPr>
        <w:t xml:space="preserve">. Estudos genéticos em </w:t>
      </w:r>
      <w:proofErr w:type="spellStart"/>
      <w:r w:rsidRPr="007922FD">
        <w:rPr>
          <w:rFonts w:ascii="Times New Roman" w:hAnsi="Times New Roman" w:cs="Times New Roman"/>
        </w:rPr>
        <w:t>Drosophila</w:t>
      </w:r>
      <w:proofErr w:type="spellEnd"/>
      <w:r w:rsidRPr="007922FD">
        <w:rPr>
          <w:rFonts w:ascii="Times New Roman" w:hAnsi="Times New Roman" w:cs="Times New Roman"/>
        </w:rPr>
        <w:t xml:space="preserve"> </w:t>
      </w:r>
      <w:r w:rsidRPr="00323C6D">
        <w:rPr>
          <w:rFonts w:ascii="Times New Roman" w:hAnsi="Times New Roman" w:cs="Times New Roman"/>
          <w:highlight w:val="yellow"/>
        </w:rPr>
        <w:t xml:space="preserve">identificaram o </w:t>
      </w:r>
      <w:proofErr w:type="spellStart"/>
      <w:r w:rsidRPr="00323C6D">
        <w:rPr>
          <w:rFonts w:ascii="Times New Roman" w:hAnsi="Times New Roman" w:cs="Times New Roman"/>
          <w:highlight w:val="yellow"/>
        </w:rPr>
        <w:t>Hh</w:t>
      </w:r>
      <w:proofErr w:type="spellEnd"/>
      <w:r w:rsidRPr="00323C6D">
        <w:rPr>
          <w:rFonts w:ascii="Times New Roman" w:hAnsi="Times New Roman" w:cs="Times New Roman"/>
          <w:highlight w:val="yellow"/>
        </w:rPr>
        <w:t xml:space="preserve"> como um potente inibidor da formação de corpos gordurosos</w:t>
      </w:r>
      <w:r w:rsidRPr="007922FD">
        <w:rPr>
          <w:rFonts w:ascii="Times New Roman" w:hAnsi="Times New Roman" w:cs="Times New Roman"/>
        </w:rPr>
        <w:t xml:space="preserve"> </w:t>
      </w:r>
    </w:p>
    <w:p w14:paraId="3EDF485B" w14:textId="77777777" w:rsidR="007922FD"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Para ativar a sinalização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no tecido adiposo especificamente em camundongos pós-natais, DESEJAMOS usar o</w:t>
      </w:r>
      <w:r w:rsidR="007922FD" w:rsidRPr="007922FD">
        <w:rPr>
          <w:rFonts w:ascii="Times New Roman" w:hAnsi="Times New Roman" w:cs="Times New Roman"/>
        </w:rPr>
        <w:t xml:space="preserve"> </w:t>
      </w:r>
      <w:r w:rsidRPr="007922FD">
        <w:rPr>
          <w:rFonts w:ascii="Times New Roman" w:hAnsi="Times New Roman" w:cs="Times New Roman"/>
        </w:rPr>
        <w:t xml:space="preserve">Alelo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para direcionar a linhagem de adipócitos após a retirada de doxiciclina (</w:t>
      </w:r>
      <w:proofErr w:type="spellStart"/>
      <w:r w:rsidRPr="007922FD">
        <w:rPr>
          <w:rFonts w:ascii="Times New Roman" w:hAnsi="Times New Roman" w:cs="Times New Roman"/>
        </w:rPr>
        <w:t>Dox</w:t>
      </w:r>
      <w:proofErr w:type="spellEnd"/>
      <w:r w:rsidRPr="007922FD">
        <w:rPr>
          <w:rFonts w:ascii="Times New Roman" w:hAnsi="Times New Roman" w:cs="Times New Roman"/>
        </w:rPr>
        <w:t>) do</w:t>
      </w:r>
      <w:r w:rsidR="007922FD" w:rsidRPr="007922FD">
        <w:rPr>
          <w:rFonts w:ascii="Times New Roman" w:hAnsi="Times New Roman" w:cs="Times New Roman"/>
        </w:rPr>
        <w:t xml:space="preserve"> </w:t>
      </w:r>
      <w:r w:rsidRPr="007922FD">
        <w:rPr>
          <w:rFonts w:ascii="Times New Roman" w:hAnsi="Times New Roman" w:cs="Times New Roman"/>
        </w:rPr>
        <w:t xml:space="preserve">água potável. Para esse fim, primeiro avaliamos a especificidade e a eficácia do tecido de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gerando camundongos com o genótipo de </w:t>
      </w:r>
      <w:proofErr w:type="spellStart"/>
      <w:r w:rsidRPr="007922FD">
        <w:rPr>
          <w:rFonts w:ascii="Times New Roman" w:hAnsi="Times New Roman" w:cs="Times New Roman"/>
        </w:rPr>
        <w:t>Pparg-tTA;TetO-Cre;mT</w:t>
      </w:r>
      <w:proofErr w:type="spellEnd"/>
      <w:r w:rsidRPr="007922FD">
        <w:rPr>
          <w:rFonts w:ascii="Times New Roman" w:hAnsi="Times New Roman" w:cs="Times New Roman"/>
        </w:rPr>
        <w:t>/</w:t>
      </w:r>
      <w:proofErr w:type="spellStart"/>
      <w:r w:rsidRPr="007922FD">
        <w:rPr>
          <w:rFonts w:ascii="Times New Roman" w:hAnsi="Times New Roman" w:cs="Times New Roman"/>
        </w:rPr>
        <w:t>mG</w:t>
      </w:r>
      <w:proofErr w:type="spellEnd"/>
      <w:r w:rsidRPr="007922FD">
        <w:rPr>
          <w:rFonts w:ascii="Times New Roman" w:hAnsi="Times New Roman" w:cs="Times New Roman"/>
        </w:rPr>
        <w:t xml:space="preserve"> e monitorando a expressão de GFP em</w:t>
      </w:r>
      <w:r w:rsidR="007922FD" w:rsidRPr="007922FD">
        <w:rPr>
          <w:rFonts w:ascii="Times New Roman" w:hAnsi="Times New Roman" w:cs="Times New Roman"/>
        </w:rPr>
        <w:t xml:space="preserve"> </w:t>
      </w:r>
      <w:r w:rsidRPr="007922FD">
        <w:rPr>
          <w:rFonts w:ascii="Times New Roman" w:hAnsi="Times New Roman" w:cs="Times New Roman"/>
        </w:rPr>
        <w:t xml:space="preserve">resposta à retirada do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Após dois meses de retirada do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 partir dos dois meses de idade,</w:t>
      </w:r>
      <w:r w:rsidR="007922FD" w:rsidRPr="007922FD">
        <w:rPr>
          <w:rFonts w:ascii="Times New Roman" w:hAnsi="Times New Roman" w:cs="Times New Roman"/>
        </w:rPr>
        <w:t xml:space="preserve"> </w:t>
      </w:r>
      <w:r w:rsidRPr="007922FD">
        <w:rPr>
          <w:rFonts w:ascii="Times New Roman" w:hAnsi="Times New Roman" w:cs="Times New Roman"/>
        </w:rPr>
        <w:t xml:space="preserve">observaram GFP tanto na 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(tecido adiposo branco, doravante WAT) quanto na região interescapular</w:t>
      </w:r>
      <w:r w:rsidR="007922FD" w:rsidRPr="007922FD">
        <w:rPr>
          <w:rFonts w:ascii="Times New Roman" w:hAnsi="Times New Roman" w:cs="Times New Roman"/>
        </w:rPr>
        <w:t xml:space="preserve"> </w:t>
      </w:r>
      <w:r w:rsidRPr="007922FD">
        <w:rPr>
          <w:rFonts w:ascii="Times New Roman" w:hAnsi="Times New Roman" w:cs="Times New Roman"/>
        </w:rPr>
        <w:t>depósito de gordura (tecido adiposo marrom, doravante BAT), bem como a gordura da medula óssea, mas não no fígado,</w:t>
      </w:r>
      <w:r w:rsidR="007922FD" w:rsidRPr="007922FD">
        <w:rPr>
          <w:rFonts w:ascii="Times New Roman" w:hAnsi="Times New Roman" w:cs="Times New Roman"/>
        </w:rPr>
        <w:t xml:space="preserve"> </w:t>
      </w:r>
      <w:r w:rsidRPr="007922FD">
        <w:rPr>
          <w:rFonts w:ascii="Times New Roman" w:hAnsi="Times New Roman" w:cs="Times New Roman"/>
        </w:rPr>
        <w:t xml:space="preserve">o intestino ou o coração (Figura 1A). No entanto, a </w:t>
      </w:r>
      <w:proofErr w:type="spellStart"/>
      <w:r w:rsidRPr="007922FD">
        <w:rPr>
          <w:rFonts w:ascii="Times New Roman" w:hAnsi="Times New Roman" w:cs="Times New Roman"/>
        </w:rPr>
        <w:t>imunocoloração</w:t>
      </w:r>
      <w:proofErr w:type="spellEnd"/>
      <w:r w:rsidRPr="007922FD">
        <w:rPr>
          <w:rFonts w:ascii="Times New Roman" w:hAnsi="Times New Roman" w:cs="Times New Roman"/>
        </w:rPr>
        <w:t xml:space="preserve"> indicou que apenas um subconjunto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perilipina</w:t>
      </w:r>
      <w:proofErr w:type="spellEnd"/>
      <w:r w:rsidRPr="007922FD">
        <w:rPr>
          <w:rFonts w:ascii="Times New Roman" w:hAnsi="Times New Roman" w:cs="Times New Roman"/>
        </w:rPr>
        <w:t xml:space="preserve"> + adipócitos expressaram GFP (48 ± 6,1% em WAT; 35 ± 4,1% em BAT; 18 ± 3,0% em gordura da medula óssea, n = 3), indicando atividade de </w:t>
      </w:r>
      <w:proofErr w:type="spellStart"/>
      <w:r w:rsidRPr="007922FD">
        <w:rPr>
          <w:rFonts w:ascii="Times New Roman" w:hAnsi="Times New Roman" w:cs="Times New Roman"/>
        </w:rPr>
        <w:t>Cre</w:t>
      </w:r>
      <w:proofErr w:type="spellEnd"/>
      <w:r w:rsidRPr="007922FD">
        <w:rPr>
          <w:rFonts w:ascii="Times New Roman" w:hAnsi="Times New Roman" w:cs="Times New Roman"/>
        </w:rPr>
        <w:t xml:space="preserve"> em mosaico devido à expressão variada de </w:t>
      </w:r>
      <w:proofErr w:type="spellStart"/>
      <w:r w:rsidRPr="007922FD">
        <w:rPr>
          <w:rFonts w:ascii="Times New Roman" w:hAnsi="Times New Roman" w:cs="Times New Roman"/>
        </w:rPr>
        <w:t>tTA</w:t>
      </w:r>
      <w:proofErr w:type="spellEnd"/>
      <w:r w:rsidRPr="007922FD">
        <w:rPr>
          <w:rFonts w:ascii="Times New Roman" w:hAnsi="Times New Roman" w:cs="Times New Roman"/>
        </w:rPr>
        <w:t xml:space="preserve"> ou depuração desigual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ou ambos. Assim,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em combinação com </w:t>
      </w:r>
      <w:proofErr w:type="spellStart"/>
      <w:r w:rsidRPr="007922FD">
        <w:rPr>
          <w:rFonts w:ascii="Times New Roman" w:hAnsi="Times New Roman" w:cs="Times New Roman"/>
        </w:rPr>
        <w:t>TetO-Cre</w:t>
      </w:r>
      <w:proofErr w:type="spellEnd"/>
      <w:r w:rsidRPr="007922FD">
        <w:rPr>
          <w:rFonts w:ascii="Times New Roman" w:hAnsi="Times New Roman" w:cs="Times New Roman"/>
        </w:rPr>
        <w:t xml:space="preserve"> atinge predominantemente, mas de forma incompleta, o tecido adiposo em camundongos adultos após a retirada de </w:t>
      </w:r>
      <w:proofErr w:type="spellStart"/>
      <w:r w:rsidRPr="007922FD">
        <w:rPr>
          <w:rFonts w:ascii="Times New Roman" w:hAnsi="Times New Roman" w:cs="Times New Roman"/>
        </w:rPr>
        <w:t>Dox</w:t>
      </w:r>
      <w:proofErr w:type="spellEnd"/>
      <w:r w:rsidRPr="007922FD">
        <w:rPr>
          <w:rFonts w:ascii="Times New Roman" w:hAnsi="Times New Roman" w:cs="Times New Roman"/>
        </w:rPr>
        <w:t>.</w:t>
      </w:r>
      <w:r w:rsidR="007922FD" w:rsidRPr="007922FD">
        <w:rPr>
          <w:rFonts w:ascii="Times New Roman" w:hAnsi="Times New Roman" w:cs="Times New Roman"/>
        </w:rPr>
        <w:t xml:space="preserve"> </w:t>
      </w:r>
      <w:r w:rsidRPr="007922FD">
        <w:rPr>
          <w:rFonts w:ascii="Times New Roman" w:hAnsi="Times New Roman" w:cs="Times New Roman"/>
        </w:rPr>
        <w:t xml:space="preserve">Em seguida, usamos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para ativar a sinalização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no adipócito li</w:t>
      </w:r>
      <w:r w:rsidRPr="007922FD">
        <w:rPr>
          <w:rFonts w:ascii="Times New Roman" w:hAnsi="Times New Roman" w:cs="Times New Roman"/>
        </w:rPr>
        <w:t xml:space="preserve"> </w:t>
      </w:r>
      <w:proofErr w:type="spellStart"/>
      <w:r w:rsidRPr="007922FD">
        <w:rPr>
          <w:rFonts w:ascii="Times New Roman" w:hAnsi="Times New Roman" w:cs="Times New Roman"/>
        </w:rPr>
        <w:t>neage</w:t>
      </w:r>
      <w:proofErr w:type="spellEnd"/>
      <w:r w:rsidRPr="007922FD">
        <w:rPr>
          <w:rFonts w:ascii="Times New Roman" w:hAnsi="Times New Roman" w:cs="Times New Roman"/>
        </w:rPr>
        <w:t xml:space="preserve"> em camundongos pós-natais.</w:t>
      </w:r>
      <w:r w:rsidR="007922FD" w:rsidRPr="007922FD">
        <w:rPr>
          <w:rFonts w:ascii="Times New Roman" w:hAnsi="Times New Roman" w:cs="Times New Roman"/>
        </w:rPr>
        <w:t xml:space="preserve"> </w:t>
      </w:r>
      <w:r w:rsidRPr="007922FD">
        <w:rPr>
          <w:rFonts w:ascii="Times New Roman" w:hAnsi="Times New Roman" w:cs="Times New Roman"/>
        </w:rPr>
        <w:t xml:space="preserve">Especificamente, </w:t>
      </w:r>
      <w:r w:rsidRPr="007922FD">
        <w:rPr>
          <w:rFonts w:ascii="Times New Roman" w:hAnsi="Times New Roman" w:cs="Times New Roman"/>
        </w:rPr>
        <w:lastRenderedPageBreak/>
        <w:t xml:space="preserve">criamos camundongos com um alelo de cada um de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TetO-Cre</w:t>
      </w:r>
      <w:proofErr w:type="spellEnd"/>
      <w:r w:rsidRPr="007922FD">
        <w:rPr>
          <w:rFonts w:ascii="Times New Roman" w:hAnsi="Times New Roman" w:cs="Times New Roman"/>
        </w:rPr>
        <w:t xml:space="preserve"> e R26-SmoM2</w:t>
      </w:r>
      <w:r w:rsidR="007922FD" w:rsidRPr="007922FD">
        <w:rPr>
          <w:rFonts w:ascii="Times New Roman" w:hAnsi="Times New Roman" w:cs="Times New Roman"/>
        </w:rPr>
        <w:t xml:space="preserve"> </w:t>
      </w:r>
      <w:r w:rsidRPr="007922FD">
        <w:rPr>
          <w:rFonts w:ascii="Times New Roman" w:hAnsi="Times New Roman" w:cs="Times New Roman"/>
        </w:rPr>
        <w:t xml:space="preserve">(genótipo Pparg-tTA;TetO-Cre;R26SmoM2/+) em ração regular mais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desde a </w:t>
      </w:r>
      <w:proofErr w:type="spellStart"/>
      <w:r w:rsidRPr="007922FD">
        <w:rPr>
          <w:rFonts w:ascii="Times New Roman" w:hAnsi="Times New Roman" w:cs="Times New Roman"/>
        </w:rPr>
        <w:t>concepção</w:t>
      </w:r>
      <w:proofErr w:type="spellEnd"/>
      <w:r w:rsidRPr="007922FD">
        <w:rPr>
          <w:rFonts w:ascii="Times New Roman" w:hAnsi="Times New Roman" w:cs="Times New Roman"/>
        </w:rPr>
        <w:t xml:space="preserve"> até</w:t>
      </w:r>
      <w:r w:rsidR="007922FD" w:rsidRPr="007922FD">
        <w:rPr>
          <w:rFonts w:ascii="Times New Roman" w:hAnsi="Times New Roman" w:cs="Times New Roman"/>
        </w:rPr>
        <w:t xml:space="preserve"> </w:t>
      </w:r>
      <w:r w:rsidRPr="007922FD">
        <w:rPr>
          <w:rFonts w:ascii="Times New Roman" w:hAnsi="Times New Roman" w:cs="Times New Roman"/>
        </w:rPr>
        <w:t xml:space="preserve">dois meses de idade, altura em que continuaram a tomar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ou foram desmamados de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por até 8, 18 ou 26 semanas (Figura 1B). Após 8 semanas de retirada do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o alvo </w:t>
      </w:r>
      <w:proofErr w:type="spellStart"/>
      <w:r w:rsidRPr="007922FD">
        <w:rPr>
          <w:rFonts w:ascii="Times New Roman" w:hAnsi="Times New Roman" w:cs="Times New Roman"/>
        </w:rPr>
        <w:t>Hh</w:t>
      </w:r>
      <w:proofErr w:type="spellEnd"/>
      <w:r w:rsidR="007922FD" w:rsidRPr="007922FD">
        <w:rPr>
          <w:rFonts w:ascii="Times New Roman" w:hAnsi="Times New Roman" w:cs="Times New Roman"/>
        </w:rPr>
        <w:t xml:space="preserve"> </w:t>
      </w:r>
    </w:p>
    <w:p w14:paraId="00C5B952" w14:textId="295DBDEF"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Os genes Ptch1 e Gli1 foram marcadamente induzidos, enquanto os genes marcadores de adipócitos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007922FD" w:rsidRPr="007922FD">
        <w:rPr>
          <w:rFonts w:ascii="Times New Roman" w:hAnsi="Times New Roman" w:cs="Times New Roman"/>
        </w:rPr>
        <w:t xml:space="preserve"> </w:t>
      </w:r>
      <w:r w:rsidRPr="007922FD">
        <w:rPr>
          <w:rFonts w:ascii="Times New Roman" w:hAnsi="Times New Roman" w:cs="Times New Roman"/>
        </w:rPr>
        <w:t>e Fabp4 foram suprimidos em WAT, confirmando assim a eficácia da abordagem (Figura 1C).</w:t>
      </w:r>
      <w:r w:rsidR="007922FD" w:rsidRPr="007922FD">
        <w:rPr>
          <w:rFonts w:ascii="Times New Roman" w:hAnsi="Times New Roman" w:cs="Times New Roman"/>
        </w:rPr>
        <w:t xml:space="preserve"> </w:t>
      </w:r>
      <w:r w:rsidRPr="007922FD">
        <w:rPr>
          <w:rFonts w:ascii="Times New Roman" w:hAnsi="Times New Roman" w:cs="Times New Roman"/>
        </w:rPr>
        <w:t xml:space="preserve">No entanto, os camundongos mantiveram um peso corporal normal mesmo após 18 semanas de retirada do </w:t>
      </w:r>
      <w:proofErr w:type="spellStart"/>
      <w:r w:rsidRPr="007922FD">
        <w:rPr>
          <w:rFonts w:ascii="Times New Roman" w:hAnsi="Times New Roman" w:cs="Times New Roman"/>
        </w:rPr>
        <w:t>Dox</w:t>
      </w:r>
      <w:proofErr w:type="spellEnd"/>
      <w:r w:rsidRPr="007922FD">
        <w:rPr>
          <w:rFonts w:ascii="Times New Roman" w:hAnsi="Times New Roman" w:cs="Times New Roman"/>
        </w:rPr>
        <w:t>.</w:t>
      </w:r>
      <w:r w:rsidR="007922FD" w:rsidRPr="007922FD">
        <w:rPr>
          <w:rFonts w:ascii="Times New Roman" w:hAnsi="Times New Roman" w:cs="Times New Roman"/>
        </w:rPr>
        <w:t xml:space="preserve"> </w:t>
      </w:r>
      <w:r w:rsidRPr="007922FD">
        <w:rPr>
          <w:rFonts w:ascii="Times New Roman" w:hAnsi="Times New Roman" w:cs="Times New Roman"/>
        </w:rPr>
        <w:t>embora eventualmente apresentem diminuição após 26 semanas (Figura 1D). Com 26 semanas, o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os camundongos também exibiram uma </w:t>
      </w:r>
      <w:proofErr w:type="spellStart"/>
      <w:r w:rsidRPr="007922FD">
        <w:rPr>
          <w:rFonts w:ascii="Times New Roman" w:hAnsi="Times New Roman" w:cs="Times New Roman"/>
        </w:rPr>
        <w:t>porcentagem</w:t>
      </w:r>
      <w:proofErr w:type="spellEnd"/>
      <w:r w:rsidRPr="007922FD">
        <w:rPr>
          <w:rFonts w:ascii="Times New Roman" w:hAnsi="Times New Roman" w:cs="Times New Roman"/>
        </w:rPr>
        <w:t xml:space="preserve"> menor de gordura corporal, mas o metabolismo da glicose parecia normal</w:t>
      </w:r>
      <w:r w:rsidR="007922FD" w:rsidRPr="007922FD">
        <w:rPr>
          <w:rFonts w:ascii="Times New Roman" w:hAnsi="Times New Roman" w:cs="Times New Roman"/>
        </w:rPr>
        <w:t xml:space="preserve"> </w:t>
      </w:r>
      <w:r w:rsidRPr="007922FD">
        <w:rPr>
          <w:rFonts w:ascii="Times New Roman" w:hAnsi="Times New Roman" w:cs="Times New Roman"/>
        </w:rPr>
        <w:t xml:space="preserve">de acordo com os testes de tolerância à glicose (GTT) (Figura 1E,F). Assim, a ativação prolongada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no tecido adiposo suprime o acúmulo de gordura sem alterar a homeostase da glicose em camundongos alimentados com o</w:t>
      </w:r>
      <w:r w:rsidR="007922FD" w:rsidRPr="007922FD">
        <w:rPr>
          <w:rFonts w:ascii="Times New Roman" w:hAnsi="Times New Roman" w:cs="Times New Roman"/>
        </w:rPr>
        <w:t xml:space="preserve"> </w:t>
      </w:r>
      <w:r w:rsidRPr="007922FD">
        <w:rPr>
          <w:rFonts w:ascii="Times New Roman" w:hAnsi="Times New Roman" w:cs="Times New Roman"/>
        </w:rPr>
        <w:t>comida normal.</w:t>
      </w:r>
      <w:r w:rsidR="007922FD" w:rsidRPr="007922FD">
        <w:rPr>
          <w:rFonts w:ascii="Times New Roman" w:hAnsi="Times New Roman" w:cs="Times New Roman"/>
        </w:rPr>
        <w:t xml:space="preserve"> </w:t>
      </w:r>
      <w:r w:rsidRPr="007922FD">
        <w:rPr>
          <w:rFonts w:ascii="Times New Roman" w:hAnsi="Times New Roman" w:cs="Times New Roman"/>
        </w:rPr>
        <w:t xml:space="preserve">Em seguida, examinamos se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afeta a obesidade causada por uma dieta rica em gordura. Por esta,</w:t>
      </w:r>
      <w:r w:rsidR="007922FD" w:rsidRPr="007922FD">
        <w:rPr>
          <w:rFonts w:ascii="Times New Roman" w:hAnsi="Times New Roman" w:cs="Times New Roman"/>
        </w:rPr>
        <w:t xml:space="preserve"> </w:t>
      </w:r>
      <w:r w:rsidRPr="007922FD">
        <w:rPr>
          <w:rFonts w:ascii="Times New Roman" w:hAnsi="Times New Roman" w:cs="Times New Roman"/>
        </w:rPr>
        <w:t xml:space="preserve">os camundongos transgênicos triplos (Pparg-tTA;TetO-Cre;R26SmoM2/+) criados com ração regular 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concepção</w:t>
      </w:r>
      <w:proofErr w:type="spellEnd"/>
      <w:r w:rsidRPr="007922FD">
        <w:rPr>
          <w:rFonts w:ascii="Times New Roman" w:hAnsi="Times New Roman" w:cs="Times New Roman"/>
        </w:rPr>
        <w:t xml:space="preserve"> até os dois meses de idade foram submetidos a uma dieta rica em gordura (HFD) por até 16</w:t>
      </w:r>
      <w:r w:rsidR="007922FD" w:rsidRPr="007922FD">
        <w:rPr>
          <w:rFonts w:ascii="Times New Roman" w:hAnsi="Times New Roman" w:cs="Times New Roman"/>
        </w:rPr>
        <w:t xml:space="preserve"> </w:t>
      </w:r>
      <w:r w:rsidRPr="007922FD">
        <w:rPr>
          <w:rFonts w:ascii="Times New Roman" w:hAnsi="Times New Roman" w:cs="Times New Roman"/>
        </w:rPr>
        <w:t xml:space="preserve">semanas, com ou sem tratamento contínuo com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ou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respectivamente</w:t>
      </w:r>
      <w:proofErr w:type="spellEnd"/>
      <w:r w:rsidRPr="007922FD">
        <w:rPr>
          <w:rFonts w:ascii="Times New Roman" w:hAnsi="Times New Roman" w:cs="Times New Roman"/>
        </w:rPr>
        <w:t>) (Figura 2A). O -</w:t>
      </w:r>
      <w:r w:rsidR="007922FD" w:rsidRPr="007922FD">
        <w:rPr>
          <w:rFonts w:ascii="Times New Roman" w:hAnsi="Times New Roman" w:cs="Times New Roman"/>
        </w:rPr>
        <w:t xml:space="preserve"> </w:t>
      </w:r>
      <w:r w:rsidRPr="007922FD">
        <w:rPr>
          <w:rFonts w:ascii="Times New Roman" w:hAnsi="Times New Roman" w:cs="Times New Roman"/>
        </w:rPr>
        <w:t xml:space="preserve">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eram visivelmente mais magros do que o grupo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após 8 semanas de tratamento com HFD (Figura 2B,</w:t>
      </w:r>
      <w:r w:rsidR="007922FD" w:rsidRPr="007922FD">
        <w:rPr>
          <w:rFonts w:ascii="Times New Roman" w:hAnsi="Times New Roman" w:cs="Times New Roman"/>
        </w:rPr>
        <w:t xml:space="preserve"> </w:t>
      </w:r>
      <w:r w:rsidRPr="007922FD">
        <w:rPr>
          <w:rFonts w:ascii="Times New Roman" w:hAnsi="Times New Roman" w:cs="Times New Roman"/>
        </w:rPr>
        <w:t>Ç). Com 8 semanas, 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já apresentavam menor percentual de gordura do que os camundongos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(Figura 2D). Ambos os depósitos de 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(WAT) e interescapular (BAT) foram marcadamente</w:t>
      </w:r>
      <w:r w:rsidR="007922FD" w:rsidRPr="007922FD">
        <w:rPr>
          <w:rFonts w:ascii="Times New Roman" w:hAnsi="Times New Roman" w:cs="Times New Roman"/>
        </w:rPr>
        <w:t xml:space="preserve"> </w:t>
      </w:r>
      <w:proofErr w:type="gramStart"/>
      <w:r w:rsidRPr="007922FD">
        <w:rPr>
          <w:rFonts w:ascii="Times New Roman" w:hAnsi="Times New Roman" w:cs="Times New Roman"/>
        </w:rPr>
        <w:t>reduzido</w:t>
      </w:r>
      <w:proofErr w:type="gramEnd"/>
      <w:r w:rsidRPr="007922FD">
        <w:rPr>
          <w:rFonts w:ascii="Times New Roman" w:hAnsi="Times New Roman" w:cs="Times New Roman"/>
        </w:rPr>
        <w:t xml:space="preserve"> nos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consistente com uma diminuição notável no tamanho dos adipócitos</w:t>
      </w:r>
      <w:r w:rsidR="007922FD" w:rsidRPr="007922FD">
        <w:rPr>
          <w:rFonts w:ascii="Times New Roman" w:hAnsi="Times New Roman" w:cs="Times New Roman"/>
        </w:rPr>
        <w:t xml:space="preserve"> </w:t>
      </w:r>
      <w:r w:rsidRPr="007922FD">
        <w:rPr>
          <w:rFonts w:ascii="Times New Roman" w:hAnsi="Times New Roman" w:cs="Times New Roman"/>
        </w:rPr>
        <w:t xml:space="preserve">(Figura 2E,F). Além disso, os adipócitos da medula óssea, facilmente </w:t>
      </w:r>
      <w:proofErr w:type="spellStart"/>
      <w:r w:rsidRPr="007922FD">
        <w:rPr>
          <w:rFonts w:ascii="Times New Roman" w:hAnsi="Times New Roman" w:cs="Times New Roman"/>
        </w:rPr>
        <w:t>detectáveis</w:t>
      </w:r>
      <w:proofErr w:type="spellEnd"/>
      <w:r w:rsidRPr="007922FD">
        <w:rPr>
          <w:rFonts w:ascii="Times New Roman" w:hAnsi="Times New Roman" w:cs="Times New Roman"/>
        </w:rPr>
        <w:t xml:space="preserve"> pela </w:t>
      </w:r>
      <w:proofErr w:type="spellStart"/>
      <w:r w:rsidRPr="007922FD">
        <w:rPr>
          <w:rFonts w:ascii="Times New Roman" w:hAnsi="Times New Roman" w:cs="Times New Roman"/>
        </w:rPr>
        <w:t>imunocoloração</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perilipina</w:t>
      </w:r>
      <w:proofErr w:type="spellEnd"/>
      <w:r w:rsidRPr="007922FD">
        <w:rPr>
          <w:rFonts w:ascii="Times New Roman" w:hAnsi="Times New Roman" w:cs="Times New Roman"/>
        </w:rPr>
        <w:t xml:space="preserve"> nos ossos longos dos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estavam essencialmente ausentes no grupo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(Figura 2G). As análises moleculares confirmaram que os genes marcadores de adipócitos foram significativamente suprimidos em WAT e BAT dos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enquanto Gli1 e Ptch1 foram bastante elevados</w:t>
      </w:r>
      <w:r w:rsidR="007922FD" w:rsidRPr="007922FD">
        <w:rPr>
          <w:rFonts w:ascii="Times New Roman" w:hAnsi="Times New Roman" w:cs="Times New Roman"/>
        </w:rPr>
        <w:t xml:space="preserve"> </w:t>
      </w:r>
      <w:r w:rsidRPr="007922FD">
        <w:rPr>
          <w:rFonts w:ascii="Times New Roman" w:hAnsi="Times New Roman" w:cs="Times New Roman"/>
        </w:rPr>
        <w:t>(Figura 2H,I). Além disso, a indução de Gli1 foi restrita a WAT e BAT, mas não aos outros</w:t>
      </w:r>
      <w:r w:rsidR="007922FD" w:rsidRPr="007922FD">
        <w:rPr>
          <w:rFonts w:ascii="Times New Roman" w:hAnsi="Times New Roman" w:cs="Times New Roman"/>
        </w:rPr>
        <w:t xml:space="preserve"> </w:t>
      </w:r>
      <w:r w:rsidRPr="007922FD">
        <w:rPr>
          <w:rFonts w:ascii="Times New Roman" w:hAnsi="Times New Roman" w:cs="Times New Roman"/>
        </w:rPr>
        <w:t>tecidos nos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confirmando a especificidade pretendida para tecidos adiposos (Figura 2J). Finalmente,</w:t>
      </w:r>
    </w:p>
    <w:p w14:paraId="4AE5A8FD" w14:textId="51C12B09"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como a obesidade geralmente leva à intolerância à glicose e à resistência à insulina, examinamos se</w:t>
      </w:r>
      <w:r w:rsidR="007922FD" w:rsidRPr="007922FD">
        <w:rPr>
          <w:rFonts w:ascii="Times New Roman" w:hAnsi="Times New Roman" w:cs="Times New Roman"/>
        </w:rPr>
        <w:t xml:space="preserve"> </w:t>
      </w:r>
      <w:r w:rsidRPr="007922FD">
        <w:rPr>
          <w:rFonts w:ascii="Times New Roman" w:hAnsi="Times New Roman" w:cs="Times New Roman"/>
        </w:rPr>
        <w:t xml:space="preserve">a supressão do acúmulo de gordura pela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resulta em benefícios metabólicos. 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exibiram</w:t>
      </w:r>
      <w:r w:rsidR="007922FD" w:rsidRPr="007922FD">
        <w:rPr>
          <w:rFonts w:ascii="Times New Roman" w:hAnsi="Times New Roman" w:cs="Times New Roman"/>
        </w:rPr>
        <w:t xml:space="preserve"> </w:t>
      </w:r>
      <w:r w:rsidRPr="007922FD">
        <w:rPr>
          <w:rFonts w:ascii="Times New Roman" w:hAnsi="Times New Roman" w:cs="Times New Roman"/>
        </w:rPr>
        <w:t>depuração mais rápida da glicose no teste de tolerância à glicose (GTT) e maior sensibilidade à insulina em</w:t>
      </w:r>
      <w:r w:rsidR="007922FD" w:rsidRPr="007922FD">
        <w:rPr>
          <w:rFonts w:ascii="Times New Roman" w:hAnsi="Times New Roman" w:cs="Times New Roman"/>
        </w:rPr>
        <w:t xml:space="preserve"> </w:t>
      </w:r>
      <w:r w:rsidRPr="007922FD">
        <w:rPr>
          <w:rFonts w:ascii="Times New Roman" w:hAnsi="Times New Roman" w:cs="Times New Roman"/>
        </w:rPr>
        <w:t>o teste de tolerância à insulina (ITT) do que suas contrapartes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(Figura 2K,L). Para testar a possibilidade</w:t>
      </w:r>
      <w:r w:rsidR="007922FD" w:rsidRPr="007922FD">
        <w:rPr>
          <w:rFonts w:ascii="Times New Roman" w:hAnsi="Times New Roman" w:cs="Times New Roman"/>
        </w:rPr>
        <w:t xml:space="preserve"> </w:t>
      </w:r>
      <w:r w:rsidRPr="007922FD">
        <w:rPr>
          <w:rFonts w:ascii="Times New Roman" w:hAnsi="Times New Roman" w:cs="Times New Roman"/>
        </w:rPr>
        <w:t xml:space="preserve">que os fenótipos aqui podem ser devidos ao efeito </w:t>
      </w:r>
      <w:proofErr w:type="spellStart"/>
      <w:r w:rsidRPr="007922FD">
        <w:rPr>
          <w:rFonts w:ascii="Times New Roman" w:hAnsi="Times New Roman" w:cs="Times New Roman"/>
        </w:rPr>
        <w:t>lipodistrófico</w:t>
      </w:r>
      <w:proofErr w:type="spellEnd"/>
      <w:r w:rsidRPr="007922FD">
        <w:rPr>
          <w:rFonts w:ascii="Times New Roman" w:hAnsi="Times New Roman" w:cs="Times New Roman"/>
        </w:rPr>
        <w:t xml:space="preserve"> do alelo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ou ao</w:t>
      </w:r>
      <w:r w:rsidR="007922FD" w:rsidRPr="007922FD">
        <w:rPr>
          <w:rFonts w:ascii="Times New Roman" w:hAnsi="Times New Roman" w:cs="Times New Roman"/>
        </w:rPr>
        <w:t xml:space="preserve"> </w:t>
      </w:r>
      <w:r w:rsidRPr="007922FD">
        <w:rPr>
          <w:rFonts w:ascii="Times New Roman" w:hAnsi="Times New Roman" w:cs="Times New Roman"/>
        </w:rPr>
        <w:t xml:space="preserve">efeito antimicrobiano de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como </w:t>
      </w:r>
      <w:r w:rsidRPr="007922FD">
        <w:rPr>
          <w:rFonts w:ascii="Times New Roman" w:hAnsi="Times New Roman" w:cs="Times New Roman"/>
        </w:rPr>
        <w:lastRenderedPageBreak/>
        <w:t>relatado anteriormente, repetimos o experimento com camundongos portadores</w:t>
      </w:r>
      <w:r w:rsidR="007922FD" w:rsidRPr="007922FD">
        <w:rPr>
          <w:rFonts w:ascii="Times New Roman" w:hAnsi="Times New Roman" w:cs="Times New Roman"/>
        </w:rPr>
        <w:t xml:space="preserve"> </w:t>
      </w:r>
      <w:r w:rsidRPr="007922FD">
        <w:rPr>
          <w:rFonts w:ascii="Times New Roman" w:hAnsi="Times New Roman" w:cs="Times New Roman"/>
        </w:rPr>
        <w:t xml:space="preserve">sem transgene ou apenas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(Kim et al., 2007; </w:t>
      </w:r>
      <w:proofErr w:type="spellStart"/>
      <w:r w:rsidRPr="007922FD">
        <w:rPr>
          <w:rFonts w:ascii="Times New Roman" w:hAnsi="Times New Roman" w:cs="Times New Roman"/>
        </w:rPr>
        <w:t>Cho</w:t>
      </w:r>
      <w:proofErr w:type="spellEnd"/>
      <w:r w:rsidRPr="007922FD">
        <w:rPr>
          <w:rFonts w:ascii="Times New Roman" w:hAnsi="Times New Roman" w:cs="Times New Roman"/>
        </w:rPr>
        <w:t xml:space="preserve"> et al., 2012). Após 8 semanas de</w:t>
      </w:r>
      <w:r w:rsidR="007922FD" w:rsidRPr="007922FD">
        <w:rPr>
          <w:rFonts w:ascii="Times New Roman" w:hAnsi="Times New Roman" w:cs="Times New Roman"/>
        </w:rPr>
        <w:t xml:space="preserve"> </w:t>
      </w:r>
      <w:r w:rsidRPr="007922FD">
        <w:rPr>
          <w:rFonts w:ascii="Times New Roman" w:hAnsi="Times New Roman" w:cs="Times New Roman"/>
        </w:rPr>
        <w:t xml:space="preserve">HFD com ou sem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 partir dos dois meses de idade), não observamos diferença</w:t>
      </w:r>
      <w:r w:rsidR="007922FD" w:rsidRPr="007922FD">
        <w:rPr>
          <w:rFonts w:ascii="Times New Roman" w:hAnsi="Times New Roman" w:cs="Times New Roman"/>
        </w:rPr>
        <w:t xml:space="preserve"> </w:t>
      </w:r>
      <w:r w:rsidRPr="007922FD">
        <w:rPr>
          <w:rFonts w:ascii="Times New Roman" w:hAnsi="Times New Roman" w:cs="Times New Roman"/>
        </w:rPr>
        <w:t>peso corporal, composição corporal ou metabolismo da glicose entre os grupos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(Figura 2—figura suplemento 1). Assim,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na linhagem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é suficiente para suprimir</w:t>
      </w:r>
      <w:r w:rsidR="007922FD" w:rsidRPr="007922FD">
        <w:rPr>
          <w:rFonts w:ascii="Times New Roman" w:hAnsi="Times New Roman" w:cs="Times New Roman"/>
        </w:rPr>
        <w:t xml:space="preserve"> </w:t>
      </w:r>
      <w:r w:rsidRPr="007922FD">
        <w:rPr>
          <w:rFonts w:ascii="Times New Roman" w:hAnsi="Times New Roman" w:cs="Times New Roman"/>
        </w:rPr>
        <w:t>obesidade e melhorar o metabolismo da glicose em resposta a uma dieta rica em gordura.</w:t>
      </w:r>
    </w:p>
    <w:p w14:paraId="18993D85" w14:textId="77777777" w:rsidR="00523B8C" w:rsidRPr="007922FD" w:rsidRDefault="00523B8C" w:rsidP="007922FD">
      <w:pPr>
        <w:spacing w:line="360" w:lineRule="auto"/>
        <w:jc w:val="both"/>
        <w:rPr>
          <w:rFonts w:ascii="Times New Roman" w:hAnsi="Times New Roman" w:cs="Times New Roman"/>
        </w:rPr>
      </w:pPr>
      <w:proofErr w:type="spellStart"/>
      <w:r w:rsidRPr="007922FD">
        <w:rPr>
          <w:rFonts w:ascii="Times New Roman" w:hAnsi="Times New Roman" w:cs="Times New Roman"/>
        </w:rPr>
        <w:t>Hedgehog</w:t>
      </w:r>
      <w:proofErr w:type="spellEnd"/>
      <w:r w:rsidRPr="007922FD">
        <w:rPr>
          <w:rFonts w:ascii="Times New Roman" w:hAnsi="Times New Roman" w:cs="Times New Roman"/>
        </w:rPr>
        <w:t xml:space="preserve"> inibe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via Gli2</w:t>
      </w:r>
    </w:p>
    <w:p w14:paraId="06EF02AA" w14:textId="57EEB558"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Embora 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tenha demonstrado anteriormente inibir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o mecanismo subjacente</w:t>
      </w:r>
      <w:r w:rsidR="007922FD" w:rsidRPr="007922FD">
        <w:rPr>
          <w:rFonts w:ascii="Times New Roman" w:hAnsi="Times New Roman" w:cs="Times New Roman"/>
        </w:rPr>
        <w:t xml:space="preserve"> </w:t>
      </w:r>
      <w:r w:rsidRPr="007922FD">
        <w:rPr>
          <w:rFonts w:ascii="Times New Roman" w:hAnsi="Times New Roman" w:cs="Times New Roman"/>
        </w:rPr>
        <w:t xml:space="preserve">não é totalmente </w:t>
      </w:r>
      <w:proofErr w:type="gramStart"/>
      <w:r w:rsidRPr="007922FD">
        <w:rPr>
          <w:rFonts w:ascii="Times New Roman" w:hAnsi="Times New Roman" w:cs="Times New Roman"/>
        </w:rPr>
        <w:t>compreendida</w:t>
      </w:r>
      <w:proofErr w:type="gramEnd"/>
      <w:r w:rsidRPr="007922FD">
        <w:rPr>
          <w:rFonts w:ascii="Times New Roman" w:hAnsi="Times New Roman" w:cs="Times New Roman"/>
        </w:rPr>
        <w:t xml:space="preserve">. Para obter informações adicionais, estudamos o efeito </w:t>
      </w:r>
      <w:proofErr w:type="spellStart"/>
      <w:r w:rsidRPr="007922FD">
        <w:rPr>
          <w:rFonts w:ascii="Times New Roman" w:hAnsi="Times New Roman" w:cs="Times New Roman"/>
        </w:rPr>
        <w:t>anti-adipogênico</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Hh</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sinalização na linha celular progenitora mesenquimal da medula óssea murina M2-10B4 (doravante M2),que mostramos anteriormente responder de forma robusta à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Shi</w:t>
      </w:r>
      <w:proofErr w:type="spellEnd"/>
      <w:r w:rsidRPr="007922FD">
        <w:rPr>
          <w:rFonts w:ascii="Times New Roman" w:hAnsi="Times New Roman" w:cs="Times New Roman"/>
        </w:rPr>
        <w:t xml:space="preserve"> et al., 2015a). As células M2</w:t>
      </w:r>
      <w:r w:rsidR="007922FD" w:rsidRPr="007922FD">
        <w:rPr>
          <w:rFonts w:ascii="Times New Roman" w:hAnsi="Times New Roman" w:cs="Times New Roman"/>
        </w:rPr>
        <w:t xml:space="preserve"> </w:t>
      </w:r>
      <w:r w:rsidRPr="007922FD">
        <w:rPr>
          <w:rFonts w:ascii="Times New Roman" w:hAnsi="Times New Roman" w:cs="Times New Roman"/>
        </w:rPr>
        <w:t xml:space="preserve">sofreu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quando cultivada em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conforme indicado pela indução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Cebpb</w:t>
      </w:r>
      <w:proofErr w:type="spellEnd"/>
      <w:r w:rsidRPr="007922FD">
        <w:rPr>
          <w:rFonts w:ascii="Times New Roman" w:hAnsi="Times New Roman" w:cs="Times New Roman"/>
        </w:rPr>
        <w:t xml:space="preserve"> e </w:t>
      </w:r>
      <w:proofErr w:type="spellStart"/>
      <w:r w:rsidRPr="007922FD">
        <w:rPr>
          <w:rFonts w:ascii="Times New Roman" w:hAnsi="Times New Roman" w:cs="Times New Roman"/>
        </w:rPr>
        <w:t>Cebpd</w:t>
      </w:r>
      <w:proofErr w:type="spellEnd"/>
      <w:r w:rsidRPr="007922FD">
        <w:rPr>
          <w:rFonts w:ascii="Times New Roman" w:hAnsi="Times New Roman" w:cs="Times New Roman"/>
        </w:rPr>
        <w:t xml:space="preserve"> já em 6 h 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Pr="007922FD">
        <w:rPr>
          <w:rFonts w:ascii="Times New Roman" w:hAnsi="Times New Roman" w:cs="Times New Roman"/>
        </w:rPr>
        <w:t xml:space="preserve"> e Fabp4 após 48 h (Figura 2 - figura suplemento 2). Adição do agonista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purmorfamina</w:t>
      </w:r>
      <w:proofErr w:type="spellEnd"/>
      <w:r w:rsidRPr="007922FD">
        <w:rPr>
          <w:rFonts w:ascii="Times New Roman" w:hAnsi="Times New Roman" w:cs="Times New Roman"/>
        </w:rPr>
        <w:t xml:space="preserve"> (PM) ao meio </w:t>
      </w:r>
      <w:proofErr w:type="spellStart"/>
      <w:r w:rsidRPr="007922FD">
        <w:rPr>
          <w:rFonts w:ascii="Times New Roman" w:hAnsi="Times New Roman" w:cs="Times New Roman"/>
        </w:rPr>
        <w:t>adipogênico</w:t>
      </w:r>
      <w:proofErr w:type="spellEnd"/>
      <w:r w:rsidR="007922FD" w:rsidRPr="007922FD">
        <w:rPr>
          <w:rFonts w:ascii="Times New Roman" w:hAnsi="Times New Roman" w:cs="Times New Roman"/>
        </w:rPr>
        <w:t xml:space="preserve">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completamente abolida, conforme indicado pela perda da coloração óleo-vermelho O (Figura 2—figura</w:t>
      </w:r>
      <w:r w:rsidR="007922FD" w:rsidRPr="007922FD">
        <w:rPr>
          <w:rFonts w:ascii="Times New Roman" w:hAnsi="Times New Roman" w:cs="Times New Roman"/>
        </w:rPr>
        <w:t xml:space="preserve"> </w:t>
      </w:r>
      <w:r w:rsidRPr="007922FD">
        <w:rPr>
          <w:rFonts w:ascii="Times New Roman" w:hAnsi="Times New Roman" w:cs="Times New Roman"/>
        </w:rPr>
        <w:t xml:space="preserve">suplemento 3). Curiosamente, PM suprimiu marcadamente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Pr="007922FD">
        <w:rPr>
          <w:rFonts w:ascii="Times New Roman" w:hAnsi="Times New Roman" w:cs="Times New Roman"/>
        </w:rPr>
        <w:t xml:space="preserve"> e Fabp4, mas não </w:t>
      </w:r>
      <w:proofErr w:type="spellStart"/>
      <w:r w:rsidRPr="007922FD">
        <w:rPr>
          <w:rFonts w:ascii="Times New Roman" w:hAnsi="Times New Roman" w:cs="Times New Roman"/>
        </w:rPr>
        <w:t>Cebpb</w:t>
      </w:r>
      <w:proofErr w:type="spellEnd"/>
      <w:r w:rsidRPr="007922FD">
        <w:rPr>
          <w:rFonts w:ascii="Times New Roman" w:hAnsi="Times New Roman" w:cs="Times New Roman"/>
        </w:rPr>
        <w:t xml:space="preserve"> ou</w:t>
      </w:r>
      <w:r w:rsidR="007922FD" w:rsidRPr="007922FD">
        <w:rPr>
          <w:rFonts w:ascii="Times New Roman" w:hAnsi="Times New Roman" w:cs="Times New Roman"/>
        </w:rPr>
        <w:t xml:space="preserve"> </w:t>
      </w:r>
      <w:proofErr w:type="spellStart"/>
      <w:r w:rsidRPr="007922FD">
        <w:rPr>
          <w:rFonts w:ascii="Times New Roman" w:hAnsi="Times New Roman" w:cs="Times New Roman"/>
        </w:rPr>
        <w:t>Cebpd</w:t>
      </w:r>
      <w:proofErr w:type="spellEnd"/>
      <w:r w:rsidRPr="007922FD">
        <w:rPr>
          <w:rFonts w:ascii="Times New Roman" w:hAnsi="Times New Roman" w:cs="Times New Roman"/>
        </w:rPr>
        <w:t xml:space="preserve"> que é conhecido por funcionar em um estágio anterior da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(Figura 2 - suplemento de figura</w:t>
      </w:r>
      <w:r w:rsidR="007922FD" w:rsidRPr="007922FD">
        <w:rPr>
          <w:rFonts w:ascii="Times New Roman" w:hAnsi="Times New Roman" w:cs="Times New Roman"/>
        </w:rPr>
        <w:t xml:space="preserve">  </w:t>
      </w:r>
      <w:r w:rsidRPr="007922FD">
        <w:rPr>
          <w:rFonts w:ascii="Times New Roman" w:hAnsi="Times New Roman" w:cs="Times New Roman"/>
        </w:rPr>
        <w:t xml:space="preserve">3). Assim, 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inibe a diferenciação de adipócitos de uma maneira específica do estágio.</w:t>
      </w:r>
      <w:r w:rsidR="007922FD" w:rsidRPr="007922FD">
        <w:rPr>
          <w:rFonts w:ascii="Times New Roman" w:hAnsi="Times New Roman" w:cs="Times New Roman"/>
        </w:rPr>
        <w:t xml:space="preserve"> </w:t>
      </w:r>
      <w:r w:rsidRPr="007922FD">
        <w:rPr>
          <w:rFonts w:ascii="Times New Roman" w:hAnsi="Times New Roman" w:cs="Times New Roman"/>
        </w:rPr>
        <w:t xml:space="preserve">Em seguida, procuramos distinguir a contribuição relativa dos diferentes fatores de transcrição </w:t>
      </w:r>
      <w:proofErr w:type="spellStart"/>
      <w:r w:rsidRPr="007922FD">
        <w:rPr>
          <w:rFonts w:ascii="Times New Roman" w:hAnsi="Times New Roman" w:cs="Times New Roman"/>
        </w:rPr>
        <w:t>Gli</w:t>
      </w:r>
      <w:proofErr w:type="spellEnd"/>
      <w:r w:rsidRPr="007922FD">
        <w:rPr>
          <w:rFonts w:ascii="Times New Roman" w:hAnsi="Times New Roman" w:cs="Times New Roman"/>
        </w:rPr>
        <w:t xml:space="preserve"> para</w:t>
      </w:r>
      <w:r w:rsidR="007922FD" w:rsidRPr="007922FD">
        <w:rPr>
          <w:rFonts w:ascii="Times New Roman" w:hAnsi="Times New Roman" w:cs="Times New Roman"/>
        </w:rPr>
        <w:t xml:space="preserve"> </w:t>
      </w:r>
      <w:r w:rsidRPr="007922FD">
        <w:rPr>
          <w:rFonts w:ascii="Times New Roman" w:hAnsi="Times New Roman" w:cs="Times New Roman"/>
        </w:rPr>
        <w:t xml:space="preserve">a função </w:t>
      </w:r>
      <w:proofErr w:type="spellStart"/>
      <w:r w:rsidRPr="007922FD">
        <w:rPr>
          <w:rFonts w:ascii="Times New Roman" w:hAnsi="Times New Roman" w:cs="Times New Roman"/>
        </w:rPr>
        <w:t>anti-adipogênica</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Knockdown de Gli2 com </w:t>
      </w:r>
      <w:proofErr w:type="spellStart"/>
      <w:r w:rsidRPr="007922FD">
        <w:rPr>
          <w:rFonts w:ascii="Times New Roman" w:hAnsi="Times New Roman" w:cs="Times New Roman"/>
        </w:rPr>
        <w:t>shRNA</w:t>
      </w:r>
      <w:proofErr w:type="spellEnd"/>
      <w:r w:rsidRPr="007922FD">
        <w:rPr>
          <w:rFonts w:ascii="Times New Roman" w:hAnsi="Times New Roman" w:cs="Times New Roman"/>
        </w:rPr>
        <w:t xml:space="preserve"> reduziu o nível de mRNA de Gli2</w:t>
      </w:r>
      <w:r w:rsidR="007922FD" w:rsidRPr="007922FD">
        <w:rPr>
          <w:rFonts w:ascii="Times New Roman" w:hAnsi="Times New Roman" w:cs="Times New Roman"/>
        </w:rPr>
        <w:t xml:space="preserve"> </w:t>
      </w:r>
      <w:r w:rsidRPr="007922FD">
        <w:rPr>
          <w:rFonts w:ascii="Times New Roman" w:hAnsi="Times New Roman" w:cs="Times New Roman"/>
        </w:rPr>
        <w:t xml:space="preserve">em 75% e essencialmente anulou o efeito inibitório de PM na indução de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Pr="007922FD">
        <w:rPr>
          <w:rFonts w:ascii="Times New Roman" w:hAnsi="Times New Roman" w:cs="Times New Roman"/>
        </w:rPr>
        <w:t xml:space="preserve"> e Fabp4</w:t>
      </w:r>
      <w:r w:rsidR="007922FD" w:rsidRPr="007922FD">
        <w:rPr>
          <w:rFonts w:ascii="Times New Roman" w:hAnsi="Times New Roman" w:cs="Times New Roman"/>
        </w:rPr>
        <w:t xml:space="preserve"> </w:t>
      </w:r>
      <w:r w:rsidRPr="007922FD">
        <w:rPr>
          <w:rFonts w:ascii="Times New Roman" w:hAnsi="Times New Roman" w:cs="Times New Roman"/>
        </w:rPr>
        <w:t xml:space="preserve">pelo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xml:space="preserve"> (Figura 3A). Em contraste, derrubar Gli1 ou Gli3 para um</w:t>
      </w:r>
      <w:r w:rsidR="007922FD" w:rsidRPr="007922FD">
        <w:rPr>
          <w:rFonts w:ascii="Times New Roman" w:hAnsi="Times New Roman" w:cs="Times New Roman"/>
        </w:rPr>
        <w:t xml:space="preserve"> </w:t>
      </w:r>
      <w:r w:rsidRPr="007922FD">
        <w:rPr>
          <w:rFonts w:ascii="Times New Roman" w:hAnsi="Times New Roman" w:cs="Times New Roman"/>
        </w:rPr>
        <w:t xml:space="preserve">grau não embotou o efeito </w:t>
      </w:r>
      <w:proofErr w:type="spellStart"/>
      <w:r w:rsidRPr="007922FD">
        <w:rPr>
          <w:rFonts w:ascii="Times New Roman" w:hAnsi="Times New Roman" w:cs="Times New Roman"/>
        </w:rPr>
        <w:t>anti-adipogênico</w:t>
      </w:r>
      <w:proofErr w:type="spellEnd"/>
      <w:r w:rsidRPr="007922FD">
        <w:rPr>
          <w:rFonts w:ascii="Times New Roman" w:hAnsi="Times New Roman" w:cs="Times New Roman"/>
        </w:rPr>
        <w:t xml:space="preserve"> do PM (Figura 3 - figura suplemento 1). óleo vermelho O</w:t>
      </w:r>
      <w:r w:rsidR="007922FD" w:rsidRPr="007922FD">
        <w:rPr>
          <w:rFonts w:ascii="Times New Roman" w:hAnsi="Times New Roman" w:cs="Times New Roman"/>
        </w:rPr>
        <w:t xml:space="preserve"> </w:t>
      </w:r>
      <w:r w:rsidRPr="007922FD">
        <w:rPr>
          <w:rFonts w:ascii="Times New Roman" w:hAnsi="Times New Roman" w:cs="Times New Roman"/>
        </w:rPr>
        <w:t>A coloração confirmou que o knockdown de Gli2, mas não de Gli1 ou Gli3, restaurou completamente o número de</w:t>
      </w:r>
      <w:r w:rsidR="007922FD" w:rsidRPr="007922FD">
        <w:rPr>
          <w:rFonts w:ascii="Times New Roman" w:hAnsi="Times New Roman" w:cs="Times New Roman"/>
        </w:rPr>
        <w:t xml:space="preserve"> </w:t>
      </w:r>
      <w:r w:rsidRPr="007922FD">
        <w:rPr>
          <w:rFonts w:ascii="Times New Roman" w:hAnsi="Times New Roman" w:cs="Times New Roman"/>
        </w:rPr>
        <w:t xml:space="preserve">adipócitos na presença de PM (Figura 3B). Para confirmar o efeito </w:t>
      </w:r>
      <w:proofErr w:type="spellStart"/>
      <w:r w:rsidRPr="007922FD">
        <w:rPr>
          <w:rFonts w:ascii="Times New Roman" w:hAnsi="Times New Roman" w:cs="Times New Roman"/>
        </w:rPr>
        <w:t>anti-adipogênico</w:t>
      </w:r>
      <w:proofErr w:type="spellEnd"/>
      <w:r w:rsidRPr="007922FD">
        <w:rPr>
          <w:rFonts w:ascii="Times New Roman" w:hAnsi="Times New Roman" w:cs="Times New Roman"/>
        </w:rPr>
        <w:t xml:space="preserve"> de Gli2, cultivamos fibroblastos embrionários de camundongos (MEF) de camundongos R26DNGli2/+ e ativamos a expressão de</w:t>
      </w:r>
      <w:r w:rsidR="007922FD" w:rsidRPr="007922FD">
        <w:rPr>
          <w:rFonts w:ascii="Times New Roman" w:hAnsi="Times New Roman" w:cs="Times New Roman"/>
        </w:rPr>
        <w:t xml:space="preserve"> </w:t>
      </w:r>
      <w:r w:rsidRPr="007922FD">
        <w:rPr>
          <w:rFonts w:ascii="Times New Roman" w:hAnsi="Times New Roman" w:cs="Times New Roman"/>
        </w:rPr>
        <w:t>DNGli2 (uma forma constitutivamente ativa de Gli2) do locus Rosa26 com um adenovírus expressando</w:t>
      </w:r>
      <w:r w:rsidR="007922FD" w:rsidRPr="007922FD">
        <w:rPr>
          <w:rFonts w:ascii="Times New Roman" w:hAnsi="Times New Roman" w:cs="Times New Roman"/>
        </w:rPr>
        <w:t xml:space="preserve"> </w:t>
      </w:r>
      <w:proofErr w:type="spellStart"/>
      <w:r w:rsidRPr="007922FD">
        <w:rPr>
          <w:rFonts w:ascii="Times New Roman" w:hAnsi="Times New Roman" w:cs="Times New Roman"/>
        </w:rPr>
        <w:t>Cre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Ad-Cre</w:t>
      </w:r>
      <w:proofErr w:type="spellEnd"/>
      <w:r w:rsidRPr="007922FD">
        <w:rPr>
          <w:rFonts w:ascii="Times New Roman" w:hAnsi="Times New Roman" w:cs="Times New Roman"/>
        </w:rPr>
        <w:t>) (</w:t>
      </w:r>
      <w:proofErr w:type="spellStart"/>
      <w:r w:rsidRPr="007922FD">
        <w:rPr>
          <w:rFonts w:ascii="Times New Roman" w:hAnsi="Times New Roman" w:cs="Times New Roman"/>
        </w:rPr>
        <w:t>Joeng</w:t>
      </w:r>
      <w:proofErr w:type="spellEnd"/>
      <w:r w:rsidRPr="007922FD">
        <w:rPr>
          <w:rFonts w:ascii="Times New Roman" w:hAnsi="Times New Roman" w:cs="Times New Roman"/>
        </w:rPr>
        <w:t xml:space="preserve"> e Long, 2009). DNGli2 essencialmente aboliu a indução de </w:t>
      </w:r>
      <w:proofErr w:type="spellStart"/>
      <w:r w:rsidRPr="007922FD">
        <w:rPr>
          <w:rFonts w:ascii="Times New Roman" w:hAnsi="Times New Roman" w:cs="Times New Roman"/>
        </w:rPr>
        <w:t>Cebpa</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Pparg</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e Fabp4 mRNA, bem como as células </w:t>
      </w:r>
      <w:proofErr w:type="spellStart"/>
      <w:r w:rsidRPr="007922FD">
        <w:rPr>
          <w:rFonts w:ascii="Times New Roman" w:hAnsi="Times New Roman" w:cs="Times New Roman"/>
        </w:rPr>
        <w:t>O-positivas</w:t>
      </w:r>
      <w:proofErr w:type="spellEnd"/>
      <w:r w:rsidRPr="007922FD">
        <w:rPr>
          <w:rFonts w:ascii="Times New Roman" w:hAnsi="Times New Roman" w:cs="Times New Roman"/>
        </w:rPr>
        <w:t xml:space="preserve"> de óleo vermelho pela </w:t>
      </w:r>
      <w:proofErr w:type="spellStart"/>
      <w:r w:rsidRPr="007922FD">
        <w:rPr>
          <w:rFonts w:ascii="Times New Roman" w:hAnsi="Times New Roman" w:cs="Times New Roman"/>
        </w:rPr>
        <w:t>mídia</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adipogênica</w:t>
      </w:r>
      <w:proofErr w:type="spellEnd"/>
      <w:r w:rsidRPr="007922FD">
        <w:rPr>
          <w:rFonts w:ascii="Times New Roman" w:hAnsi="Times New Roman" w:cs="Times New Roman"/>
        </w:rPr>
        <w:t xml:space="preserve"> (Figura 3C, D).</w:t>
      </w:r>
      <w:r w:rsidR="007922FD" w:rsidRPr="007922FD">
        <w:rPr>
          <w:rFonts w:ascii="Times New Roman" w:hAnsi="Times New Roman" w:cs="Times New Roman"/>
        </w:rPr>
        <w:t xml:space="preserve"> </w:t>
      </w:r>
      <w:r w:rsidRPr="007922FD">
        <w:rPr>
          <w:rFonts w:ascii="Times New Roman" w:hAnsi="Times New Roman" w:cs="Times New Roman"/>
        </w:rPr>
        <w:t xml:space="preserve">Assim, Gli2 é o principal mediador da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para inibir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w:t>
      </w:r>
      <w:r w:rsidR="007922FD" w:rsidRPr="007922FD">
        <w:rPr>
          <w:rFonts w:ascii="Times New Roman" w:hAnsi="Times New Roman" w:cs="Times New Roman"/>
        </w:rPr>
        <w:t xml:space="preserve"> </w:t>
      </w:r>
      <w:r w:rsidRPr="007922FD">
        <w:rPr>
          <w:rFonts w:ascii="Times New Roman" w:hAnsi="Times New Roman" w:cs="Times New Roman"/>
        </w:rPr>
        <w:t>O Gli2 constitutivamente ativo previne a obesidade induzida por dieta rica em gordura</w:t>
      </w:r>
      <w:r w:rsidR="007922FD" w:rsidRPr="007922FD">
        <w:rPr>
          <w:rFonts w:ascii="Times New Roman" w:hAnsi="Times New Roman" w:cs="Times New Roman"/>
        </w:rPr>
        <w:t xml:space="preserve"> </w:t>
      </w:r>
      <w:r w:rsidRPr="007922FD">
        <w:rPr>
          <w:rFonts w:ascii="Times New Roman" w:hAnsi="Times New Roman" w:cs="Times New Roman"/>
        </w:rPr>
        <w:t xml:space="preserve">Os dados até agora indicam que 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suprime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via ativação de Gli2. Esta descoberta</w:t>
      </w:r>
      <w:r w:rsidR="007922FD" w:rsidRPr="007922FD">
        <w:rPr>
          <w:rFonts w:ascii="Times New Roman" w:hAnsi="Times New Roman" w:cs="Times New Roman"/>
        </w:rPr>
        <w:t xml:space="preserve"> </w:t>
      </w:r>
      <w:r w:rsidRPr="007922FD">
        <w:rPr>
          <w:rFonts w:ascii="Times New Roman" w:hAnsi="Times New Roman" w:cs="Times New Roman"/>
        </w:rPr>
        <w:t xml:space="preserve">prevê que a ativação de Gli2 recapitularia o efeito 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no acúmulo de gordura in vivo.</w:t>
      </w:r>
      <w:r w:rsidR="007922FD" w:rsidRPr="007922FD">
        <w:rPr>
          <w:rFonts w:ascii="Times New Roman" w:hAnsi="Times New Roman" w:cs="Times New Roman"/>
        </w:rPr>
        <w:t xml:space="preserve"> </w:t>
      </w:r>
      <w:r w:rsidRPr="007922FD">
        <w:rPr>
          <w:rFonts w:ascii="Times New Roman" w:hAnsi="Times New Roman" w:cs="Times New Roman"/>
        </w:rPr>
        <w:t xml:space="preserve">Para testar essa previsão, usamos o mesmo regime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descrito acima para expressar DNGli2 no</w:t>
      </w:r>
      <w:r w:rsidR="007922FD" w:rsidRPr="007922FD">
        <w:rPr>
          <w:rFonts w:ascii="Times New Roman" w:hAnsi="Times New Roman" w:cs="Times New Roman"/>
        </w:rPr>
        <w:t xml:space="preserve"> </w:t>
      </w:r>
      <w:r w:rsidRPr="007922FD">
        <w:rPr>
          <w:rFonts w:ascii="Times New Roman" w:hAnsi="Times New Roman" w:cs="Times New Roman"/>
        </w:rPr>
        <w:t xml:space="preserve">linhagem de </w:t>
      </w:r>
      <w:r w:rsidRPr="007922FD">
        <w:rPr>
          <w:rFonts w:ascii="Times New Roman" w:hAnsi="Times New Roman" w:cs="Times New Roman"/>
        </w:rPr>
        <w:lastRenderedPageBreak/>
        <w:t>adipócitos (Figura 4A). Resumidamente, camundongos com o genótipo de Pparg-tTA;TetO-cre;R26DNGli2/+</w:t>
      </w:r>
    </w:p>
    <w:p w14:paraId="3D234E54" w14:textId="75D692DB"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foram mantidos com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 ração regular desde a </w:t>
      </w:r>
      <w:proofErr w:type="spellStart"/>
      <w:r w:rsidRPr="007922FD">
        <w:rPr>
          <w:rFonts w:ascii="Times New Roman" w:hAnsi="Times New Roman" w:cs="Times New Roman"/>
        </w:rPr>
        <w:t>concepção</w:t>
      </w:r>
      <w:proofErr w:type="spellEnd"/>
      <w:r w:rsidRPr="007922FD">
        <w:rPr>
          <w:rFonts w:ascii="Times New Roman" w:hAnsi="Times New Roman" w:cs="Times New Roman"/>
        </w:rPr>
        <w:t xml:space="preserve"> até os dois meses de idade antes de serem separados em dois grupos, ambos recebendo HFD, mas um continuando com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 o outro sem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w:t>
      </w:r>
      <w:proofErr w:type="spellStart"/>
      <w:r w:rsidRPr="007922FD">
        <w:rPr>
          <w:rFonts w:ascii="Times New Roman" w:hAnsi="Times New Roman" w:cs="Times New Roman"/>
        </w:rPr>
        <w:t>Dox</w:t>
      </w:r>
      <w:proofErr w:type="spellEnd"/>
      <w:r w:rsidRPr="007922FD">
        <w:rPr>
          <w:rFonts w:ascii="Times New Roman" w:hAnsi="Times New Roman" w:cs="Times New Roman"/>
        </w:rPr>
        <w:t>) por até 18 semanas. 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ficaram significativamente mais magros do que os ratos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após</w:t>
      </w:r>
      <w:r w:rsidR="007922FD" w:rsidRPr="007922FD">
        <w:rPr>
          <w:rFonts w:ascii="Times New Roman" w:hAnsi="Times New Roman" w:cs="Times New Roman"/>
        </w:rPr>
        <w:t xml:space="preserve"> </w:t>
      </w:r>
      <w:r w:rsidRPr="007922FD">
        <w:rPr>
          <w:rFonts w:ascii="Times New Roman" w:hAnsi="Times New Roman" w:cs="Times New Roman"/>
        </w:rPr>
        <w:t>8 semanas de HFD, e sua diferença no peso corporal aumentou com o tempo (Figura 4B,C). Análises da composição corporal com ressonância magnética revelaram uma redução notável na gordura e um aumento correspondente na massa magra</w:t>
      </w:r>
      <w:r w:rsidR="007922FD" w:rsidRPr="007922FD">
        <w:rPr>
          <w:rFonts w:ascii="Times New Roman" w:hAnsi="Times New Roman" w:cs="Times New Roman"/>
        </w:rPr>
        <w:t xml:space="preserve"> </w:t>
      </w:r>
      <w:r w:rsidRPr="007922FD">
        <w:rPr>
          <w:rFonts w:ascii="Times New Roman" w:hAnsi="Times New Roman" w:cs="Times New Roman"/>
        </w:rPr>
        <w:t>massa nos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após 8 semanas (Figura 4D). Naquela época, os depósitos de 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(WAT) e interescapular (BAT) estavam diminuídos e continham adipócitos menores nos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(Figura 4E,</w:t>
      </w:r>
      <w:r w:rsidRPr="007922FD">
        <w:rPr>
          <w:rFonts w:ascii="Times New Roman" w:hAnsi="Times New Roman" w:cs="Times New Roman"/>
        </w:rPr>
        <w:t xml:space="preserve"> </w:t>
      </w:r>
      <w:r w:rsidRPr="007922FD">
        <w:rPr>
          <w:rFonts w:ascii="Times New Roman" w:hAnsi="Times New Roman" w:cs="Times New Roman"/>
        </w:rPr>
        <w:t xml:space="preserve">F). A </w:t>
      </w:r>
      <w:proofErr w:type="spellStart"/>
      <w:r w:rsidRPr="007922FD">
        <w:rPr>
          <w:rFonts w:ascii="Times New Roman" w:hAnsi="Times New Roman" w:cs="Times New Roman"/>
        </w:rPr>
        <w:t>imunocoloração</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perilipina</w:t>
      </w:r>
      <w:proofErr w:type="spellEnd"/>
      <w:r w:rsidRPr="007922FD">
        <w:rPr>
          <w:rFonts w:ascii="Times New Roman" w:hAnsi="Times New Roman" w:cs="Times New Roman"/>
        </w:rPr>
        <w:t xml:space="preserve"> em seções de ossos longos revelou que a gordura da medula óssea foi essencialmente eliminada nos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(Figura 4G). Análises moleculares confirmaram que a retirada de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levou a indução acentuada de Ptch1 e Gli1 em WAT e BAT, redução de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Pr="007922FD">
        <w:rPr>
          <w:rFonts w:ascii="Times New Roman" w:hAnsi="Times New Roman" w:cs="Times New Roman"/>
        </w:rPr>
        <w:t>, Fabp4</w:t>
      </w:r>
      <w:r w:rsidR="007922FD" w:rsidRPr="007922FD">
        <w:rPr>
          <w:rFonts w:ascii="Times New Roman" w:hAnsi="Times New Roman" w:cs="Times New Roman"/>
        </w:rPr>
        <w:t xml:space="preserve"> </w:t>
      </w:r>
      <w:r w:rsidRPr="007922FD">
        <w:rPr>
          <w:rFonts w:ascii="Times New Roman" w:hAnsi="Times New Roman" w:cs="Times New Roman"/>
        </w:rPr>
        <w:t xml:space="preserve">em WAT e supressão de Ucp1, </w:t>
      </w:r>
      <w:proofErr w:type="spellStart"/>
      <w:r w:rsidRPr="007922FD">
        <w:rPr>
          <w:rFonts w:ascii="Times New Roman" w:hAnsi="Times New Roman" w:cs="Times New Roman"/>
        </w:rPr>
        <w:t>Cidea</w:t>
      </w:r>
      <w:proofErr w:type="spellEnd"/>
      <w:r w:rsidRPr="007922FD">
        <w:rPr>
          <w:rFonts w:ascii="Times New Roman" w:hAnsi="Times New Roman" w:cs="Times New Roman"/>
        </w:rPr>
        <w:t xml:space="preserve"> em BAT (Figura 4H,I). Finalmente, em comparação com as contrapartes +</w:t>
      </w:r>
      <w:proofErr w:type="spellStart"/>
      <w:r w:rsidRPr="007922FD">
        <w:rPr>
          <w:rFonts w:ascii="Times New Roman" w:hAnsi="Times New Roman" w:cs="Times New Roman"/>
        </w:rPr>
        <w:t>Dox</w:t>
      </w:r>
      <w:proofErr w:type="spellEnd"/>
      <w:r w:rsidRPr="007922FD">
        <w:rPr>
          <w:rFonts w:ascii="Times New Roman" w:hAnsi="Times New Roman" w:cs="Times New Roman"/>
        </w:rPr>
        <w:t>, os camundongos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exibiram um nível de glicose basal mais baixo, melhor tolerância à glicose e maior</w:t>
      </w:r>
      <w:r w:rsidR="007922FD" w:rsidRPr="007922FD">
        <w:rPr>
          <w:rFonts w:ascii="Times New Roman" w:hAnsi="Times New Roman" w:cs="Times New Roman"/>
        </w:rPr>
        <w:t xml:space="preserve"> </w:t>
      </w:r>
      <w:r w:rsidRPr="007922FD">
        <w:rPr>
          <w:rFonts w:ascii="Times New Roman" w:hAnsi="Times New Roman" w:cs="Times New Roman"/>
        </w:rPr>
        <w:t>sensibilidade à insulina após 8 semanas de tratamento com HFD (Figura 4J,K). Assim, como SmoM2, a ativação pós-natal de Gli2 na linhagem de adipócitos suprime a obesidade e a disfunção metabólica causada por um alto</w:t>
      </w:r>
      <w:r w:rsidR="007922FD" w:rsidRPr="007922FD">
        <w:rPr>
          <w:rFonts w:ascii="Times New Roman" w:hAnsi="Times New Roman" w:cs="Times New Roman"/>
        </w:rPr>
        <w:t xml:space="preserve"> </w:t>
      </w:r>
      <w:r w:rsidRPr="007922FD">
        <w:rPr>
          <w:rFonts w:ascii="Times New Roman" w:hAnsi="Times New Roman" w:cs="Times New Roman"/>
        </w:rPr>
        <w:t>dieta gorda.</w:t>
      </w:r>
    </w:p>
    <w:p w14:paraId="0E80CE73" w14:textId="77777777"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Wnt6 é induzido pela sinalização Hh-Gli2</w:t>
      </w:r>
    </w:p>
    <w:p w14:paraId="1A35B178" w14:textId="4B954521"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Em seguida, procuramos potenciais mediadores a jusante para a função </w:t>
      </w:r>
      <w:proofErr w:type="spellStart"/>
      <w:r w:rsidRPr="007922FD">
        <w:rPr>
          <w:rFonts w:ascii="Times New Roman" w:hAnsi="Times New Roman" w:cs="Times New Roman"/>
        </w:rPr>
        <w:t>anti-adipogênica</w:t>
      </w:r>
      <w:proofErr w:type="spellEnd"/>
      <w:r w:rsidRPr="007922FD">
        <w:rPr>
          <w:rFonts w:ascii="Times New Roman" w:hAnsi="Times New Roman" w:cs="Times New Roman"/>
        </w:rPr>
        <w:t xml:space="preserve"> 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Anteriormente, realizamos RNA-</w:t>
      </w:r>
      <w:proofErr w:type="spellStart"/>
      <w:r w:rsidRPr="007922FD">
        <w:rPr>
          <w:rFonts w:ascii="Times New Roman" w:hAnsi="Times New Roman" w:cs="Times New Roman"/>
        </w:rPr>
        <w:t>seq</w:t>
      </w:r>
      <w:proofErr w:type="spellEnd"/>
      <w:r w:rsidRPr="007922FD">
        <w:rPr>
          <w:rFonts w:ascii="Times New Roman" w:hAnsi="Times New Roman" w:cs="Times New Roman"/>
        </w:rPr>
        <w:t xml:space="preserve"> para comparar o perfil de expressão de mRNA em células M2</w:t>
      </w:r>
      <w:r w:rsidR="007922FD" w:rsidRPr="007922FD">
        <w:rPr>
          <w:rFonts w:ascii="Times New Roman" w:hAnsi="Times New Roman" w:cs="Times New Roman"/>
        </w:rPr>
        <w:t xml:space="preserve"> </w:t>
      </w:r>
      <w:r w:rsidRPr="007922FD">
        <w:rPr>
          <w:rFonts w:ascii="Times New Roman" w:hAnsi="Times New Roman" w:cs="Times New Roman"/>
        </w:rPr>
        <w:t xml:space="preserve">com ou sem </w:t>
      </w:r>
      <w:proofErr w:type="spellStart"/>
      <w:r w:rsidRPr="007922FD">
        <w:rPr>
          <w:rFonts w:ascii="Times New Roman" w:hAnsi="Times New Roman" w:cs="Times New Roman"/>
        </w:rPr>
        <w:t>purmorfamina</w:t>
      </w:r>
      <w:proofErr w:type="spellEnd"/>
      <w:r w:rsidRPr="007922FD">
        <w:rPr>
          <w:rFonts w:ascii="Times New Roman" w:hAnsi="Times New Roman" w:cs="Times New Roman"/>
        </w:rPr>
        <w:t xml:space="preserve"> (PM) por 72 horas (</w:t>
      </w:r>
      <w:proofErr w:type="spellStart"/>
      <w:r w:rsidRPr="007922FD">
        <w:rPr>
          <w:rFonts w:ascii="Times New Roman" w:hAnsi="Times New Roman" w:cs="Times New Roman"/>
        </w:rPr>
        <w:t>Shi</w:t>
      </w:r>
      <w:proofErr w:type="spellEnd"/>
      <w:r w:rsidRPr="007922FD">
        <w:rPr>
          <w:rFonts w:ascii="Times New Roman" w:hAnsi="Times New Roman" w:cs="Times New Roman"/>
        </w:rPr>
        <w:t xml:space="preserve"> et al., 2015b). Esses experimentos revelaram</w:t>
      </w:r>
      <w:r w:rsidR="007922FD" w:rsidRPr="007922FD">
        <w:rPr>
          <w:rFonts w:ascii="Times New Roman" w:hAnsi="Times New Roman" w:cs="Times New Roman"/>
        </w:rPr>
        <w:t xml:space="preserve"> </w:t>
      </w:r>
      <w:r w:rsidRPr="007922FD">
        <w:rPr>
          <w:rFonts w:ascii="Times New Roman" w:hAnsi="Times New Roman" w:cs="Times New Roman"/>
        </w:rPr>
        <w:t>aproximadamente 750 genes exibindo pelo menos uma mudança de 2 vezes (365 para cima e 382 para baixo) em resposta a</w:t>
      </w:r>
      <w:r w:rsidR="007922FD" w:rsidRPr="007922FD">
        <w:rPr>
          <w:rFonts w:ascii="Times New Roman" w:hAnsi="Times New Roman" w:cs="Times New Roman"/>
        </w:rPr>
        <w:t xml:space="preserve"> </w:t>
      </w:r>
      <w:r w:rsidRPr="007922FD">
        <w:rPr>
          <w:rFonts w:ascii="Times New Roman" w:hAnsi="Times New Roman" w:cs="Times New Roman"/>
        </w:rPr>
        <w:t xml:space="preserve">Ativação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(arquivo complementar 1). Entre os genes </w:t>
      </w:r>
      <w:proofErr w:type="spellStart"/>
      <w:r w:rsidRPr="007922FD">
        <w:rPr>
          <w:rFonts w:ascii="Times New Roman" w:hAnsi="Times New Roman" w:cs="Times New Roman"/>
        </w:rPr>
        <w:t>upregulated</w:t>
      </w:r>
      <w:proofErr w:type="spellEnd"/>
      <w:r w:rsidRPr="007922FD">
        <w:rPr>
          <w:rFonts w:ascii="Times New Roman" w:hAnsi="Times New Roman" w:cs="Times New Roman"/>
        </w:rPr>
        <w:t>, Wnt5a, Wnt6 e Wnt9a</w:t>
      </w:r>
      <w:r w:rsidR="007922FD" w:rsidRPr="007922FD">
        <w:rPr>
          <w:rFonts w:ascii="Times New Roman" w:hAnsi="Times New Roman" w:cs="Times New Roman"/>
        </w:rPr>
        <w:t xml:space="preserve"> </w:t>
      </w:r>
      <w:r w:rsidRPr="007922FD">
        <w:rPr>
          <w:rFonts w:ascii="Times New Roman" w:hAnsi="Times New Roman" w:cs="Times New Roman"/>
        </w:rPr>
        <w:t xml:space="preserve">atraiu nossa atenção, pois a sinalização Wnt é conhecida por inibir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RT-qPCR</w:t>
      </w:r>
      <w:proofErr w:type="spellEnd"/>
      <w:r w:rsidRPr="007922FD">
        <w:rPr>
          <w:rFonts w:ascii="Times New Roman" w:hAnsi="Times New Roman" w:cs="Times New Roman"/>
        </w:rPr>
        <w:t xml:space="preserve"> confirmou a</w:t>
      </w:r>
      <w:r w:rsidR="007922FD" w:rsidRPr="007922FD">
        <w:rPr>
          <w:rFonts w:ascii="Times New Roman" w:hAnsi="Times New Roman" w:cs="Times New Roman"/>
        </w:rPr>
        <w:t xml:space="preserve"> </w:t>
      </w:r>
      <w:r w:rsidRPr="007922FD">
        <w:rPr>
          <w:rFonts w:ascii="Times New Roman" w:hAnsi="Times New Roman" w:cs="Times New Roman"/>
        </w:rPr>
        <w:t>indução de todos os três genes Wnt por PM em células M2, sendo o de Wnt6 o mais robusto, atingindo</w:t>
      </w:r>
      <w:r w:rsidR="007922FD" w:rsidRPr="007922FD">
        <w:rPr>
          <w:rFonts w:ascii="Times New Roman" w:hAnsi="Times New Roman" w:cs="Times New Roman"/>
        </w:rPr>
        <w:t xml:space="preserve"> </w:t>
      </w:r>
      <w:r w:rsidRPr="007922FD">
        <w:rPr>
          <w:rFonts w:ascii="Times New Roman" w:hAnsi="Times New Roman" w:cs="Times New Roman"/>
        </w:rPr>
        <w:t xml:space="preserve">mais de 10 vezes após 48 horas (Figura 5A). Knockdown de Gli2 com </w:t>
      </w:r>
      <w:proofErr w:type="spellStart"/>
      <w:r w:rsidRPr="007922FD">
        <w:rPr>
          <w:rFonts w:ascii="Times New Roman" w:hAnsi="Times New Roman" w:cs="Times New Roman"/>
        </w:rPr>
        <w:t>shRNA</w:t>
      </w:r>
      <w:proofErr w:type="spellEnd"/>
      <w:r w:rsidRPr="007922FD">
        <w:rPr>
          <w:rFonts w:ascii="Times New Roman" w:hAnsi="Times New Roman" w:cs="Times New Roman"/>
        </w:rPr>
        <w:t xml:space="preserve"> essencialmente eliminou a indução dos genes Wnt por PM (Figura 5B). Consistente com os achados em células M2, </w:t>
      </w:r>
      <w:proofErr w:type="spellStart"/>
      <w:r w:rsidRPr="007922FD">
        <w:rPr>
          <w:rFonts w:ascii="Times New Roman" w:hAnsi="Times New Roman" w:cs="Times New Roman"/>
        </w:rPr>
        <w:t>MEFs</w:t>
      </w:r>
      <w:proofErr w:type="spellEnd"/>
      <w:r w:rsidRPr="007922FD">
        <w:rPr>
          <w:rFonts w:ascii="Times New Roman" w:hAnsi="Times New Roman" w:cs="Times New Roman"/>
        </w:rPr>
        <w:t xml:space="preserve"> isolados</w:t>
      </w:r>
      <w:r w:rsidR="007922FD" w:rsidRPr="007922FD">
        <w:rPr>
          <w:rFonts w:ascii="Times New Roman" w:hAnsi="Times New Roman" w:cs="Times New Roman"/>
        </w:rPr>
        <w:t xml:space="preserve"> </w:t>
      </w:r>
      <w:r w:rsidRPr="007922FD">
        <w:rPr>
          <w:rFonts w:ascii="Times New Roman" w:hAnsi="Times New Roman" w:cs="Times New Roman"/>
        </w:rPr>
        <w:t xml:space="preserve">do camundongo R26DNGli2/+ e </w:t>
      </w:r>
      <w:proofErr w:type="spellStart"/>
      <w:r w:rsidRPr="007922FD">
        <w:rPr>
          <w:rFonts w:ascii="Times New Roman" w:hAnsi="Times New Roman" w:cs="Times New Roman"/>
        </w:rPr>
        <w:t>infectado</w:t>
      </w:r>
      <w:proofErr w:type="spellEnd"/>
      <w:r w:rsidRPr="007922FD">
        <w:rPr>
          <w:rFonts w:ascii="Times New Roman" w:hAnsi="Times New Roman" w:cs="Times New Roman"/>
        </w:rPr>
        <w:t xml:space="preserve"> com expressão de Wnt5a, Wnt6 e Wnt9a </w:t>
      </w:r>
      <w:proofErr w:type="spellStart"/>
      <w:r w:rsidRPr="007922FD">
        <w:rPr>
          <w:rFonts w:ascii="Times New Roman" w:hAnsi="Times New Roman" w:cs="Times New Roman"/>
        </w:rPr>
        <w:t>suprarregulada</w:t>
      </w:r>
      <w:proofErr w:type="spellEnd"/>
      <w:r w:rsidRPr="007922FD">
        <w:rPr>
          <w:rFonts w:ascii="Times New Roman" w:hAnsi="Times New Roman" w:cs="Times New Roman"/>
        </w:rPr>
        <w:t xml:space="preserve"> por </w:t>
      </w:r>
      <w:proofErr w:type="spellStart"/>
      <w:r w:rsidRPr="007922FD">
        <w:rPr>
          <w:rFonts w:ascii="Times New Roman" w:hAnsi="Times New Roman" w:cs="Times New Roman"/>
        </w:rPr>
        <w:t>Ad-Cre</w:t>
      </w:r>
      <w:proofErr w:type="spellEnd"/>
      <w:r w:rsidRPr="007922FD">
        <w:rPr>
          <w:rFonts w:ascii="Times New Roman" w:hAnsi="Times New Roman" w:cs="Times New Roman"/>
        </w:rPr>
        <w:t xml:space="preserve"> em 216, 1200 e 64 vezes, </w:t>
      </w:r>
      <w:proofErr w:type="spellStart"/>
      <w:r w:rsidRPr="007922FD">
        <w:rPr>
          <w:rFonts w:ascii="Times New Roman" w:hAnsi="Times New Roman" w:cs="Times New Roman"/>
        </w:rPr>
        <w:t>respectivamente</w:t>
      </w:r>
      <w:proofErr w:type="spellEnd"/>
      <w:r w:rsidRPr="007922FD">
        <w:rPr>
          <w:rFonts w:ascii="Times New Roman" w:hAnsi="Times New Roman" w:cs="Times New Roman"/>
        </w:rPr>
        <w:t xml:space="preserve">, sobre as células </w:t>
      </w:r>
      <w:proofErr w:type="spellStart"/>
      <w:r w:rsidRPr="007922FD">
        <w:rPr>
          <w:rFonts w:ascii="Times New Roman" w:hAnsi="Times New Roman" w:cs="Times New Roman"/>
        </w:rPr>
        <w:t>infectadas</w:t>
      </w:r>
      <w:proofErr w:type="spellEnd"/>
      <w:r w:rsidRPr="007922FD">
        <w:rPr>
          <w:rFonts w:ascii="Times New Roman" w:hAnsi="Times New Roman" w:cs="Times New Roman"/>
        </w:rPr>
        <w:t xml:space="preserve"> com </w:t>
      </w:r>
      <w:proofErr w:type="spellStart"/>
      <w:r w:rsidRPr="007922FD">
        <w:rPr>
          <w:rFonts w:ascii="Times New Roman" w:hAnsi="Times New Roman" w:cs="Times New Roman"/>
        </w:rPr>
        <w:t>Ad-GFP</w:t>
      </w:r>
      <w:proofErr w:type="spellEnd"/>
      <w:r w:rsidRPr="007922FD">
        <w:rPr>
          <w:rFonts w:ascii="Times New Roman" w:hAnsi="Times New Roman" w:cs="Times New Roman"/>
        </w:rPr>
        <w:t xml:space="preserve"> (Figura 5C). Além disso, quando o RNA de toda a 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foi analisado, o Wnt6 foi induzido quando</w:t>
      </w:r>
      <w:r w:rsidRPr="007922FD">
        <w:rPr>
          <w:rFonts w:ascii="Times New Roman" w:hAnsi="Times New Roman" w:cs="Times New Roman"/>
        </w:rPr>
        <w:t xml:space="preserve"> </w:t>
      </w:r>
      <w:r w:rsidRPr="007922FD">
        <w:rPr>
          <w:rFonts w:ascii="Times New Roman" w:hAnsi="Times New Roman" w:cs="Times New Roman"/>
        </w:rPr>
        <w:t xml:space="preserve">SmoM2 ou DNGli2 foi ativado após a retirada de </w:t>
      </w:r>
      <w:proofErr w:type="spellStart"/>
      <w:r w:rsidRPr="007922FD">
        <w:rPr>
          <w:rFonts w:ascii="Times New Roman" w:hAnsi="Times New Roman" w:cs="Times New Roman"/>
        </w:rPr>
        <w:t>Dox</w:t>
      </w:r>
      <w:proofErr w:type="spellEnd"/>
      <w:r w:rsidRPr="007922FD">
        <w:rPr>
          <w:rFonts w:ascii="Times New Roman" w:hAnsi="Times New Roman" w:cs="Times New Roman"/>
        </w:rPr>
        <w:t>, embora Wnt5a ou Wnt9a fosse</w:t>
      </w:r>
      <w:r w:rsidR="007922FD" w:rsidRPr="007922FD">
        <w:rPr>
          <w:rFonts w:ascii="Times New Roman" w:hAnsi="Times New Roman" w:cs="Times New Roman"/>
        </w:rPr>
        <w:t xml:space="preserve"> </w:t>
      </w:r>
      <w:r w:rsidRPr="007922FD">
        <w:rPr>
          <w:rFonts w:ascii="Times New Roman" w:hAnsi="Times New Roman" w:cs="Times New Roman"/>
        </w:rPr>
        <w:t xml:space="preserve">reduzida ou inalterada (Figura 5D,E). A indução de Wnt6 pode ser relevante, pois foi </w:t>
      </w:r>
      <w:r w:rsidRPr="007922FD">
        <w:rPr>
          <w:rFonts w:ascii="Times New Roman" w:hAnsi="Times New Roman" w:cs="Times New Roman"/>
        </w:rPr>
        <w:lastRenderedPageBreak/>
        <w:t>anteriormente</w:t>
      </w:r>
      <w:r w:rsidR="007922FD" w:rsidRPr="007922FD">
        <w:rPr>
          <w:rFonts w:ascii="Times New Roman" w:hAnsi="Times New Roman" w:cs="Times New Roman"/>
        </w:rPr>
        <w:t xml:space="preserve"> </w:t>
      </w:r>
      <w:r w:rsidRPr="007922FD">
        <w:rPr>
          <w:rFonts w:ascii="Times New Roman" w:hAnsi="Times New Roman" w:cs="Times New Roman"/>
        </w:rPr>
        <w:t xml:space="preserve">demonstrou inibir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Cawthorn</w:t>
      </w:r>
      <w:proofErr w:type="spellEnd"/>
      <w:r w:rsidRPr="007922FD">
        <w:rPr>
          <w:rFonts w:ascii="Times New Roman" w:hAnsi="Times New Roman" w:cs="Times New Roman"/>
        </w:rPr>
        <w:t xml:space="preserve"> et al., 2012). Importante, Axin2, um alvo Wnt prototípico</w:t>
      </w:r>
      <w:r w:rsidR="007922FD" w:rsidRPr="007922FD">
        <w:rPr>
          <w:rFonts w:ascii="Times New Roman" w:hAnsi="Times New Roman" w:cs="Times New Roman"/>
        </w:rPr>
        <w:t xml:space="preserve"> </w:t>
      </w:r>
      <w:r w:rsidRPr="007922FD">
        <w:rPr>
          <w:rFonts w:ascii="Times New Roman" w:hAnsi="Times New Roman" w:cs="Times New Roman"/>
        </w:rPr>
        <w:t xml:space="preserve">gene, foi regulado positivamente no coxim de 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após a expressão de DNGli2, confirmando a ativação de</w:t>
      </w:r>
      <w:r w:rsidR="007922FD" w:rsidRPr="007922FD">
        <w:rPr>
          <w:rFonts w:ascii="Times New Roman" w:hAnsi="Times New Roman" w:cs="Times New Roman"/>
        </w:rPr>
        <w:t xml:space="preserve"> </w:t>
      </w:r>
      <w:r w:rsidRPr="007922FD">
        <w:rPr>
          <w:rFonts w:ascii="Times New Roman" w:hAnsi="Times New Roman" w:cs="Times New Roman"/>
        </w:rPr>
        <w:t xml:space="preserve">Sinalização Wnt/b-catenina in vivo (Figura 5E). A falha em </w:t>
      </w:r>
      <w:proofErr w:type="spellStart"/>
      <w:r w:rsidRPr="007922FD">
        <w:rPr>
          <w:rFonts w:ascii="Times New Roman" w:hAnsi="Times New Roman" w:cs="Times New Roman"/>
        </w:rPr>
        <w:t>detectar</w:t>
      </w:r>
      <w:proofErr w:type="spellEnd"/>
      <w:r w:rsidRPr="007922FD">
        <w:rPr>
          <w:rFonts w:ascii="Times New Roman" w:hAnsi="Times New Roman" w:cs="Times New Roman"/>
        </w:rPr>
        <w:t xml:space="preserve"> a indução Wnt5a ou Wnt9b no</w:t>
      </w:r>
      <w:r w:rsidR="007922FD" w:rsidRPr="007922FD">
        <w:rPr>
          <w:rFonts w:ascii="Times New Roman" w:hAnsi="Times New Roman" w:cs="Times New Roman"/>
        </w:rPr>
        <w:t xml:space="preserve"> </w:t>
      </w:r>
      <w:r w:rsidRPr="007922FD">
        <w:rPr>
          <w:rFonts w:ascii="Times New Roman" w:hAnsi="Times New Roman" w:cs="Times New Roman"/>
        </w:rPr>
        <w:t xml:space="preserve">depósito de gordura total pode resultar da heterogeneidade celular, e a </w:t>
      </w:r>
      <w:proofErr w:type="spellStart"/>
      <w:r w:rsidRPr="007922FD">
        <w:rPr>
          <w:rFonts w:ascii="Times New Roman" w:hAnsi="Times New Roman" w:cs="Times New Roman"/>
        </w:rPr>
        <w:t>penetrância</w:t>
      </w:r>
      <w:proofErr w:type="spellEnd"/>
      <w:r w:rsidRPr="007922FD">
        <w:rPr>
          <w:rFonts w:ascii="Times New Roman" w:hAnsi="Times New Roman" w:cs="Times New Roman"/>
        </w:rPr>
        <w:t xml:space="preserve"> incompleta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dentro do tecido como mostrado anteriormente. Alternativamente, Wnt5a ou Wnt9b podem não ser induzidos por</w:t>
      </w:r>
      <w:r w:rsidR="007922FD" w:rsidRPr="007922FD">
        <w:rPr>
          <w:rFonts w:ascii="Times New Roman" w:hAnsi="Times New Roman" w:cs="Times New Roman"/>
        </w:rPr>
        <w:t xml:space="preserv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sinalização in vivo. No geral,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induz a expressão de Wnt6 e provavelmente ativa b-catenina</w:t>
      </w:r>
      <w:r w:rsidR="007922FD" w:rsidRPr="007922FD">
        <w:rPr>
          <w:rFonts w:ascii="Times New Roman" w:hAnsi="Times New Roman" w:cs="Times New Roman"/>
        </w:rPr>
        <w:t xml:space="preserve"> </w:t>
      </w:r>
      <w:r w:rsidRPr="007922FD">
        <w:rPr>
          <w:rFonts w:ascii="Times New Roman" w:hAnsi="Times New Roman" w:cs="Times New Roman"/>
        </w:rPr>
        <w:t xml:space="preserve">sinalização no tecido adiposo, mas a contribuição específica de Wnt6 para a atividade </w:t>
      </w:r>
      <w:proofErr w:type="spellStart"/>
      <w:r w:rsidRPr="007922FD">
        <w:rPr>
          <w:rFonts w:ascii="Times New Roman" w:hAnsi="Times New Roman" w:cs="Times New Roman"/>
        </w:rPr>
        <w:t>anti-adipogênica</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ainda precisa ser testado in vivo.</w:t>
      </w:r>
      <w:r w:rsidR="007922FD" w:rsidRPr="007922FD">
        <w:rPr>
          <w:rFonts w:ascii="Times New Roman" w:hAnsi="Times New Roman" w:cs="Times New Roman"/>
        </w:rPr>
        <w:t xml:space="preserve"> </w:t>
      </w:r>
      <w:r w:rsidRPr="007922FD">
        <w:rPr>
          <w:rFonts w:ascii="Times New Roman" w:hAnsi="Times New Roman" w:cs="Times New Roman"/>
        </w:rPr>
        <w:t xml:space="preserve">A inibição da secreção de Wnt alivia a função </w:t>
      </w:r>
      <w:proofErr w:type="spellStart"/>
      <w:r w:rsidRPr="007922FD">
        <w:rPr>
          <w:rFonts w:ascii="Times New Roman" w:hAnsi="Times New Roman" w:cs="Times New Roman"/>
        </w:rPr>
        <w:t>anti-adipogênica</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in vitro</w:t>
      </w:r>
      <w:r w:rsidR="007922FD" w:rsidRPr="007922FD">
        <w:rPr>
          <w:rFonts w:ascii="Times New Roman" w:hAnsi="Times New Roman" w:cs="Times New Roman"/>
        </w:rPr>
        <w:t xml:space="preserve"> </w:t>
      </w:r>
      <w:r w:rsidRPr="007922FD">
        <w:rPr>
          <w:rFonts w:ascii="Times New Roman" w:hAnsi="Times New Roman" w:cs="Times New Roman"/>
        </w:rPr>
        <w:t xml:space="preserve">Em seguida, testamos se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requer produção de Wnt de novo para inibir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in vitro.</w:t>
      </w:r>
    </w:p>
    <w:p w14:paraId="27BBE111" w14:textId="77777777" w:rsidR="007922FD"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Como a </w:t>
      </w:r>
      <w:proofErr w:type="spellStart"/>
      <w:r w:rsidRPr="007922FD">
        <w:rPr>
          <w:rFonts w:ascii="Times New Roman" w:hAnsi="Times New Roman" w:cs="Times New Roman"/>
        </w:rPr>
        <w:t>palmitoilação</w:t>
      </w:r>
      <w:proofErr w:type="spellEnd"/>
      <w:r w:rsidRPr="007922FD">
        <w:rPr>
          <w:rFonts w:ascii="Times New Roman" w:hAnsi="Times New Roman" w:cs="Times New Roman"/>
        </w:rPr>
        <w:t xml:space="preserve"> pela O-</w:t>
      </w:r>
      <w:proofErr w:type="spellStart"/>
      <w:r w:rsidRPr="007922FD">
        <w:rPr>
          <w:rFonts w:ascii="Times New Roman" w:hAnsi="Times New Roman" w:cs="Times New Roman"/>
        </w:rPr>
        <w:t>aciltransferase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Porcupine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Porcn</w:t>
      </w:r>
      <w:proofErr w:type="spellEnd"/>
      <w:r w:rsidRPr="007922FD">
        <w:rPr>
          <w:rFonts w:ascii="Times New Roman" w:hAnsi="Times New Roman" w:cs="Times New Roman"/>
        </w:rPr>
        <w:t xml:space="preserve">) é essencial para a secreção de Wnt, </w:t>
      </w:r>
      <w:proofErr w:type="gramStart"/>
      <w:r w:rsidRPr="007922FD">
        <w:rPr>
          <w:rFonts w:ascii="Times New Roman" w:hAnsi="Times New Roman" w:cs="Times New Roman"/>
        </w:rPr>
        <w:t>nós</w:t>
      </w:r>
      <w:r w:rsidR="007922FD" w:rsidRPr="007922FD">
        <w:rPr>
          <w:rFonts w:ascii="Times New Roman" w:hAnsi="Times New Roman" w:cs="Times New Roman"/>
        </w:rPr>
        <w:t xml:space="preserve"> </w:t>
      </w:r>
      <w:r w:rsidRPr="007922FD">
        <w:rPr>
          <w:rFonts w:ascii="Times New Roman" w:hAnsi="Times New Roman" w:cs="Times New Roman"/>
        </w:rPr>
        <w:t>usou</w:t>
      </w:r>
      <w:proofErr w:type="gramEnd"/>
      <w:r w:rsidRPr="007922FD">
        <w:rPr>
          <w:rFonts w:ascii="Times New Roman" w:hAnsi="Times New Roman" w:cs="Times New Roman"/>
        </w:rPr>
        <w:t xml:space="preserve"> IWP2, um inibidor de pequena molécula de </w:t>
      </w:r>
      <w:proofErr w:type="spellStart"/>
      <w:r w:rsidRPr="007922FD">
        <w:rPr>
          <w:rFonts w:ascii="Times New Roman" w:hAnsi="Times New Roman" w:cs="Times New Roman"/>
        </w:rPr>
        <w:t>Porcn</w:t>
      </w:r>
      <w:proofErr w:type="spellEnd"/>
      <w:r w:rsidRPr="007922FD">
        <w:rPr>
          <w:rFonts w:ascii="Times New Roman" w:hAnsi="Times New Roman" w:cs="Times New Roman"/>
        </w:rPr>
        <w:t xml:space="preserve">, para inibir a sinalização </w:t>
      </w:r>
      <w:proofErr w:type="spellStart"/>
      <w:r w:rsidRPr="007922FD">
        <w:rPr>
          <w:rFonts w:ascii="Times New Roman" w:hAnsi="Times New Roman" w:cs="Times New Roman"/>
        </w:rPr>
        <w:t>parácrina</w:t>
      </w:r>
      <w:proofErr w:type="spellEnd"/>
      <w:r w:rsidRPr="007922FD">
        <w:rPr>
          <w:rFonts w:ascii="Times New Roman" w:hAnsi="Times New Roman" w:cs="Times New Roman"/>
        </w:rPr>
        <w:t xml:space="preserve"> Wnt (</w:t>
      </w:r>
      <w:proofErr w:type="spellStart"/>
      <w:r w:rsidRPr="007922FD">
        <w:rPr>
          <w:rFonts w:ascii="Times New Roman" w:hAnsi="Times New Roman" w:cs="Times New Roman"/>
        </w:rPr>
        <w:t>Chen</w:t>
      </w:r>
      <w:proofErr w:type="spellEnd"/>
      <w:r w:rsidRPr="007922FD">
        <w:rPr>
          <w:rFonts w:ascii="Times New Roman" w:hAnsi="Times New Roman" w:cs="Times New Roman"/>
        </w:rPr>
        <w:t xml:space="preserve"> et al.,</w:t>
      </w:r>
      <w:r w:rsidR="007922FD" w:rsidRPr="007922FD">
        <w:rPr>
          <w:rFonts w:ascii="Times New Roman" w:hAnsi="Times New Roman" w:cs="Times New Roman"/>
        </w:rPr>
        <w:t xml:space="preserve"> </w:t>
      </w:r>
      <w:r w:rsidRPr="007922FD">
        <w:rPr>
          <w:rFonts w:ascii="Times New Roman" w:hAnsi="Times New Roman" w:cs="Times New Roman"/>
        </w:rPr>
        <w:t>2009). Em células M2, IWP2 reduziu o nível de mRNA de Nkd2, um alvo transcricional conhecido da sinalização Wnt-</w:t>
      </w:r>
      <w:proofErr w:type="spellStart"/>
      <w:r w:rsidRPr="007922FD">
        <w:rPr>
          <w:rFonts w:ascii="Times New Roman" w:hAnsi="Times New Roman" w:cs="Times New Roman"/>
        </w:rPr>
        <w:t>bcatenina</w:t>
      </w:r>
      <w:proofErr w:type="spellEnd"/>
      <w:r w:rsidRPr="007922FD">
        <w:rPr>
          <w:rFonts w:ascii="Times New Roman" w:hAnsi="Times New Roman" w:cs="Times New Roman"/>
        </w:rPr>
        <w:t>, confirmando a eficácia do inibidor</w:t>
      </w:r>
      <w:r w:rsidR="007922FD" w:rsidRPr="007922FD">
        <w:rPr>
          <w:rFonts w:ascii="Times New Roman" w:hAnsi="Times New Roman" w:cs="Times New Roman"/>
        </w:rPr>
        <w:t xml:space="preserve"> </w:t>
      </w:r>
      <w:r w:rsidRPr="007922FD">
        <w:rPr>
          <w:rFonts w:ascii="Times New Roman" w:hAnsi="Times New Roman" w:cs="Times New Roman"/>
        </w:rPr>
        <w:t xml:space="preserve">(Figura 6A). No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IWP2</w:t>
      </w:r>
      <w:r w:rsidR="007922FD" w:rsidRPr="007922FD">
        <w:rPr>
          <w:rFonts w:ascii="Times New Roman" w:hAnsi="Times New Roman" w:cs="Times New Roman"/>
        </w:rPr>
        <w:t xml:space="preserve"> </w:t>
      </w:r>
      <w:r w:rsidRPr="007922FD">
        <w:rPr>
          <w:rFonts w:ascii="Times New Roman" w:hAnsi="Times New Roman" w:cs="Times New Roman"/>
        </w:rPr>
        <w:t xml:space="preserve">estimulou modestamente a expressão de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e Fabp4, mas aliviou bastante a supressão de</w:t>
      </w:r>
      <w:r w:rsidR="007922FD" w:rsidRPr="007922FD">
        <w:rPr>
          <w:rFonts w:ascii="Times New Roman" w:hAnsi="Times New Roman" w:cs="Times New Roman"/>
        </w:rPr>
        <w:t xml:space="preserv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Cebpa</w:t>
      </w:r>
      <w:proofErr w:type="spellEnd"/>
      <w:r w:rsidRPr="007922FD">
        <w:rPr>
          <w:rFonts w:ascii="Times New Roman" w:hAnsi="Times New Roman" w:cs="Times New Roman"/>
        </w:rPr>
        <w:t xml:space="preserve"> e Fabp4 por PM (Figura 6B). Quantificação de adipócitos com coloração de </w:t>
      </w:r>
      <w:proofErr w:type="spellStart"/>
      <w:r w:rsidRPr="007922FD">
        <w:rPr>
          <w:rFonts w:ascii="Times New Roman" w:hAnsi="Times New Roman" w:cs="Times New Roman"/>
        </w:rPr>
        <w:t>oil</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red</w:t>
      </w:r>
      <w:proofErr w:type="spellEnd"/>
      <w:r w:rsidRPr="007922FD">
        <w:rPr>
          <w:rFonts w:ascii="Times New Roman" w:hAnsi="Times New Roman" w:cs="Times New Roman"/>
        </w:rPr>
        <w:t xml:space="preserve"> O</w:t>
      </w:r>
      <w:r w:rsidR="007922FD" w:rsidRPr="007922FD">
        <w:rPr>
          <w:rFonts w:ascii="Times New Roman" w:hAnsi="Times New Roman" w:cs="Times New Roman"/>
        </w:rPr>
        <w:t xml:space="preserve"> </w:t>
      </w:r>
      <w:r w:rsidRPr="007922FD">
        <w:rPr>
          <w:rFonts w:ascii="Times New Roman" w:hAnsi="Times New Roman" w:cs="Times New Roman"/>
        </w:rPr>
        <w:t xml:space="preserve">confirmaram que o IWP2 restaurou significativamente 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em face da PM (Figura 6C). Para testar o</w:t>
      </w:r>
      <w:r w:rsidR="007922FD" w:rsidRPr="007922FD">
        <w:rPr>
          <w:rFonts w:ascii="Times New Roman" w:hAnsi="Times New Roman" w:cs="Times New Roman"/>
        </w:rPr>
        <w:t xml:space="preserve"> </w:t>
      </w:r>
      <w:r w:rsidRPr="007922FD">
        <w:rPr>
          <w:rFonts w:ascii="Times New Roman" w:hAnsi="Times New Roman" w:cs="Times New Roman"/>
        </w:rPr>
        <w:t xml:space="preserve">relação entre a sinalização Wnt 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em células primárias, isolamos pré-adipócitos</w:t>
      </w:r>
      <w:r w:rsidR="007922FD" w:rsidRPr="007922FD">
        <w:rPr>
          <w:rFonts w:ascii="Times New Roman" w:hAnsi="Times New Roman" w:cs="Times New Roman"/>
        </w:rPr>
        <w:t xml:space="preserve"> </w:t>
      </w:r>
      <w:r w:rsidRPr="007922FD">
        <w:rPr>
          <w:rFonts w:ascii="Times New Roman" w:hAnsi="Times New Roman" w:cs="Times New Roman"/>
        </w:rPr>
        <w:t xml:space="preserve">gordura </w:t>
      </w:r>
      <w:proofErr w:type="spellStart"/>
      <w:r w:rsidRPr="007922FD">
        <w:rPr>
          <w:rFonts w:ascii="Times New Roman" w:hAnsi="Times New Roman" w:cs="Times New Roman"/>
        </w:rPr>
        <w:t>gonadal</w:t>
      </w:r>
      <w:proofErr w:type="spellEnd"/>
      <w:r w:rsidRPr="007922FD">
        <w:rPr>
          <w:rFonts w:ascii="Times New Roman" w:hAnsi="Times New Roman" w:cs="Times New Roman"/>
        </w:rPr>
        <w:t xml:space="preserve"> de camundongos Pparg-tTA;TetO-Cre;R26DNGli2/+ com dois meses de idade que foram mantidos</w:t>
      </w:r>
      <w:r w:rsidR="007922FD" w:rsidRPr="007922FD">
        <w:rPr>
          <w:rFonts w:ascii="Times New Roman" w:hAnsi="Times New Roman" w:cs="Times New Roman"/>
        </w:rPr>
        <w:t xml:space="preserve"> </w:t>
      </w:r>
      <w:r w:rsidRPr="007922FD">
        <w:rPr>
          <w:rFonts w:ascii="Times New Roman" w:hAnsi="Times New Roman" w:cs="Times New Roman"/>
        </w:rPr>
        <w:t xml:space="preserve">em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desde a </w:t>
      </w:r>
      <w:proofErr w:type="spellStart"/>
      <w:r w:rsidRPr="007922FD">
        <w:rPr>
          <w:rFonts w:ascii="Times New Roman" w:hAnsi="Times New Roman" w:cs="Times New Roman"/>
        </w:rPr>
        <w:t>concepção</w:t>
      </w:r>
      <w:proofErr w:type="spellEnd"/>
      <w:r w:rsidRPr="007922FD">
        <w:rPr>
          <w:rFonts w:ascii="Times New Roman" w:hAnsi="Times New Roman" w:cs="Times New Roman"/>
        </w:rPr>
        <w:t xml:space="preserve"> (sem expressão de DNGli2) e, em seguida, cultivou as células por 3 dias em qualquer</w:t>
      </w:r>
      <w:r w:rsidR="007922FD" w:rsidRPr="007922FD">
        <w:rPr>
          <w:rFonts w:ascii="Times New Roman" w:hAnsi="Times New Roman" w:cs="Times New Roman"/>
        </w:rPr>
        <w:t xml:space="preserve"> </w:t>
      </w:r>
      <w:r w:rsidRPr="007922FD">
        <w:rPr>
          <w:rFonts w:ascii="Times New Roman" w:hAnsi="Times New Roman" w:cs="Times New Roman"/>
        </w:rPr>
        <w:t xml:space="preserve">meio de crescimento ou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xml:space="preserve"> com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ou sem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Dox</w:t>
      </w:r>
      <w:proofErr w:type="spellEnd"/>
      <w:r w:rsidRPr="007922FD">
        <w:rPr>
          <w:rFonts w:ascii="Times New Roman" w:hAnsi="Times New Roman" w:cs="Times New Roman"/>
        </w:rPr>
        <w:t>). Como esperado, as células –</w:t>
      </w:r>
      <w:proofErr w:type="spellStart"/>
      <w:r w:rsidRPr="007922FD">
        <w:rPr>
          <w:rFonts w:ascii="Times New Roman" w:hAnsi="Times New Roman" w:cs="Times New Roman"/>
        </w:rPr>
        <w:t>Dox</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expressaram mais Gli1 mRNA, mas responderam significativamente menos aos estímulos </w:t>
      </w:r>
      <w:proofErr w:type="spellStart"/>
      <w:r w:rsidRPr="007922FD">
        <w:rPr>
          <w:rFonts w:ascii="Times New Roman" w:hAnsi="Times New Roman" w:cs="Times New Roman"/>
        </w:rPr>
        <w:t>adipogênicos</w:t>
      </w:r>
      <w:proofErr w:type="spellEnd"/>
      <w:r w:rsidRPr="007922FD">
        <w:rPr>
          <w:rFonts w:ascii="Times New Roman" w:hAnsi="Times New Roman" w:cs="Times New Roman"/>
        </w:rPr>
        <w:t xml:space="preserve"> que induzem</w:t>
      </w:r>
      <w:r w:rsidR="007922FD" w:rsidRPr="007922FD">
        <w:rPr>
          <w:rFonts w:ascii="Times New Roman" w:hAnsi="Times New Roman" w:cs="Times New Roman"/>
        </w:rPr>
        <w:t xml:space="preserv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e Fabp4 (Figura 6D). No entanto, quando IWP2 foi adicionado ao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xml:space="preserve">, a indução de </w:t>
      </w:r>
      <w:proofErr w:type="spellStart"/>
      <w:r w:rsidRPr="007922FD">
        <w:rPr>
          <w:rFonts w:ascii="Times New Roman" w:hAnsi="Times New Roman" w:cs="Times New Roman"/>
        </w:rPr>
        <w:t>Pparg</w:t>
      </w:r>
      <w:proofErr w:type="spellEnd"/>
      <w:r w:rsidRPr="007922FD">
        <w:rPr>
          <w:rFonts w:ascii="Times New Roman" w:hAnsi="Times New Roman" w:cs="Times New Roman"/>
        </w:rPr>
        <w:t xml:space="preserve"> e Fabp4 foi melhorada nas células –</w:t>
      </w:r>
      <w:proofErr w:type="spellStart"/>
      <w:r w:rsidRPr="007922FD">
        <w:rPr>
          <w:rFonts w:ascii="Times New Roman" w:hAnsi="Times New Roman" w:cs="Times New Roman"/>
        </w:rPr>
        <w:t>Dox</w:t>
      </w:r>
      <w:proofErr w:type="spellEnd"/>
      <w:r w:rsidRPr="007922FD">
        <w:rPr>
          <w:rFonts w:ascii="Times New Roman" w:hAnsi="Times New Roman" w:cs="Times New Roman"/>
        </w:rPr>
        <w:t xml:space="preserve"> (Figura 6E). Assim, a inibição da secreção de Wnt alivia parcialmente a supressão da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pela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w:t>
      </w:r>
      <w:r w:rsidR="007922FD" w:rsidRPr="007922FD">
        <w:rPr>
          <w:rFonts w:ascii="Times New Roman" w:hAnsi="Times New Roman" w:cs="Times New Roman"/>
        </w:rPr>
        <w:t xml:space="preserve"> </w:t>
      </w:r>
    </w:p>
    <w:p w14:paraId="7A9EB958" w14:textId="77777777" w:rsidR="007922FD"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A sinalização </w:t>
      </w:r>
      <w:proofErr w:type="spellStart"/>
      <w:r w:rsidRPr="007922FD">
        <w:rPr>
          <w:rFonts w:ascii="Times New Roman" w:hAnsi="Times New Roman" w:cs="Times New Roman"/>
        </w:rPr>
        <w:t>Hedgehog</w:t>
      </w:r>
      <w:proofErr w:type="spellEnd"/>
      <w:r w:rsidRPr="007922FD">
        <w:rPr>
          <w:rFonts w:ascii="Times New Roman" w:hAnsi="Times New Roman" w:cs="Times New Roman"/>
        </w:rPr>
        <w:t xml:space="preserve"> reduz a contribuição da glicose para os lipídios nos adipócito</w:t>
      </w:r>
    </w:p>
    <w:p w14:paraId="344DEC29" w14:textId="30E3F7AE"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A superexpressão de SmoM2 ou DNGli2 resultou em um tamanho menor de adipócitos. Este achado indica que a sinalização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suprime a hipertrofia dos adipócitos em resposta à dieta rica em gordura. Examinar</w:t>
      </w:r>
      <w:r w:rsidR="007922FD" w:rsidRPr="007922FD">
        <w:rPr>
          <w:rFonts w:ascii="Times New Roman" w:hAnsi="Times New Roman" w:cs="Times New Roman"/>
        </w:rPr>
        <w:t xml:space="preserve"> </w:t>
      </w:r>
      <w:r w:rsidRPr="007922FD">
        <w:rPr>
          <w:rFonts w:ascii="Times New Roman" w:hAnsi="Times New Roman" w:cs="Times New Roman"/>
        </w:rPr>
        <w:t xml:space="preserve">Essa regulação em mais detalhes, nós induzimos pré-adipócitos primários de camundongos selvagens para formar adipócitos (três dias em meio </w:t>
      </w:r>
      <w:proofErr w:type="spellStart"/>
      <w:r w:rsidRPr="007922FD">
        <w:rPr>
          <w:rFonts w:ascii="Times New Roman" w:hAnsi="Times New Roman" w:cs="Times New Roman"/>
        </w:rPr>
        <w:t>adipogênico</w:t>
      </w:r>
      <w:proofErr w:type="spellEnd"/>
      <w:r w:rsidRPr="007922FD">
        <w:rPr>
          <w:rFonts w:ascii="Times New Roman" w:hAnsi="Times New Roman" w:cs="Times New Roman"/>
        </w:rPr>
        <w:t xml:space="preserve">) e então avaliamos o efeito do PM especificamente na fase de acúmulo de lipídios (onze dias em meio apenas de insulina). Ensaios de </w:t>
      </w:r>
      <w:proofErr w:type="spellStart"/>
      <w:r w:rsidRPr="007922FD">
        <w:rPr>
          <w:rFonts w:ascii="Times New Roman" w:hAnsi="Times New Roman" w:cs="Times New Roman"/>
        </w:rPr>
        <w:t>RT-qPCR</w:t>
      </w:r>
      <w:proofErr w:type="spellEnd"/>
      <w:r w:rsidRPr="007922FD">
        <w:rPr>
          <w:rFonts w:ascii="Times New Roman" w:hAnsi="Times New Roman" w:cs="Times New Roman"/>
        </w:rPr>
        <w:t xml:space="preserve"> indicaram que PM reduziu significativamente a </w:t>
      </w:r>
      <w:r w:rsidRPr="007922FD">
        <w:rPr>
          <w:rFonts w:ascii="Times New Roman" w:hAnsi="Times New Roman" w:cs="Times New Roman"/>
        </w:rPr>
        <w:lastRenderedPageBreak/>
        <w:t xml:space="preserve">expressão de genes de </w:t>
      </w:r>
      <w:proofErr w:type="spellStart"/>
      <w:r w:rsidRPr="007922FD">
        <w:rPr>
          <w:rFonts w:ascii="Times New Roman" w:hAnsi="Times New Roman" w:cs="Times New Roman"/>
        </w:rPr>
        <w:t>lipogênese</w:t>
      </w:r>
      <w:proofErr w:type="spellEnd"/>
      <w:r w:rsidRPr="007922FD">
        <w:rPr>
          <w:rFonts w:ascii="Times New Roman" w:hAnsi="Times New Roman" w:cs="Times New Roman"/>
        </w:rPr>
        <w:t xml:space="preserve">, como </w:t>
      </w:r>
      <w:proofErr w:type="spellStart"/>
      <w:r w:rsidRPr="007922FD">
        <w:rPr>
          <w:rFonts w:ascii="Times New Roman" w:hAnsi="Times New Roman" w:cs="Times New Roman"/>
        </w:rPr>
        <w:t>Lpl</w:t>
      </w:r>
      <w:proofErr w:type="spellEnd"/>
      <w:r w:rsidRPr="007922FD">
        <w:rPr>
          <w:rFonts w:ascii="Times New Roman" w:hAnsi="Times New Roman" w:cs="Times New Roman"/>
        </w:rPr>
        <w:t xml:space="preserve"> (lipoproteína </w:t>
      </w:r>
      <w:proofErr w:type="spellStart"/>
      <w:r w:rsidRPr="007922FD">
        <w:rPr>
          <w:rFonts w:ascii="Times New Roman" w:hAnsi="Times New Roman" w:cs="Times New Roman"/>
        </w:rPr>
        <w:t>lipase</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Fasn</w:t>
      </w:r>
      <w:proofErr w:type="spellEnd"/>
      <w:r w:rsidRPr="007922FD">
        <w:rPr>
          <w:rFonts w:ascii="Times New Roman" w:hAnsi="Times New Roman" w:cs="Times New Roman"/>
        </w:rPr>
        <w:t xml:space="preserve"> (ácido graxo</w:t>
      </w:r>
      <w:r w:rsidR="007922FD" w:rsidRPr="007922FD">
        <w:rPr>
          <w:rFonts w:ascii="Times New Roman" w:hAnsi="Times New Roman" w:cs="Times New Roman"/>
        </w:rPr>
        <w:t xml:space="preserve"> </w:t>
      </w:r>
      <w:r w:rsidRPr="007922FD">
        <w:rPr>
          <w:rFonts w:ascii="Times New Roman" w:hAnsi="Times New Roman" w:cs="Times New Roman"/>
        </w:rPr>
        <w:t xml:space="preserve">sintase), </w:t>
      </w:r>
      <w:proofErr w:type="spellStart"/>
      <w:r w:rsidRPr="007922FD">
        <w:rPr>
          <w:rFonts w:ascii="Times New Roman" w:hAnsi="Times New Roman" w:cs="Times New Roman"/>
        </w:rPr>
        <w:t>Plin</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perilipina</w:t>
      </w:r>
      <w:proofErr w:type="spellEnd"/>
      <w:r w:rsidRPr="007922FD">
        <w:rPr>
          <w:rFonts w:ascii="Times New Roman" w:hAnsi="Times New Roman" w:cs="Times New Roman"/>
        </w:rPr>
        <w:t>) e Dgat1 (</w:t>
      </w:r>
      <w:proofErr w:type="spellStart"/>
      <w:r w:rsidRPr="007922FD">
        <w:rPr>
          <w:rFonts w:ascii="Times New Roman" w:hAnsi="Times New Roman" w:cs="Times New Roman"/>
        </w:rPr>
        <w:t>diacilglicerol</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aciltransferases</w:t>
      </w:r>
      <w:proofErr w:type="spellEnd"/>
      <w:r w:rsidRPr="007922FD">
        <w:rPr>
          <w:rFonts w:ascii="Times New Roman" w:hAnsi="Times New Roman" w:cs="Times New Roman"/>
        </w:rPr>
        <w:t xml:space="preserve"> 1) sem afetar o marcador de diferenciação Fabp4 (Figura 7A). Além disso, medindo o tamanho do lipídio manchado de vermelho-óleo</w:t>
      </w:r>
      <w:r w:rsidR="007922FD" w:rsidRPr="007922FD">
        <w:rPr>
          <w:rFonts w:ascii="Times New Roman" w:hAnsi="Times New Roman" w:cs="Times New Roman"/>
        </w:rPr>
        <w:t xml:space="preserve">  </w:t>
      </w:r>
      <w:r w:rsidRPr="007922FD">
        <w:rPr>
          <w:rFonts w:ascii="Times New Roman" w:hAnsi="Times New Roman" w:cs="Times New Roman"/>
        </w:rPr>
        <w:t>gotas, descobrimos que PM reduziu significativamente o tamanho médio da gota (Figura 7B). Para avaliar o</w:t>
      </w:r>
      <w:r w:rsidR="007922FD" w:rsidRPr="007922FD">
        <w:rPr>
          <w:rFonts w:ascii="Times New Roman" w:hAnsi="Times New Roman" w:cs="Times New Roman"/>
        </w:rPr>
        <w:t xml:space="preserve"> </w:t>
      </w:r>
      <w:r w:rsidRPr="007922FD">
        <w:rPr>
          <w:rFonts w:ascii="Times New Roman" w:hAnsi="Times New Roman" w:cs="Times New Roman"/>
        </w:rPr>
        <w:t>relevância da secreção de Wnt nesta regulação, testamos o efeito de IWP2 especificamente na fase de acúmulo de lipídios (onze dias em meio contendo insulina) isoladamente ou em conjunto com PM. IWP2</w:t>
      </w:r>
      <w:r w:rsidR="007922FD" w:rsidRPr="007922FD">
        <w:rPr>
          <w:rFonts w:ascii="Times New Roman" w:hAnsi="Times New Roman" w:cs="Times New Roman"/>
        </w:rPr>
        <w:t xml:space="preserve"> </w:t>
      </w:r>
      <w:r w:rsidRPr="007922FD">
        <w:rPr>
          <w:rFonts w:ascii="Times New Roman" w:hAnsi="Times New Roman" w:cs="Times New Roman"/>
        </w:rPr>
        <w:t>sozinho não teve um efeito óbvio no tamanho das gotículas lipídicas, mas eliminou a supressão</w:t>
      </w:r>
      <w:r w:rsidR="007922FD" w:rsidRPr="007922FD">
        <w:rPr>
          <w:rFonts w:ascii="Times New Roman" w:hAnsi="Times New Roman" w:cs="Times New Roman"/>
        </w:rPr>
        <w:t xml:space="preserve"> </w:t>
      </w:r>
      <w:r w:rsidRPr="007922FD">
        <w:rPr>
          <w:rFonts w:ascii="Times New Roman" w:hAnsi="Times New Roman" w:cs="Times New Roman"/>
        </w:rPr>
        <w:t>por PM (Figura 7B). Para determinar o papel de Gli2 na formação de lipídios, realizamos experimentos semelhantes com pré-adipócitos primários isolados de camundongos R26DNGli2/+. Especificamente, induzimos adipócitos</w:t>
      </w:r>
      <w:r w:rsidR="007922FD" w:rsidRPr="007922FD">
        <w:rPr>
          <w:rFonts w:ascii="Times New Roman" w:hAnsi="Times New Roman" w:cs="Times New Roman"/>
        </w:rPr>
        <w:t xml:space="preserve"> </w:t>
      </w:r>
      <w:r w:rsidRPr="007922FD">
        <w:rPr>
          <w:rFonts w:ascii="Times New Roman" w:hAnsi="Times New Roman" w:cs="Times New Roman"/>
        </w:rPr>
        <w:t xml:space="preserve">diferenciação por três dias e, em seguida, ativou a expressão de DNGli2 com </w:t>
      </w:r>
      <w:proofErr w:type="spellStart"/>
      <w:r w:rsidRPr="007922FD">
        <w:rPr>
          <w:rFonts w:ascii="Times New Roman" w:hAnsi="Times New Roman" w:cs="Times New Roman"/>
        </w:rPr>
        <w:t>Ad-Cre</w:t>
      </w:r>
      <w:proofErr w:type="spellEnd"/>
      <w:r w:rsidRPr="007922FD">
        <w:rPr>
          <w:rFonts w:ascii="Times New Roman" w:hAnsi="Times New Roman" w:cs="Times New Roman"/>
        </w:rPr>
        <w:t xml:space="preserve"> no</w:t>
      </w:r>
      <w:r w:rsidR="007922FD" w:rsidRPr="007922FD">
        <w:rPr>
          <w:rFonts w:ascii="Times New Roman" w:hAnsi="Times New Roman" w:cs="Times New Roman"/>
        </w:rPr>
        <w:t xml:space="preserve"> </w:t>
      </w:r>
      <w:proofErr w:type="spellStart"/>
      <w:r w:rsidRPr="007922FD">
        <w:rPr>
          <w:rFonts w:ascii="Times New Roman" w:hAnsi="Times New Roman" w:cs="Times New Roman"/>
        </w:rPr>
        <w:t>mídia</w:t>
      </w:r>
      <w:proofErr w:type="spellEnd"/>
      <w:r w:rsidRPr="007922FD">
        <w:rPr>
          <w:rFonts w:ascii="Times New Roman" w:hAnsi="Times New Roman" w:cs="Times New Roman"/>
        </w:rPr>
        <w:t xml:space="preserve"> com ou sem IWP2 por onze dias. Considerando que a expressão de DNGli2 induzida por </w:t>
      </w:r>
      <w:proofErr w:type="spellStart"/>
      <w:r w:rsidRPr="007922FD">
        <w:rPr>
          <w:rFonts w:ascii="Times New Roman" w:hAnsi="Times New Roman" w:cs="Times New Roman"/>
        </w:rPr>
        <w:t>Ad-Cre</w:t>
      </w:r>
      <w:proofErr w:type="spellEnd"/>
      <w:r w:rsidR="007922FD" w:rsidRPr="007922FD">
        <w:rPr>
          <w:rFonts w:ascii="Times New Roman" w:hAnsi="Times New Roman" w:cs="Times New Roman"/>
        </w:rPr>
        <w:t xml:space="preserve"> </w:t>
      </w:r>
      <w:r w:rsidRPr="007922FD">
        <w:rPr>
          <w:rFonts w:ascii="Times New Roman" w:hAnsi="Times New Roman" w:cs="Times New Roman"/>
        </w:rPr>
        <w:t>reduziu o tamanho médio das gotículas lipídicas, IWP2 aboliu o efeito (Figura 7C). Assim, além</w:t>
      </w:r>
      <w:r w:rsidR="007922FD" w:rsidRPr="007922FD">
        <w:rPr>
          <w:rFonts w:ascii="Times New Roman" w:hAnsi="Times New Roman" w:cs="Times New Roman"/>
        </w:rPr>
        <w:t xml:space="preserve"> </w:t>
      </w:r>
      <w:r w:rsidRPr="007922FD">
        <w:rPr>
          <w:rFonts w:ascii="Times New Roman" w:hAnsi="Times New Roman" w:cs="Times New Roman"/>
        </w:rPr>
        <w:t>inibindo a diferenciação dos adipócitos, a sinalização Hh-Gli2 suprime o acúmulo de lipídios nos adipócitos</w:t>
      </w:r>
      <w:r w:rsidR="007922FD" w:rsidRPr="007922FD">
        <w:rPr>
          <w:rFonts w:ascii="Times New Roman" w:hAnsi="Times New Roman" w:cs="Times New Roman"/>
        </w:rPr>
        <w:t xml:space="preserve"> </w:t>
      </w:r>
      <w:r w:rsidRPr="007922FD">
        <w:rPr>
          <w:rFonts w:ascii="Times New Roman" w:hAnsi="Times New Roman" w:cs="Times New Roman"/>
        </w:rPr>
        <w:t>através de um mecanismo mediado por Wnt.</w:t>
      </w:r>
      <w:r w:rsidR="007922FD" w:rsidRPr="007922FD">
        <w:rPr>
          <w:rFonts w:ascii="Times New Roman" w:hAnsi="Times New Roman" w:cs="Times New Roman"/>
        </w:rPr>
        <w:t xml:space="preserve"> </w:t>
      </w:r>
      <w:r w:rsidRPr="007922FD">
        <w:rPr>
          <w:rFonts w:ascii="Times New Roman" w:hAnsi="Times New Roman" w:cs="Times New Roman"/>
        </w:rPr>
        <w:t>Como a glicose é a principal fonte de carbono para a formação de lipídios, procuramos determinar o efeito</w:t>
      </w:r>
      <w:r w:rsidR="007922FD" w:rsidRPr="007922FD">
        <w:rPr>
          <w:rFonts w:ascii="Times New Roman" w:hAnsi="Times New Roman" w:cs="Times New Roman"/>
        </w:rPr>
        <w:t xml:space="preserve"> </w:t>
      </w:r>
      <w:r w:rsidRPr="007922FD">
        <w:rPr>
          <w:rFonts w:ascii="Times New Roman" w:hAnsi="Times New Roman" w:cs="Times New Roman"/>
        </w:rPr>
        <w:t xml:space="preserve">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na utilização de glicose pelos adipócitos. Após pré-adipócitos primários de tipo selvagem</w:t>
      </w:r>
      <w:r w:rsidR="007922FD" w:rsidRPr="007922FD">
        <w:rPr>
          <w:rFonts w:ascii="Times New Roman" w:hAnsi="Times New Roman" w:cs="Times New Roman"/>
        </w:rPr>
        <w:t xml:space="preserve"> </w:t>
      </w:r>
      <w:r w:rsidRPr="007922FD">
        <w:rPr>
          <w:rFonts w:ascii="Times New Roman" w:hAnsi="Times New Roman" w:cs="Times New Roman"/>
        </w:rPr>
        <w:t>camundongos foram induzidos por três dias a formar adipócitos, o consumo de glicose foi determinado para o</w:t>
      </w:r>
      <w:r w:rsidR="007922FD" w:rsidRPr="007922FD">
        <w:rPr>
          <w:rFonts w:ascii="Times New Roman" w:hAnsi="Times New Roman" w:cs="Times New Roman"/>
        </w:rPr>
        <w:t xml:space="preserve"> </w:t>
      </w:r>
      <w:r w:rsidRPr="007922FD">
        <w:rPr>
          <w:rFonts w:ascii="Times New Roman" w:hAnsi="Times New Roman" w:cs="Times New Roman"/>
        </w:rPr>
        <w:t>próximos três dias quando o lipídio se acumulou em resposta à insulina com ou sem PM ou IWP2. O PM diminuiu significativamente o consumo de glicose e essa redução foi resgatada pelo IWP2 (Figura 7D). No entanto, nem PM nem IWP2 tiveram qualquer efeito sobre os níveis de lactato no meio, indicando que a diminuição</w:t>
      </w:r>
      <w:r w:rsidRPr="007922FD">
        <w:rPr>
          <w:rFonts w:ascii="Times New Roman" w:hAnsi="Times New Roman" w:cs="Times New Roman"/>
        </w:rPr>
        <w:t xml:space="preserve"> </w:t>
      </w:r>
      <w:r w:rsidRPr="007922FD">
        <w:rPr>
          <w:rFonts w:ascii="Times New Roman" w:hAnsi="Times New Roman" w:cs="Times New Roman"/>
        </w:rPr>
        <w:t xml:space="preserve">no consumo de glicose em resposta à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provavelmente reduziu o fluxo de glicose para outros destinos</w:t>
      </w:r>
      <w:r w:rsidR="007922FD" w:rsidRPr="007922FD">
        <w:rPr>
          <w:rFonts w:ascii="Times New Roman" w:hAnsi="Times New Roman" w:cs="Times New Roman"/>
        </w:rPr>
        <w:t xml:space="preserve"> </w:t>
      </w:r>
      <w:r w:rsidRPr="007922FD">
        <w:rPr>
          <w:rFonts w:ascii="Times New Roman" w:hAnsi="Times New Roman" w:cs="Times New Roman"/>
        </w:rPr>
        <w:t xml:space="preserve">como a formação de lipídeos (Figura 7E). Para investigar diretamente a contribuição da glicose para a formação de lipídios, rastreamos a incorporação de carbonos de glicose aos lipídios celulares adicionando o </w:t>
      </w:r>
      <w:r w:rsidR="007922FD" w:rsidRPr="007922FD">
        <w:rPr>
          <w:rFonts w:ascii="Times New Roman" w:hAnsi="Times New Roman" w:cs="Times New Roman"/>
        </w:rPr>
        <w:t xml:space="preserve">radioactivamente </w:t>
      </w:r>
      <w:r w:rsidRPr="007922FD">
        <w:rPr>
          <w:rFonts w:ascii="Times New Roman" w:hAnsi="Times New Roman" w:cs="Times New Roman"/>
        </w:rPr>
        <w:t>[U-14C6]-glicose marcada para o meio somente de insulina para os três dias finais do acúmulo de lipídios</w:t>
      </w:r>
      <w:r w:rsidR="007922FD" w:rsidRPr="007922FD">
        <w:rPr>
          <w:rFonts w:ascii="Times New Roman" w:hAnsi="Times New Roman" w:cs="Times New Roman"/>
        </w:rPr>
        <w:t xml:space="preserve"> </w:t>
      </w:r>
      <w:r w:rsidRPr="007922FD">
        <w:rPr>
          <w:rFonts w:ascii="Times New Roman" w:hAnsi="Times New Roman" w:cs="Times New Roman"/>
        </w:rPr>
        <w:t>fase (total 11 dias) com ou sem adição de PM ou IWP2. PM diminuiu significativamente o 14C</w:t>
      </w:r>
      <w:r w:rsidR="007922FD" w:rsidRPr="007922FD">
        <w:rPr>
          <w:rFonts w:ascii="Times New Roman" w:hAnsi="Times New Roman" w:cs="Times New Roman"/>
        </w:rPr>
        <w:t xml:space="preserve"> </w:t>
      </w:r>
      <w:r w:rsidRPr="007922FD">
        <w:rPr>
          <w:rFonts w:ascii="Times New Roman" w:hAnsi="Times New Roman" w:cs="Times New Roman"/>
        </w:rPr>
        <w:t>contribuição para lipídios enquanto IWP2 teve o efeito oposto. É importante ressaltar que o IWP2 restaurou a contribuição da glicose para o nível de controle na presença de PM, embora o nível resgatado fosse menor do que</w:t>
      </w:r>
      <w:r w:rsidR="007922FD" w:rsidRPr="007922FD">
        <w:rPr>
          <w:rFonts w:ascii="Times New Roman" w:hAnsi="Times New Roman" w:cs="Times New Roman"/>
        </w:rPr>
        <w:t xml:space="preserve"> </w:t>
      </w:r>
      <w:r w:rsidRPr="007922FD">
        <w:rPr>
          <w:rFonts w:ascii="Times New Roman" w:hAnsi="Times New Roman" w:cs="Times New Roman"/>
        </w:rPr>
        <w:t xml:space="preserve">isso por IWP2 sozinho (Figura 7F). Tomados em conjunto, os resultados demonstram que as funções de sinalização </w:t>
      </w:r>
      <w:proofErr w:type="spellStart"/>
      <w:r w:rsidRPr="007922FD">
        <w:rPr>
          <w:rFonts w:ascii="Times New Roman" w:hAnsi="Times New Roman" w:cs="Times New Roman"/>
        </w:rPr>
        <w:t>Hh</w:t>
      </w:r>
      <w:proofErr w:type="spellEnd"/>
      <w:r w:rsidR="007922FD" w:rsidRPr="007922FD">
        <w:rPr>
          <w:rFonts w:ascii="Times New Roman" w:hAnsi="Times New Roman" w:cs="Times New Roman"/>
        </w:rPr>
        <w:t xml:space="preserve"> </w:t>
      </w:r>
      <w:r w:rsidRPr="007922FD">
        <w:rPr>
          <w:rFonts w:ascii="Times New Roman" w:hAnsi="Times New Roman" w:cs="Times New Roman"/>
        </w:rPr>
        <w:t>parcialmente através da indução de Wnt para inibir não apenas a diferenciação de adipócitos, mas também o acúmulo de lipídios</w:t>
      </w:r>
      <w:r w:rsidR="007922FD" w:rsidRPr="007922FD">
        <w:rPr>
          <w:rFonts w:ascii="Times New Roman" w:hAnsi="Times New Roman" w:cs="Times New Roman"/>
        </w:rPr>
        <w:t xml:space="preserve"> </w:t>
      </w:r>
      <w:r w:rsidRPr="007922FD">
        <w:rPr>
          <w:rFonts w:ascii="Times New Roman" w:hAnsi="Times New Roman" w:cs="Times New Roman"/>
        </w:rPr>
        <w:t>em adipócitos (Figura 7G).</w:t>
      </w:r>
    </w:p>
    <w:p w14:paraId="2C69A9F3" w14:textId="77777777"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Discussão</w:t>
      </w:r>
    </w:p>
    <w:p w14:paraId="7E01CA84" w14:textId="759D7B5D"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Relatamos que a ativação da sinalização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é eficaz na supressão da obesidade e das anormalidades metabólicas associadas causadas por dieta rica em gordura em camundongos </w:t>
      </w:r>
      <w:r w:rsidRPr="007922FD">
        <w:rPr>
          <w:rFonts w:ascii="Times New Roman" w:hAnsi="Times New Roman" w:cs="Times New Roman"/>
        </w:rPr>
        <w:lastRenderedPageBreak/>
        <w:t xml:space="preserve">adultos. A nível celular, o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inibe não só</w:t>
      </w:r>
      <w:r w:rsidRPr="007922FD">
        <w:rPr>
          <w:rFonts w:ascii="Times New Roman" w:hAnsi="Times New Roman" w:cs="Times New Roman"/>
        </w:rPr>
        <w:t xml:space="preserve"> </w:t>
      </w:r>
      <w:r w:rsidRPr="007922FD">
        <w:rPr>
          <w:rFonts w:ascii="Times New Roman" w:hAnsi="Times New Roman" w:cs="Times New Roman"/>
        </w:rPr>
        <w:t>diferenciação de adipócitos, mas também produção de lipídios por adipócitos. Molecularmente, Gli2 é o princípio</w:t>
      </w:r>
      <w:r w:rsidR="007922FD" w:rsidRPr="007922FD">
        <w:rPr>
          <w:rFonts w:ascii="Times New Roman" w:hAnsi="Times New Roman" w:cs="Times New Roman"/>
        </w:rPr>
        <w:t xml:space="preserve"> </w:t>
      </w:r>
      <w:r w:rsidRPr="007922FD">
        <w:rPr>
          <w:rFonts w:ascii="Times New Roman" w:hAnsi="Times New Roman" w:cs="Times New Roman"/>
        </w:rPr>
        <w:t xml:space="preserve">fator de transcrição na família </w:t>
      </w:r>
      <w:proofErr w:type="spellStart"/>
      <w:r w:rsidRPr="007922FD">
        <w:rPr>
          <w:rFonts w:ascii="Times New Roman" w:hAnsi="Times New Roman" w:cs="Times New Roman"/>
        </w:rPr>
        <w:t>Gli</w:t>
      </w:r>
      <w:proofErr w:type="spellEnd"/>
      <w:r w:rsidRPr="007922FD">
        <w:rPr>
          <w:rFonts w:ascii="Times New Roman" w:hAnsi="Times New Roman" w:cs="Times New Roman"/>
        </w:rPr>
        <w:t xml:space="preserve"> para mediar os efeitos </w:t>
      </w:r>
      <w:proofErr w:type="spellStart"/>
      <w:r w:rsidRPr="007922FD">
        <w:rPr>
          <w:rFonts w:ascii="Times New Roman" w:hAnsi="Times New Roman" w:cs="Times New Roman"/>
        </w:rPr>
        <w:t>anti-adipogênicos</w:t>
      </w:r>
      <w:proofErr w:type="spellEnd"/>
      <w:r w:rsidRPr="007922FD">
        <w:rPr>
          <w:rFonts w:ascii="Times New Roman" w:hAnsi="Times New Roman" w:cs="Times New Roman"/>
        </w:rPr>
        <w:t xml:space="preserve"> e </w:t>
      </w:r>
      <w:proofErr w:type="spellStart"/>
      <w:r w:rsidRPr="007922FD">
        <w:rPr>
          <w:rFonts w:ascii="Times New Roman" w:hAnsi="Times New Roman" w:cs="Times New Roman"/>
        </w:rPr>
        <w:t>anti-lipogênicos</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Hh</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sinalização. O estudo não apenas lança uma nova luz sobre o mecanismo de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mas</w:t>
      </w:r>
      <w:r w:rsidR="007922FD" w:rsidRPr="007922FD">
        <w:rPr>
          <w:rFonts w:ascii="Times New Roman" w:hAnsi="Times New Roman" w:cs="Times New Roman"/>
        </w:rPr>
        <w:t xml:space="preserve"> </w:t>
      </w:r>
      <w:r w:rsidRPr="007922FD">
        <w:rPr>
          <w:rFonts w:ascii="Times New Roman" w:hAnsi="Times New Roman" w:cs="Times New Roman"/>
        </w:rPr>
        <w:t xml:space="preserve">também fornece uma prova de princípio de que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pode ser explorada para tratamento farmacêutico</w:t>
      </w:r>
      <w:r w:rsidR="007922FD" w:rsidRPr="007922FD">
        <w:rPr>
          <w:rFonts w:ascii="Times New Roman" w:hAnsi="Times New Roman" w:cs="Times New Roman"/>
        </w:rPr>
        <w:t xml:space="preserve"> </w:t>
      </w:r>
      <w:r w:rsidRPr="007922FD">
        <w:rPr>
          <w:rFonts w:ascii="Times New Roman" w:hAnsi="Times New Roman" w:cs="Times New Roman"/>
        </w:rPr>
        <w:t>de obesidade.</w:t>
      </w:r>
      <w:r w:rsidR="007922FD" w:rsidRPr="007922FD">
        <w:rPr>
          <w:rFonts w:ascii="Times New Roman" w:hAnsi="Times New Roman" w:cs="Times New Roman"/>
        </w:rPr>
        <w:t xml:space="preserve"> </w:t>
      </w:r>
      <w:r w:rsidRPr="007922FD">
        <w:rPr>
          <w:rFonts w:ascii="Times New Roman" w:hAnsi="Times New Roman" w:cs="Times New Roman"/>
        </w:rPr>
        <w:t xml:space="preserve">Até onde sabemos, o presente estudo é o primeiro a investigar o efeito 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especificamente em camundongos adultos e em resposta à dieta rica em gordura. Embora estudos anteriores tenham identificado uma</w:t>
      </w:r>
      <w:r w:rsidR="007922FD" w:rsidRPr="007922FD">
        <w:rPr>
          <w:rFonts w:ascii="Times New Roman" w:hAnsi="Times New Roman" w:cs="Times New Roman"/>
        </w:rPr>
        <w:t xml:space="preserve"> </w:t>
      </w:r>
      <w:r w:rsidRPr="007922FD">
        <w:rPr>
          <w:rFonts w:ascii="Times New Roman" w:hAnsi="Times New Roman" w:cs="Times New Roman"/>
        </w:rPr>
        <w:t xml:space="preserve">papel inibitório para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na formação de tecido adiposo durante a </w:t>
      </w:r>
      <w:proofErr w:type="spellStart"/>
      <w:r w:rsidRPr="007922FD">
        <w:rPr>
          <w:rFonts w:ascii="Times New Roman" w:hAnsi="Times New Roman" w:cs="Times New Roman"/>
        </w:rPr>
        <w:t>embriogênese</w:t>
      </w:r>
      <w:proofErr w:type="spellEnd"/>
      <w:r w:rsidRPr="007922FD">
        <w:rPr>
          <w:rFonts w:ascii="Times New Roman" w:hAnsi="Times New Roman" w:cs="Times New Roman"/>
        </w:rPr>
        <w:t>, é necessário avaliar sua</w:t>
      </w:r>
      <w:r w:rsidR="007922FD" w:rsidRPr="007922FD">
        <w:rPr>
          <w:rFonts w:ascii="Times New Roman" w:hAnsi="Times New Roman" w:cs="Times New Roman"/>
        </w:rPr>
        <w:t xml:space="preserve"> </w:t>
      </w:r>
      <w:r w:rsidRPr="007922FD">
        <w:rPr>
          <w:rFonts w:ascii="Times New Roman" w:hAnsi="Times New Roman" w:cs="Times New Roman"/>
        </w:rPr>
        <w:t>efeito em adultos e em resposta a influências dietéticas se a via fosse explorada para fins terapêuticos (</w:t>
      </w:r>
      <w:proofErr w:type="spellStart"/>
      <w:r w:rsidRPr="007922FD">
        <w:rPr>
          <w:rFonts w:ascii="Times New Roman" w:hAnsi="Times New Roman" w:cs="Times New Roman"/>
        </w:rPr>
        <w:t>Pospisilik</w:t>
      </w:r>
      <w:proofErr w:type="spellEnd"/>
      <w:r w:rsidRPr="007922FD">
        <w:rPr>
          <w:rFonts w:ascii="Times New Roman" w:hAnsi="Times New Roman" w:cs="Times New Roman"/>
        </w:rPr>
        <w:t xml:space="preserve"> et al., 2010; </w:t>
      </w:r>
      <w:proofErr w:type="spellStart"/>
      <w:r w:rsidRPr="007922FD">
        <w:rPr>
          <w:rFonts w:ascii="Times New Roman" w:hAnsi="Times New Roman" w:cs="Times New Roman"/>
        </w:rPr>
        <w:t>Nosavanh</w:t>
      </w:r>
      <w:proofErr w:type="spellEnd"/>
      <w:r w:rsidRPr="007922FD">
        <w:rPr>
          <w:rFonts w:ascii="Times New Roman" w:hAnsi="Times New Roman" w:cs="Times New Roman"/>
        </w:rPr>
        <w:t xml:space="preserve"> et al., 2015). Estudos recentes demonstraram</w:t>
      </w:r>
      <w:r w:rsidR="007922FD" w:rsidRPr="007922FD">
        <w:rPr>
          <w:rFonts w:ascii="Times New Roman" w:hAnsi="Times New Roman" w:cs="Times New Roman"/>
        </w:rPr>
        <w:t xml:space="preserve"> </w:t>
      </w:r>
      <w:r w:rsidRPr="007922FD">
        <w:rPr>
          <w:rFonts w:ascii="Times New Roman" w:hAnsi="Times New Roman" w:cs="Times New Roman"/>
        </w:rPr>
        <w:t>que tanto a formação de adipócitos de novo (hiperplasia) quanto a hipertrofia contribuem para o acúmulo de gordura</w:t>
      </w:r>
      <w:r w:rsidR="007922FD" w:rsidRPr="007922FD">
        <w:rPr>
          <w:rFonts w:ascii="Times New Roman" w:hAnsi="Times New Roman" w:cs="Times New Roman"/>
        </w:rPr>
        <w:t xml:space="preserve"> </w:t>
      </w:r>
      <w:r w:rsidRPr="007922FD">
        <w:rPr>
          <w:rFonts w:ascii="Times New Roman" w:hAnsi="Times New Roman" w:cs="Times New Roman"/>
        </w:rPr>
        <w:t>em resposta à dieta rica em gordura, e que depósitos de gordura anatomicamente diferentes empregam os dois mecanismos</w:t>
      </w:r>
      <w:r w:rsidR="007922FD" w:rsidRPr="007922FD">
        <w:rPr>
          <w:rFonts w:ascii="Times New Roman" w:hAnsi="Times New Roman" w:cs="Times New Roman"/>
        </w:rPr>
        <w:t xml:space="preserve"> </w:t>
      </w:r>
      <w:r w:rsidRPr="007922FD">
        <w:rPr>
          <w:rFonts w:ascii="Times New Roman" w:hAnsi="Times New Roman" w:cs="Times New Roman"/>
        </w:rPr>
        <w:t xml:space="preserve">diferentemente (Wang et al., 2013). Como os tecidos adiposos distintos diferem substancialmente em sua contribuição para o metabolismo de nutrientes de todo o corpo, é fundamental avaliar se 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diferencialmente</w:t>
      </w:r>
      <w:r w:rsidRPr="007922FD">
        <w:rPr>
          <w:rFonts w:ascii="Times New Roman" w:hAnsi="Times New Roman" w:cs="Times New Roman"/>
        </w:rPr>
        <w:t xml:space="preserve"> </w:t>
      </w:r>
      <w:r w:rsidRPr="007922FD">
        <w:rPr>
          <w:rFonts w:ascii="Times New Roman" w:hAnsi="Times New Roman" w:cs="Times New Roman"/>
        </w:rPr>
        <w:t xml:space="preserve">afeta os diferentes depósitos de gordura. Aqui, descobrimos que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suprimiu acentuadamente a hipertrofia de adipócitos em WAT e BAT em camundongos alimentados com dieta rica em gordura. Juntamente com os estudos em</w:t>
      </w:r>
      <w:r w:rsidR="007922FD" w:rsidRPr="007922FD">
        <w:rPr>
          <w:rFonts w:ascii="Times New Roman" w:hAnsi="Times New Roman" w:cs="Times New Roman"/>
        </w:rPr>
        <w:t xml:space="preserve"> </w:t>
      </w:r>
      <w:r w:rsidRPr="007922FD">
        <w:rPr>
          <w:rFonts w:ascii="Times New Roman" w:hAnsi="Times New Roman" w:cs="Times New Roman"/>
        </w:rPr>
        <w:t xml:space="preserve">in vitro, esses resultados estabelecem que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previne a obesidade causada por dieta rica em gordura por meio da inibição tanto da hiperplasia quanto da hipertrofia dos adipócitos.</w:t>
      </w:r>
      <w:r w:rsidR="007922FD" w:rsidRPr="007922FD">
        <w:rPr>
          <w:rFonts w:ascii="Times New Roman" w:hAnsi="Times New Roman" w:cs="Times New Roman"/>
        </w:rPr>
        <w:t xml:space="preserve"> </w:t>
      </w:r>
      <w:r w:rsidRPr="007922FD">
        <w:rPr>
          <w:rFonts w:ascii="Times New Roman" w:hAnsi="Times New Roman" w:cs="Times New Roman"/>
        </w:rPr>
        <w:t xml:space="preserve">O estudo atual forneceu uma nova visão mecanicista sobre o efeito inibitório da sinalização de </w:t>
      </w:r>
      <w:proofErr w:type="spellStart"/>
      <w:r w:rsidRPr="007922FD">
        <w:rPr>
          <w:rFonts w:ascii="Times New Roman" w:hAnsi="Times New Roman" w:cs="Times New Roman"/>
        </w:rPr>
        <w:t>Hh</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na </w:t>
      </w:r>
      <w:proofErr w:type="spellStart"/>
      <w:r w:rsidRPr="007922FD">
        <w:rPr>
          <w:rFonts w:ascii="Times New Roman" w:hAnsi="Times New Roman" w:cs="Times New Roman"/>
        </w:rPr>
        <w:t>adipogênese</w:t>
      </w:r>
      <w:proofErr w:type="spellEnd"/>
      <w:r w:rsidRPr="007922FD">
        <w:rPr>
          <w:rFonts w:ascii="Times New Roman" w:hAnsi="Times New Roman" w:cs="Times New Roman"/>
        </w:rPr>
        <w:t xml:space="preserve">. O trabalho distingue Gli2 de outros membros da família </w:t>
      </w:r>
      <w:proofErr w:type="spellStart"/>
      <w:r w:rsidRPr="007922FD">
        <w:rPr>
          <w:rFonts w:ascii="Times New Roman" w:hAnsi="Times New Roman" w:cs="Times New Roman"/>
        </w:rPr>
        <w:t>Gli</w:t>
      </w:r>
      <w:proofErr w:type="spellEnd"/>
      <w:r w:rsidRPr="007922FD">
        <w:rPr>
          <w:rFonts w:ascii="Times New Roman" w:hAnsi="Times New Roman" w:cs="Times New Roman"/>
        </w:rPr>
        <w:t xml:space="preserve"> como o </w:t>
      </w:r>
      <w:proofErr w:type="spellStart"/>
      <w:r w:rsidRPr="007922FD">
        <w:rPr>
          <w:rFonts w:ascii="Times New Roman" w:hAnsi="Times New Roman" w:cs="Times New Roman"/>
        </w:rPr>
        <w:t>principale</w:t>
      </w:r>
      <w:proofErr w:type="spellEnd"/>
      <w:r w:rsidR="007922FD" w:rsidRPr="007922FD">
        <w:rPr>
          <w:rFonts w:ascii="Times New Roman" w:hAnsi="Times New Roman" w:cs="Times New Roman"/>
        </w:rPr>
        <w:t xml:space="preserve"> </w:t>
      </w:r>
      <w:r w:rsidRPr="007922FD">
        <w:rPr>
          <w:rFonts w:ascii="Times New Roman" w:hAnsi="Times New Roman" w:cs="Times New Roman"/>
        </w:rPr>
        <w:t xml:space="preserve">efetor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para suprimir a diferenciação de adipócitos. Os </w:t>
      </w:r>
      <w:proofErr w:type="spellStart"/>
      <w:r w:rsidRPr="007922FD">
        <w:rPr>
          <w:rFonts w:ascii="Times New Roman" w:hAnsi="Times New Roman" w:cs="Times New Roman"/>
        </w:rPr>
        <w:t>efetores</w:t>
      </w:r>
      <w:proofErr w:type="spellEnd"/>
      <w:r w:rsidRPr="007922FD">
        <w:rPr>
          <w:rFonts w:ascii="Times New Roman" w:hAnsi="Times New Roman" w:cs="Times New Roman"/>
        </w:rPr>
        <w:t xml:space="preserve"> a jusante para Gli2 neste processo, no entanto, permanecem não resolvidos no momento. Nosso trabalho de cultura celular indica que a ativação de Wnt</w:t>
      </w:r>
      <w:r w:rsidR="007922FD" w:rsidRPr="007922FD">
        <w:rPr>
          <w:rFonts w:ascii="Times New Roman" w:hAnsi="Times New Roman" w:cs="Times New Roman"/>
        </w:rPr>
        <w:t xml:space="preserve"> </w:t>
      </w:r>
      <w:r w:rsidRPr="007922FD">
        <w:rPr>
          <w:rFonts w:ascii="Times New Roman" w:hAnsi="Times New Roman" w:cs="Times New Roman"/>
        </w:rPr>
        <w:t xml:space="preserve">parcialmente medeia as funções </w:t>
      </w:r>
      <w:proofErr w:type="spellStart"/>
      <w:r w:rsidRPr="007922FD">
        <w:rPr>
          <w:rFonts w:ascii="Times New Roman" w:hAnsi="Times New Roman" w:cs="Times New Roman"/>
        </w:rPr>
        <w:t>anti-adipogênicas</w:t>
      </w:r>
      <w:proofErr w:type="spellEnd"/>
      <w:r w:rsidRPr="007922FD">
        <w:rPr>
          <w:rFonts w:ascii="Times New Roman" w:hAnsi="Times New Roman" w:cs="Times New Roman"/>
        </w:rPr>
        <w:t xml:space="preserve"> e </w:t>
      </w:r>
      <w:proofErr w:type="spellStart"/>
      <w:r w:rsidRPr="007922FD">
        <w:rPr>
          <w:rFonts w:ascii="Times New Roman" w:hAnsi="Times New Roman" w:cs="Times New Roman"/>
        </w:rPr>
        <w:t>anti-lipogênicas</w:t>
      </w:r>
      <w:proofErr w:type="spellEnd"/>
      <w:r w:rsidRPr="007922FD">
        <w:rPr>
          <w:rFonts w:ascii="Times New Roman" w:hAnsi="Times New Roman" w:cs="Times New Roman"/>
        </w:rPr>
        <w:t xml:space="preserve"> 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mas a relevância fisiológica de tal mecanismo de retransmissão </w:t>
      </w:r>
      <w:proofErr w:type="spellStart"/>
      <w:r w:rsidRPr="007922FD">
        <w:rPr>
          <w:rFonts w:ascii="Times New Roman" w:hAnsi="Times New Roman" w:cs="Times New Roman"/>
        </w:rPr>
        <w:t>Hh</w:t>
      </w:r>
      <w:proofErr w:type="spellEnd"/>
      <w:r w:rsidRPr="007922FD">
        <w:rPr>
          <w:rFonts w:ascii="Times New Roman" w:hAnsi="Times New Roman" w:cs="Times New Roman"/>
        </w:rPr>
        <w:t>-Wnt ainda precisa ser testada in vivo. Nesse sentido, vale</w:t>
      </w:r>
      <w:r w:rsidR="007922FD" w:rsidRPr="007922FD">
        <w:rPr>
          <w:rFonts w:ascii="Times New Roman" w:hAnsi="Times New Roman" w:cs="Times New Roman"/>
        </w:rPr>
        <w:t xml:space="preserve"> </w:t>
      </w:r>
      <w:r w:rsidRPr="007922FD">
        <w:rPr>
          <w:rFonts w:ascii="Times New Roman" w:hAnsi="Times New Roman" w:cs="Times New Roman"/>
        </w:rPr>
        <w:t xml:space="preserve">observando que a proteína 5 relacionada ao </w:t>
      </w:r>
      <w:proofErr w:type="spellStart"/>
      <w:r w:rsidRPr="007922FD">
        <w:rPr>
          <w:rFonts w:ascii="Times New Roman" w:hAnsi="Times New Roman" w:cs="Times New Roman"/>
        </w:rPr>
        <w:t>frizzled</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secretada</w:t>
      </w:r>
      <w:proofErr w:type="spellEnd"/>
      <w:r w:rsidRPr="007922FD">
        <w:rPr>
          <w:rFonts w:ascii="Times New Roman" w:hAnsi="Times New Roman" w:cs="Times New Roman"/>
        </w:rPr>
        <w:t>, um antagonista secretado das proteínas Wnt, foi relatada</w:t>
      </w:r>
      <w:r w:rsidR="007922FD" w:rsidRPr="007922FD">
        <w:rPr>
          <w:rFonts w:ascii="Times New Roman" w:hAnsi="Times New Roman" w:cs="Times New Roman"/>
        </w:rPr>
        <w:t xml:space="preserve"> </w:t>
      </w:r>
      <w:r w:rsidRPr="007922FD">
        <w:rPr>
          <w:rFonts w:ascii="Times New Roman" w:hAnsi="Times New Roman" w:cs="Times New Roman"/>
        </w:rPr>
        <w:t>para estimular a hipertrofia dos adipócitos na obesidade (Mori et al., 2012). Além disso, estudos anteriores têm</w:t>
      </w:r>
      <w:r w:rsidR="007922FD" w:rsidRPr="007922FD">
        <w:rPr>
          <w:rFonts w:ascii="Times New Roman" w:hAnsi="Times New Roman" w:cs="Times New Roman"/>
        </w:rPr>
        <w:t xml:space="preserve"> </w:t>
      </w:r>
      <w:r w:rsidRPr="007922FD">
        <w:rPr>
          <w:rFonts w:ascii="Times New Roman" w:hAnsi="Times New Roman" w:cs="Times New Roman"/>
        </w:rPr>
        <w:t xml:space="preserve">implicou Hes1 na mediação da função </w:t>
      </w:r>
      <w:proofErr w:type="spellStart"/>
      <w:r w:rsidRPr="007922FD">
        <w:rPr>
          <w:rFonts w:ascii="Times New Roman" w:hAnsi="Times New Roman" w:cs="Times New Roman"/>
        </w:rPr>
        <w:t>anti-adipogênica</w:t>
      </w:r>
      <w:proofErr w:type="spellEnd"/>
      <w:r w:rsidRPr="007922FD">
        <w:rPr>
          <w:rFonts w:ascii="Times New Roman" w:hAnsi="Times New Roman" w:cs="Times New Roman"/>
        </w:rPr>
        <w:t xml:space="preserve"> de </w:t>
      </w:r>
      <w:proofErr w:type="spellStart"/>
      <w:r w:rsidRPr="007922FD">
        <w:rPr>
          <w:rFonts w:ascii="Times New Roman" w:hAnsi="Times New Roman" w:cs="Times New Roman"/>
        </w:rPr>
        <w:t>Hh</w:t>
      </w:r>
      <w:proofErr w:type="spellEnd"/>
      <w:r w:rsidRPr="007922FD">
        <w:rPr>
          <w:rFonts w:ascii="Times New Roman" w:hAnsi="Times New Roman" w:cs="Times New Roman"/>
        </w:rPr>
        <w:t>, e também observamos a</w:t>
      </w:r>
    </w:p>
    <w:p w14:paraId="3235E949" w14:textId="77777777" w:rsidR="007922FD"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indução de Hes1 por PM em células M2 (</w:t>
      </w:r>
      <w:proofErr w:type="spellStart"/>
      <w:r w:rsidRPr="007922FD">
        <w:rPr>
          <w:rFonts w:ascii="Times New Roman" w:hAnsi="Times New Roman" w:cs="Times New Roman"/>
        </w:rPr>
        <w:t>Pospisilik</w:t>
      </w:r>
      <w:proofErr w:type="spellEnd"/>
      <w:r w:rsidRPr="007922FD">
        <w:rPr>
          <w:rFonts w:ascii="Times New Roman" w:hAnsi="Times New Roman" w:cs="Times New Roman"/>
        </w:rPr>
        <w:t xml:space="preserve"> et al., 2010). Assim, é provável que a sinalização de Hh-Gli2</w:t>
      </w:r>
      <w:r w:rsidR="007922FD" w:rsidRPr="007922FD">
        <w:rPr>
          <w:rFonts w:ascii="Times New Roman" w:hAnsi="Times New Roman" w:cs="Times New Roman"/>
        </w:rPr>
        <w:t xml:space="preserve"> </w:t>
      </w:r>
      <w:r w:rsidRPr="007922FD">
        <w:rPr>
          <w:rFonts w:ascii="Times New Roman" w:hAnsi="Times New Roman" w:cs="Times New Roman"/>
        </w:rPr>
        <w:t xml:space="preserve">emprega múltiplos </w:t>
      </w:r>
      <w:proofErr w:type="spellStart"/>
      <w:r w:rsidRPr="007922FD">
        <w:rPr>
          <w:rFonts w:ascii="Times New Roman" w:hAnsi="Times New Roman" w:cs="Times New Roman"/>
        </w:rPr>
        <w:t>efetores</w:t>
      </w:r>
      <w:proofErr w:type="spellEnd"/>
      <w:r w:rsidRPr="007922FD">
        <w:rPr>
          <w:rFonts w:ascii="Times New Roman" w:hAnsi="Times New Roman" w:cs="Times New Roman"/>
        </w:rPr>
        <w:t xml:space="preserve"> para suprimir a formação e função dos adipócitos.</w:t>
      </w:r>
      <w:r w:rsidR="007922FD" w:rsidRPr="007922FD">
        <w:rPr>
          <w:rFonts w:ascii="Times New Roman" w:hAnsi="Times New Roman" w:cs="Times New Roman"/>
        </w:rPr>
        <w:t xml:space="preserve"> </w:t>
      </w:r>
      <w:r w:rsidRPr="007922FD">
        <w:rPr>
          <w:rFonts w:ascii="Times New Roman" w:hAnsi="Times New Roman" w:cs="Times New Roman"/>
        </w:rPr>
        <w:t xml:space="preserve">Nossos resultados indicam que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pode empregar mecanismos não autônomos celulares para suprimir</w:t>
      </w:r>
      <w:r w:rsidR="007922FD" w:rsidRPr="007922FD">
        <w:rPr>
          <w:rFonts w:ascii="Times New Roman" w:hAnsi="Times New Roman" w:cs="Times New Roman"/>
        </w:rPr>
        <w:t xml:space="preserve"> </w:t>
      </w:r>
      <w:r w:rsidRPr="007922FD">
        <w:rPr>
          <w:rFonts w:ascii="Times New Roman" w:hAnsi="Times New Roman" w:cs="Times New Roman"/>
        </w:rPr>
        <w:t xml:space="preserve">formação de tecidos. Embora o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visou menos de 50% dos adipócitos em WAT ou</w:t>
      </w:r>
      <w:r w:rsidR="007922FD" w:rsidRPr="007922FD">
        <w:rPr>
          <w:rFonts w:ascii="Times New Roman" w:hAnsi="Times New Roman" w:cs="Times New Roman"/>
        </w:rPr>
        <w:t xml:space="preserve"> </w:t>
      </w:r>
      <w:r w:rsidRPr="007922FD">
        <w:rPr>
          <w:rFonts w:ascii="Times New Roman" w:hAnsi="Times New Roman" w:cs="Times New Roman"/>
        </w:rPr>
        <w:t xml:space="preserve">A ativação de BAT,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nas células-alvo não apenas diminuiu </w:t>
      </w:r>
      <w:r w:rsidRPr="007922FD">
        <w:rPr>
          <w:rFonts w:ascii="Times New Roman" w:hAnsi="Times New Roman" w:cs="Times New Roman"/>
        </w:rPr>
        <w:lastRenderedPageBreak/>
        <w:t>acentuadamente a dimensão geral de todos</w:t>
      </w:r>
      <w:r w:rsidR="007922FD" w:rsidRPr="007922FD">
        <w:rPr>
          <w:rFonts w:ascii="Times New Roman" w:hAnsi="Times New Roman" w:cs="Times New Roman"/>
        </w:rPr>
        <w:t xml:space="preserve"> </w:t>
      </w:r>
      <w:r w:rsidRPr="007922FD">
        <w:rPr>
          <w:rFonts w:ascii="Times New Roman" w:hAnsi="Times New Roman" w:cs="Times New Roman"/>
        </w:rPr>
        <w:t>depósitos adiposos, mas também reduziu o tamanho individual de todos os adipócitos em WAT ou BAT. Ainda mais</w:t>
      </w:r>
      <w:r w:rsidR="007922FD" w:rsidRPr="007922FD">
        <w:rPr>
          <w:rFonts w:ascii="Times New Roman" w:hAnsi="Times New Roman" w:cs="Times New Roman"/>
        </w:rPr>
        <w:t xml:space="preserve"> </w:t>
      </w:r>
      <w:r w:rsidRPr="007922FD">
        <w:rPr>
          <w:rFonts w:ascii="Times New Roman" w:hAnsi="Times New Roman" w:cs="Times New Roman"/>
        </w:rPr>
        <w:t xml:space="preserve">surpreendentemente,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em menos de 20% dos adipócitos da medula óssea essencialmente aboliu toda a medula</w:t>
      </w:r>
      <w:r w:rsidR="007922FD" w:rsidRPr="007922FD">
        <w:rPr>
          <w:rFonts w:ascii="Times New Roman" w:hAnsi="Times New Roman" w:cs="Times New Roman"/>
        </w:rPr>
        <w:t xml:space="preserve"> </w:t>
      </w:r>
      <w:r w:rsidRPr="007922FD">
        <w:rPr>
          <w:rFonts w:ascii="Times New Roman" w:hAnsi="Times New Roman" w:cs="Times New Roman"/>
        </w:rPr>
        <w:t xml:space="preserve">gordura. Esses resultados são consistentes com o modelo de que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em células da linhagem de adipócitos induziu</w:t>
      </w:r>
      <w:r w:rsidR="007922FD" w:rsidRPr="007922FD">
        <w:rPr>
          <w:rFonts w:ascii="Times New Roman" w:hAnsi="Times New Roman" w:cs="Times New Roman"/>
        </w:rPr>
        <w:t xml:space="preserve"> </w:t>
      </w:r>
      <w:r w:rsidRPr="007922FD">
        <w:rPr>
          <w:rFonts w:ascii="Times New Roman" w:hAnsi="Times New Roman" w:cs="Times New Roman"/>
        </w:rPr>
        <w:t xml:space="preserve">expressão de sinais </w:t>
      </w:r>
      <w:proofErr w:type="spellStart"/>
      <w:r w:rsidRPr="007922FD">
        <w:rPr>
          <w:rFonts w:ascii="Times New Roman" w:hAnsi="Times New Roman" w:cs="Times New Roman"/>
        </w:rPr>
        <w:t>parácrinos</w:t>
      </w:r>
      <w:proofErr w:type="spellEnd"/>
      <w:r w:rsidRPr="007922FD">
        <w:rPr>
          <w:rFonts w:ascii="Times New Roman" w:hAnsi="Times New Roman" w:cs="Times New Roman"/>
        </w:rPr>
        <w:t>, como as proteínas Wnt, para suprimir a diferenciação de adipócitos e</w:t>
      </w:r>
      <w:r w:rsidR="007922FD" w:rsidRPr="007922FD">
        <w:rPr>
          <w:rFonts w:ascii="Times New Roman" w:hAnsi="Times New Roman" w:cs="Times New Roman"/>
        </w:rPr>
        <w:t xml:space="preserve"> </w:t>
      </w:r>
      <w:r w:rsidRPr="007922FD">
        <w:rPr>
          <w:rFonts w:ascii="Times New Roman" w:hAnsi="Times New Roman" w:cs="Times New Roman"/>
        </w:rPr>
        <w:t xml:space="preserve">hipertrofia. Alternativamente,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em um subconjunto de células pode levar a mudanças na circulação</w:t>
      </w:r>
      <w:r w:rsidR="007922FD" w:rsidRPr="007922FD">
        <w:rPr>
          <w:rFonts w:ascii="Times New Roman" w:hAnsi="Times New Roman" w:cs="Times New Roman"/>
        </w:rPr>
        <w:t xml:space="preserve"> </w:t>
      </w:r>
      <w:r w:rsidRPr="007922FD">
        <w:rPr>
          <w:rFonts w:ascii="Times New Roman" w:hAnsi="Times New Roman" w:cs="Times New Roman"/>
        </w:rPr>
        <w:t>fatores que, por sua vez, suprimem o acúmulo de gordura sistemicamente. Experimentos futuros são necessários para distinguir essas possibilidades.</w:t>
      </w:r>
      <w:r w:rsidR="007922FD" w:rsidRPr="007922FD">
        <w:rPr>
          <w:rFonts w:ascii="Times New Roman" w:hAnsi="Times New Roman" w:cs="Times New Roman"/>
        </w:rPr>
        <w:t xml:space="preserve"> </w:t>
      </w:r>
      <w:r w:rsidRPr="007922FD">
        <w:rPr>
          <w:rFonts w:ascii="Times New Roman" w:hAnsi="Times New Roman" w:cs="Times New Roman"/>
        </w:rPr>
        <w:t>Um grande fardo para a saúde da obesidade é a desregulação do metabolismo da glicose em todo o corpo. Nosso</w:t>
      </w:r>
      <w:r w:rsidR="007922FD" w:rsidRPr="007922FD">
        <w:rPr>
          <w:rFonts w:ascii="Times New Roman" w:hAnsi="Times New Roman" w:cs="Times New Roman"/>
        </w:rPr>
        <w:t xml:space="preserve"> </w:t>
      </w:r>
      <w:r w:rsidRPr="007922FD">
        <w:rPr>
          <w:rFonts w:ascii="Times New Roman" w:hAnsi="Times New Roman" w:cs="Times New Roman"/>
        </w:rPr>
        <w:t xml:space="preserve">O resultado mostra que, ao suprimir o acúmulo de gordura causado por HFD,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melhorou o metabolismo sistêmico da glicose no camundongo. Curiosamente, embora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também tenha suprimido</w:t>
      </w:r>
      <w:r w:rsidR="007922FD" w:rsidRPr="007922FD">
        <w:rPr>
          <w:rFonts w:ascii="Times New Roman" w:hAnsi="Times New Roman" w:cs="Times New Roman"/>
        </w:rPr>
        <w:t xml:space="preserve"> </w:t>
      </w:r>
      <w:r w:rsidRPr="007922FD">
        <w:rPr>
          <w:rFonts w:ascii="Times New Roman" w:hAnsi="Times New Roman" w:cs="Times New Roman"/>
        </w:rPr>
        <w:t>acúmulo de tecido adiposo em camundongos em dieta regular, os ratos magros não exibiram nenhuma alteração</w:t>
      </w:r>
      <w:r w:rsidR="007922FD" w:rsidRPr="007922FD">
        <w:rPr>
          <w:rFonts w:ascii="Times New Roman" w:hAnsi="Times New Roman" w:cs="Times New Roman"/>
        </w:rPr>
        <w:t xml:space="preserve"> </w:t>
      </w:r>
      <w:r w:rsidRPr="007922FD">
        <w:rPr>
          <w:rFonts w:ascii="Times New Roman" w:hAnsi="Times New Roman" w:cs="Times New Roman"/>
        </w:rPr>
        <w:t xml:space="preserve">no metabolismo da glicose. Esta observação é semelhante ao estudo anterior, onde </w:t>
      </w:r>
      <w:proofErr w:type="spellStart"/>
      <w:r w:rsidRPr="007922FD">
        <w:rPr>
          <w:rFonts w:ascii="Times New Roman" w:hAnsi="Times New Roman" w:cs="Times New Roman"/>
        </w:rPr>
        <w:t>Sufu</w:t>
      </w:r>
      <w:proofErr w:type="spellEnd"/>
      <w:r w:rsidRPr="007922FD">
        <w:rPr>
          <w:rFonts w:ascii="Times New Roman" w:hAnsi="Times New Roman" w:cs="Times New Roman"/>
        </w:rPr>
        <w:t xml:space="preserve"> foi deletado com</w:t>
      </w:r>
      <w:r w:rsidR="007922FD" w:rsidRPr="007922FD">
        <w:rPr>
          <w:rFonts w:ascii="Times New Roman" w:hAnsi="Times New Roman" w:cs="Times New Roman"/>
        </w:rPr>
        <w:t xml:space="preserve"> </w:t>
      </w:r>
      <w:r w:rsidRPr="007922FD">
        <w:rPr>
          <w:rFonts w:ascii="Times New Roman" w:hAnsi="Times New Roman" w:cs="Times New Roman"/>
        </w:rPr>
        <w:t xml:space="preserve">aP2-Cre, e indica que a ativação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nos tecidos adiposos em um estado saudável tem efeitos mínimos</w:t>
      </w:r>
      <w:r w:rsidR="007922FD" w:rsidRPr="007922FD">
        <w:rPr>
          <w:rFonts w:ascii="Times New Roman" w:hAnsi="Times New Roman" w:cs="Times New Roman"/>
        </w:rPr>
        <w:t xml:space="preserve"> </w:t>
      </w:r>
      <w:r w:rsidRPr="007922FD">
        <w:rPr>
          <w:rFonts w:ascii="Times New Roman" w:hAnsi="Times New Roman" w:cs="Times New Roman"/>
        </w:rPr>
        <w:t xml:space="preserve">no metabolismo geral da glicose. Assim, a ativação direcionada da sinalização de </w:t>
      </w:r>
      <w:proofErr w:type="spellStart"/>
      <w:r w:rsidRPr="007922FD">
        <w:rPr>
          <w:rFonts w:ascii="Times New Roman" w:hAnsi="Times New Roman" w:cs="Times New Roman"/>
        </w:rPr>
        <w:t>Hh</w:t>
      </w:r>
      <w:proofErr w:type="spellEnd"/>
      <w:r w:rsidRPr="007922FD">
        <w:rPr>
          <w:rFonts w:ascii="Times New Roman" w:hAnsi="Times New Roman" w:cs="Times New Roman"/>
        </w:rPr>
        <w:t xml:space="preserve"> pode ser explorada </w:t>
      </w:r>
      <w:proofErr w:type="spellStart"/>
      <w:r w:rsidRPr="007922FD">
        <w:rPr>
          <w:rFonts w:ascii="Times New Roman" w:hAnsi="Times New Roman" w:cs="Times New Roman"/>
        </w:rPr>
        <w:t>farmaceuticamente</w:t>
      </w:r>
      <w:proofErr w:type="spellEnd"/>
      <w:r w:rsidRPr="007922FD">
        <w:rPr>
          <w:rFonts w:ascii="Times New Roman" w:hAnsi="Times New Roman" w:cs="Times New Roman"/>
        </w:rPr>
        <w:t xml:space="preserve"> para melhorar as anormalidades metabólicas associadas à obesidade.</w:t>
      </w:r>
      <w:r w:rsidR="007922FD" w:rsidRPr="007922FD">
        <w:rPr>
          <w:rFonts w:ascii="Times New Roman" w:hAnsi="Times New Roman" w:cs="Times New Roman"/>
        </w:rPr>
        <w:t xml:space="preserve"> ~</w:t>
      </w:r>
    </w:p>
    <w:p w14:paraId="3CBC0678" w14:textId="62354F73"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estudos com camundongos</w:t>
      </w:r>
    </w:p>
    <w:p w14:paraId="5134AB0D" w14:textId="4DD7622C" w:rsidR="00523B8C" w:rsidRPr="007922FD" w:rsidRDefault="00523B8C" w:rsidP="007922FD">
      <w:pPr>
        <w:spacing w:line="360" w:lineRule="auto"/>
        <w:jc w:val="both"/>
        <w:rPr>
          <w:rFonts w:ascii="Times New Roman" w:hAnsi="Times New Roman" w:cs="Times New Roman"/>
        </w:rPr>
      </w:pPr>
      <w:r w:rsidRPr="007922FD">
        <w:rPr>
          <w:rFonts w:ascii="Times New Roman" w:hAnsi="Times New Roman" w:cs="Times New Roman"/>
        </w:rPr>
        <w:t xml:space="preserve">As cepas de camundongos de </w:t>
      </w:r>
      <w:proofErr w:type="spellStart"/>
      <w:r w:rsidRPr="007922FD">
        <w:rPr>
          <w:rFonts w:ascii="Times New Roman" w:hAnsi="Times New Roman" w:cs="Times New Roman"/>
        </w:rPr>
        <w:t>Pparg-tTA</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TetO-Cre</w:t>
      </w:r>
      <w:proofErr w:type="spellEnd"/>
      <w:r w:rsidRPr="007922FD">
        <w:rPr>
          <w:rFonts w:ascii="Times New Roman" w:hAnsi="Times New Roman" w:cs="Times New Roman"/>
        </w:rPr>
        <w:t>, R26-SmoM2 e R26-DNGli2 foram relatadas</w:t>
      </w:r>
      <w:r w:rsidR="007922FD" w:rsidRPr="007922FD">
        <w:rPr>
          <w:rFonts w:ascii="Times New Roman" w:hAnsi="Times New Roman" w:cs="Times New Roman"/>
        </w:rPr>
        <w:t xml:space="preserve"> </w:t>
      </w:r>
      <w:r w:rsidRPr="007922FD">
        <w:rPr>
          <w:rFonts w:ascii="Times New Roman" w:hAnsi="Times New Roman" w:cs="Times New Roman"/>
        </w:rPr>
        <w:t>(</w:t>
      </w:r>
      <w:proofErr w:type="spellStart"/>
      <w:r w:rsidRPr="007922FD">
        <w:rPr>
          <w:rFonts w:ascii="Times New Roman" w:hAnsi="Times New Roman" w:cs="Times New Roman"/>
        </w:rPr>
        <w:t>Joeng</w:t>
      </w:r>
      <w:proofErr w:type="spellEnd"/>
      <w:r w:rsidRPr="007922FD">
        <w:rPr>
          <w:rFonts w:ascii="Times New Roman" w:hAnsi="Times New Roman" w:cs="Times New Roman"/>
        </w:rPr>
        <w:t xml:space="preserve"> e Long, 2009; Kim et al., 2007; </w:t>
      </w:r>
      <w:proofErr w:type="spellStart"/>
      <w:r w:rsidRPr="007922FD">
        <w:rPr>
          <w:rFonts w:ascii="Times New Roman" w:hAnsi="Times New Roman" w:cs="Times New Roman"/>
        </w:rPr>
        <w:t>Jeong</w:t>
      </w:r>
      <w:proofErr w:type="spellEnd"/>
      <w:r w:rsidRPr="007922FD">
        <w:rPr>
          <w:rFonts w:ascii="Times New Roman" w:hAnsi="Times New Roman" w:cs="Times New Roman"/>
        </w:rPr>
        <w:t xml:space="preserve"> et al., 2004b; Perl et al., 2002). O Comitê de Estudos Animais da Universidade de Washington em St. Louis aprovou todos os procedimentos com camundongos. Os experimentos foram realizados com camundongos machos e fêmeas em um fundo genético misto de C57BL/6</w:t>
      </w:r>
      <w:r w:rsidR="007922FD" w:rsidRPr="007922FD">
        <w:rPr>
          <w:rFonts w:ascii="Times New Roman" w:hAnsi="Times New Roman" w:cs="Times New Roman"/>
        </w:rPr>
        <w:t xml:space="preserve"> </w:t>
      </w:r>
      <w:r w:rsidRPr="007922FD">
        <w:rPr>
          <w:rFonts w:ascii="Times New Roman" w:hAnsi="Times New Roman" w:cs="Times New Roman"/>
        </w:rPr>
        <w:t xml:space="preserve">(~70%) e 129 (~30%). Camundongos foram alimentados com ração normal (4% de gordura por peso, 11% de calorias de gordura, </w:t>
      </w:r>
      <w:proofErr w:type="spellStart"/>
      <w:r w:rsidRPr="007922FD">
        <w:rPr>
          <w:rFonts w:ascii="Times New Roman" w:hAnsi="Times New Roman" w:cs="Times New Roman"/>
        </w:rPr>
        <w:t>Teklad</w:t>
      </w:r>
      <w:proofErr w:type="spellEnd"/>
      <w:r w:rsidRPr="007922FD">
        <w:rPr>
          <w:rFonts w:ascii="Times New Roman" w:hAnsi="Times New Roman" w:cs="Times New Roman"/>
        </w:rPr>
        <w:t>)</w:t>
      </w:r>
      <w:r w:rsidR="007922FD" w:rsidRPr="007922FD">
        <w:rPr>
          <w:rFonts w:ascii="Times New Roman" w:hAnsi="Times New Roman" w:cs="Times New Roman"/>
        </w:rPr>
        <w:t xml:space="preserve"> </w:t>
      </w:r>
      <w:r w:rsidRPr="007922FD">
        <w:rPr>
          <w:rFonts w:ascii="Times New Roman" w:hAnsi="Times New Roman" w:cs="Times New Roman"/>
        </w:rPr>
        <w:t xml:space="preserve">e água com doxiciclina (1 mg/ml) até os dois meses de idade e depois expostos a dieta </w:t>
      </w:r>
      <w:proofErr w:type="spellStart"/>
      <w:r w:rsidRPr="007922FD">
        <w:rPr>
          <w:rFonts w:ascii="Times New Roman" w:hAnsi="Times New Roman" w:cs="Times New Roman"/>
        </w:rPr>
        <w:t>hiperlipídica</w:t>
      </w:r>
      <w:proofErr w:type="spellEnd"/>
      <w:r w:rsidRPr="007922FD">
        <w:rPr>
          <w:rFonts w:ascii="Times New Roman" w:hAnsi="Times New Roman" w:cs="Times New Roman"/>
        </w:rPr>
        <w:t xml:space="preserve"> (21% de gordura</w:t>
      </w:r>
      <w:r w:rsidR="007922FD" w:rsidRPr="007922FD">
        <w:rPr>
          <w:rFonts w:ascii="Times New Roman" w:hAnsi="Times New Roman" w:cs="Times New Roman"/>
        </w:rPr>
        <w:t xml:space="preserve"> </w:t>
      </w:r>
      <w:r w:rsidRPr="007922FD">
        <w:rPr>
          <w:rFonts w:ascii="Times New Roman" w:hAnsi="Times New Roman" w:cs="Times New Roman"/>
        </w:rPr>
        <w:t xml:space="preserve">por peso, 42% de calorias de gordura, </w:t>
      </w:r>
      <w:proofErr w:type="spellStart"/>
      <w:r w:rsidRPr="007922FD">
        <w:rPr>
          <w:rFonts w:ascii="Times New Roman" w:hAnsi="Times New Roman" w:cs="Times New Roman"/>
        </w:rPr>
        <w:t>Harlan</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cat</w:t>
      </w:r>
      <w:proofErr w:type="spellEnd"/>
      <w:r w:rsidRPr="007922FD">
        <w:rPr>
          <w:rFonts w:ascii="Times New Roman" w:hAnsi="Times New Roman" w:cs="Times New Roman"/>
        </w:rPr>
        <w:t xml:space="preserve"># td.88137) com ou sem água com doxiciclina. As composições de gordura foram medidas com </w:t>
      </w:r>
      <w:proofErr w:type="spellStart"/>
      <w:r w:rsidRPr="007922FD">
        <w:rPr>
          <w:rFonts w:ascii="Times New Roman" w:hAnsi="Times New Roman" w:cs="Times New Roman"/>
        </w:rPr>
        <w:t>EchoMRI</w:t>
      </w:r>
      <w:proofErr w:type="spellEnd"/>
      <w:r w:rsidRPr="007922FD">
        <w:rPr>
          <w:rFonts w:ascii="Times New Roman" w:hAnsi="Times New Roman" w:cs="Times New Roman"/>
        </w:rPr>
        <w:t>. Para GTT e ITT, D-glicose (1 g/kg de peso do camundongo) ou</w:t>
      </w:r>
      <w:r w:rsidR="007922FD" w:rsidRPr="007922FD">
        <w:rPr>
          <w:rFonts w:ascii="Times New Roman" w:hAnsi="Times New Roman" w:cs="Times New Roman"/>
        </w:rPr>
        <w:t xml:space="preserve"> </w:t>
      </w:r>
      <w:r w:rsidRPr="007922FD">
        <w:rPr>
          <w:rFonts w:ascii="Times New Roman" w:hAnsi="Times New Roman" w:cs="Times New Roman"/>
        </w:rPr>
        <w:t>insulina humana (0,75 unidade/kg de peso do camundongo) (</w:t>
      </w:r>
      <w:proofErr w:type="spellStart"/>
      <w:r w:rsidRPr="007922FD">
        <w:rPr>
          <w:rFonts w:ascii="Times New Roman" w:hAnsi="Times New Roman" w:cs="Times New Roman"/>
        </w:rPr>
        <w:t>Lilly</w:t>
      </w:r>
      <w:proofErr w:type="spellEnd"/>
      <w:r w:rsidRPr="007922FD">
        <w:rPr>
          <w:rFonts w:ascii="Times New Roman" w:hAnsi="Times New Roman" w:cs="Times New Roman"/>
        </w:rPr>
        <w:t xml:space="preserve">, Indianápolis, Indiana), </w:t>
      </w:r>
      <w:proofErr w:type="spellStart"/>
      <w:r w:rsidRPr="007922FD">
        <w:rPr>
          <w:rFonts w:ascii="Times New Roman" w:hAnsi="Times New Roman" w:cs="Times New Roman"/>
        </w:rPr>
        <w:t>respectivamente</w:t>
      </w:r>
      <w:proofErr w:type="spellEnd"/>
      <w:r w:rsidRPr="007922FD">
        <w:rPr>
          <w:rFonts w:ascii="Times New Roman" w:hAnsi="Times New Roman" w:cs="Times New Roman"/>
        </w:rPr>
        <w:t>, foi injetada</w:t>
      </w:r>
      <w:r w:rsidR="007922FD" w:rsidRPr="007922FD">
        <w:rPr>
          <w:rFonts w:ascii="Times New Roman" w:hAnsi="Times New Roman" w:cs="Times New Roman"/>
        </w:rPr>
        <w:t xml:space="preserve"> </w:t>
      </w:r>
      <w:proofErr w:type="spellStart"/>
      <w:r w:rsidRPr="007922FD">
        <w:rPr>
          <w:rFonts w:ascii="Times New Roman" w:hAnsi="Times New Roman" w:cs="Times New Roman"/>
        </w:rPr>
        <w:t>intraperitonealmente</w:t>
      </w:r>
      <w:proofErr w:type="spellEnd"/>
      <w:r w:rsidRPr="007922FD">
        <w:rPr>
          <w:rFonts w:ascii="Times New Roman" w:hAnsi="Times New Roman" w:cs="Times New Roman"/>
        </w:rPr>
        <w:t xml:space="preserve"> após 6 horas de inanição. Os níveis de glicose no sangue foram medidos nos intervalos indicados (Li et al., 2000). Cada camundongo foi considerado uma réplica biológica. Todos os pontos de dados foram</w:t>
      </w:r>
      <w:r w:rsidR="007922FD" w:rsidRPr="007922FD">
        <w:rPr>
          <w:rFonts w:ascii="Times New Roman" w:hAnsi="Times New Roman" w:cs="Times New Roman"/>
        </w:rPr>
        <w:t xml:space="preserve"> </w:t>
      </w:r>
      <w:r w:rsidRPr="007922FD">
        <w:rPr>
          <w:rFonts w:ascii="Times New Roman" w:hAnsi="Times New Roman" w:cs="Times New Roman"/>
        </w:rPr>
        <w:t xml:space="preserve">incluídos para análises. Para histologia, os depósitos adiposos foram fixados com formalina e embebidos em parafina antes de serem seccionados em 6 mm de espessura e corados com hematoxilina e eosina. Para </w:t>
      </w:r>
      <w:proofErr w:type="spellStart"/>
      <w:r w:rsidRPr="007922FD">
        <w:rPr>
          <w:rFonts w:ascii="Times New Roman" w:hAnsi="Times New Roman" w:cs="Times New Roman"/>
        </w:rPr>
        <w:t>imunocoloração</w:t>
      </w:r>
      <w:proofErr w:type="spellEnd"/>
      <w:r w:rsidRPr="007922FD">
        <w:rPr>
          <w:rFonts w:ascii="Times New Roman" w:hAnsi="Times New Roman" w:cs="Times New Roman"/>
        </w:rPr>
        <w:t xml:space="preserve"> das seções ósseas, os fêmures foram fixados com 4% de PFA durante a noite e descalcificados por 3 dias em</w:t>
      </w:r>
      <w:r w:rsidR="007922FD" w:rsidRPr="007922FD">
        <w:rPr>
          <w:rFonts w:ascii="Times New Roman" w:hAnsi="Times New Roman" w:cs="Times New Roman"/>
        </w:rPr>
        <w:t xml:space="preserve"> </w:t>
      </w:r>
      <w:r w:rsidRPr="007922FD">
        <w:rPr>
          <w:rFonts w:ascii="Times New Roman" w:hAnsi="Times New Roman" w:cs="Times New Roman"/>
        </w:rPr>
        <w:t xml:space="preserve">14% EDTA antes de ser </w:t>
      </w:r>
      <w:r w:rsidRPr="007922FD">
        <w:rPr>
          <w:rFonts w:ascii="Times New Roman" w:hAnsi="Times New Roman" w:cs="Times New Roman"/>
        </w:rPr>
        <w:lastRenderedPageBreak/>
        <w:t xml:space="preserve">processado para seccionamento em uma máquina de criostato. Anticorpo </w:t>
      </w:r>
      <w:proofErr w:type="spellStart"/>
      <w:r w:rsidRPr="007922FD">
        <w:rPr>
          <w:rFonts w:ascii="Times New Roman" w:hAnsi="Times New Roman" w:cs="Times New Roman"/>
        </w:rPr>
        <w:t>perilipina</w:t>
      </w:r>
      <w:proofErr w:type="spellEnd"/>
      <w:r w:rsidRPr="007922FD">
        <w:rPr>
          <w:rFonts w:ascii="Times New Roman" w:hAnsi="Times New Roman" w:cs="Times New Roman"/>
        </w:rPr>
        <w:t xml:space="preserve"> (#9349,</w:t>
      </w:r>
      <w:r w:rsidR="007922FD" w:rsidRPr="007922FD">
        <w:rPr>
          <w:rFonts w:ascii="Times New Roman" w:hAnsi="Times New Roman" w:cs="Times New Roman"/>
        </w:rPr>
        <w:t xml:space="preserve"> </w:t>
      </w:r>
      <w:r w:rsidRPr="007922FD">
        <w:rPr>
          <w:rFonts w:ascii="Times New Roman" w:hAnsi="Times New Roman" w:cs="Times New Roman"/>
        </w:rPr>
        <w:t xml:space="preserve">Sinalização celular) foi utilizada na diluição de 1:100. Alexa fluor 594 cabra </w:t>
      </w:r>
      <w:proofErr w:type="spellStart"/>
      <w:r w:rsidRPr="007922FD">
        <w:rPr>
          <w:rFonts w:ascii="Times New Roman" w:hAnsi="Times New Roman" w:cs="Times New Roman"/>
        </w:rPr>
        <w:t>anti-coelho</w:t>
      </w:r>
      <w:proofErr w:type="spellEnd"/>
      <w:r w:rsidRPr="007922FD">
        <w:rPr>
          <w:rFonts w:ascii="Times New Roman" w:hAnsi="Times New Roman" w:cs="Times New Roman"/>
        </w:rPr>
        <w:t xml:space="preserve"> </w:t>
      </w:r>
      <w:proofErr w:type="spellStart"/>
      <w:r w:rsidRPr="007922FD">
        <w:rPr>
          <w:rFonts w:ascii="Times New Roman" w:hAnsi="Times New Roman" w:cs="Times New Roman"/>
        </w:rPr>
        <w:t>IgG</w:t>
      </w:r>
      <w:proofErr w:type="spellEnd"/>
      <w:r w:rsidRPr="007922FD">
        <w:rPr>
          <w:rFonts w:ascii="Times New Roman" w:hAnsi="Times New Roman" w:cs="Times New Roman"/>
        </w:rPr>
        <w:t xml:space="preserve"> (H + L) (#A11012,</w:t>
      </w:r>
      <w:r w:rsidR="007922FD" w:rsidRPr="007922FD">
        <w:rPr>
          <w:rFonts w:ascii="Times New Roman" w:hAnsi="Times New Roman" w:cs="Times New Roman"/>
        </w:rPr>
        <w:t xml:space="preserve"> </w:t>
      </w:r>
      <w:proofErr w:type="spellStart"/>
      <w:r w:rsidRPr="007922FD">
        <w:rPr>
          <w:rFonts w:ascii="Times New Roman" w:hAnsi="Times New Roman" w:cs="Times New Roman"/>
        </w:rPr>
        <w:t>Invitrogen</w:t>
      </w:r>
      <w:proofErr w:type="spellEnd"/>
      <w:r w:rsidRPr="007922FD">
        <w:rPr>
          <w:rFonts w:ascii="Times New Roman" w:hAnsi="Times New Roman" w:cs="Times New Roman"/>
        </w:rPr>
        <w:t>) anticorpo secundário foi usado na diluição de 1:200.</w:t>
      </w:r>
      <w:r w:rsidRPr="007922FD">
        <w:rPr>
          <w:rFonts w:ascii="Times New Roman" w:hAnsi="Times New Roman" w:cs="Times New Roman"/>
        </w:rPr>
        <w:t>-</w:t>
      </w:r>
    </w:p>
    <w:p w14:paraId="5ABD0C7C" w14:textId="77777777" w:rsidR="00523B8C" w:rsidRPr="007922FD" w:rsidRDefault="00523B8C" w:rsidP="007922FD">
      <w:pPr>
        <w:spacing w:line="360" w:lineRule="auto"/>
        <w:jc w:val="both"/>
        <w:rPr>
          <w:rFonts w:ascii="Times New Roman" w:hAnsi="Times New Roman" w:cs="Times New Roman"/>
        </w:rPr>
      </w:pPr>
    </w:p>
    <w:sectPr w:rsidR="00523B8C" w:rsidRPr="00792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8C"/>
    <w:rsid w:val="000C6B9A"/>
    <w:rsid w:val="00323C6D"/>
    <w:rsid w:val="00523B8C"/>
    <w:rsid w:val="007922FD"/>
    <w:rsid w:val="00B15D53"/>
    <w:rsid w:val="00EE1894"/>
    <w:rsid w:val="00F011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2548"/>
  <w15:chartTrackingRefBased/>
  <w15:docId w15:val="{C8224B74-64DC-4DE0-B134-60CBB7E1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3971</Words>
  <Characters>21448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al68831@utad.eu</dc:creator>
  <cp:keywords/>
  <dc:description/>
  <cp:lastModifiedBy>al68831@utad.eu</cp:lastModifiedBy>
  <cp:revision>1</cp:revision>
  <dcterms:created xsi:type="dcterms:W3CDTF">2023-01-06T16:21:00Z</dcterms:created>
  <dcterms:modified xsi:type="dcterms:W3CDTF">2023-01-06T17:30:00Z</dcterms:modified>
</cp:coreProperties>
</file>