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90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86.png" ContentType="image/png"/>
  <Override PartName="/word/media/rId110.png" ContentType="image/png"/>
  <Override PartName="/word/media/rId94.png" ContentType="image/png"/>
  <Override PartName="/word/media/rId115.png" ContentType="image/png"/>
  <Override PartName="/word/media/rId119.png" ContentType="image/png"/>
  <Override PartName="/word/media/rId153.png" ContentType="image/png"/>
  <Override PartName="/word/media/rId145.png" ContentType="image/png"/>
  <Override PartName="/word/media/rId157.png" ContentType="image/png"/>
  <Override PartName="/word/media/rId141.png" ContentType="image/png"/>
  <Override PartName="/word/media/rId161.png" ContentType="image/png"/>
  <Override PartName="/word/media/rId1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RÉPUBLIQUE DE CÔTE D’IVOIRE</w:t>
      </w:r>
      <w:r>
        <w:t xml:space="preserve"> </w:t>
      </w:r>
      <w:r>
        <w:rPr>
          <w:iCs/>
          <w:i/>
        </w:rPr>
        <w:t xml:space="preserve">Union — Discipline — Travail</w:t>
      </w:r>
    </w:p>
    <w:p>
      <w:pPr>
        <w:pStyle w:val="BodyText"/>
      </w:pPr>
      <w:r>
        <w:rPr>
          <w:bCs/>
          <w:b/>
        </w:rPr>
        <w:t xml:space="preserve">MINISTÈRE DE L’ENSEIGNEMENT SUPÉRIEUR ET DE LA RECHERCHE SCIENTIFIQUE</w:t>
      </w:r>
    </w:p>
    <w:p>
      <w:pPr>
        <w:pStyle w:val="BodyText"/>
      </w:pPr>
      <w:r>
        <w:rPr>
          <w:bCs/>
          <w:b/>
        </w:rPr>
        <w:t xml:space="preserve">[NOM DE L’UNIVERSITÉ / GRANDE ÉCOLE]</w:t>
      </w:r>
    </w:p>
    <w:p>
      <w:pPr>
        <w:pStyle w:val="BodyText"/>
      </w:pPr>
      <w:r>
        <w:rPr>
          <w:bCs/>
          <w:b/>
        </w:rPr>
        <w:t xml:space="preserve">DÉPARTEMENT RÉSEAUX ET INFORMATIQUE / TÉLÉCOMMUNICATIONS (RIT)</w:t>
      </w:r>
    </w:p>
    <w:p>
      <w:pPr>
        <w:pStyle w:val="BodyText"/>
      </w:pPr>
      <w:r>
        <w:rPr>
          <w:iCs/>
          <w:i/>
        </w:rPr>
        <w:t xml:space="preserve">MÉMOIRE DE FIN DE CYCLE</w:t>
      </w:r>
      <w:r>
        <w:t xml:space="preserve"> </w:t>
      </w:r>
      <w:r>
        <w:rPr>
          <w:iCs/>
          <w:i/>
        </w:rPr>
        <w:t xml:space="preserve">En vue de l’obtention du diplôme de</w:t>
      </w:r>
      <w:r>
        <w:t xml:space="preserve"> </w:t>
      </w:r>
      <w:r>
        <w:rPr>
          <w:bCs/>
          <w:b/>
        </w:rPr>
        <w:t xml:space="preserve">MASTER 2 — RÉSEAUX ET INFORMATIQUE / TÉLÉCOMMUNICATIONS (RIT)</w:t>
      </w:r>
    </w:p>
    <w:p>
      <w:r>
        <w:pict>
          <v:rect style="width:0;height:1.5pt" o:hralign="center" o:hrstd="t" o:hr="t"/>
        </w:pict>
      </w:r>
    </w:p>
    <w:bookmarkStart w:id="21" w:name="Xb7083759b6e2741bf42e2f55ef9eac896f6e38e"/>
    <w:p>
      <w:pPr>
        <w:pStyle w:val="Heading1"/>
      </w:pPr>
      <w:r>
        <w:t xml:space="preserve">AUTOMATISATION DE LA SUPERVISION ET DE LA DÉTECTION DES PANNES RÉSEAU</w:t>
      </w:r>
    </w:p>
    <w:bookmarkStart w:id="20" w:name="X8e24641786c27079a5a911d0c767685e6f4edb2"/>
    <w:p>
      <w:pPr>
        <w:pStyle w:val="Heading3"/>
      </w:pPr>
      <w:r>
        <w:t xml:space="preserve">Conception et déploiement d’une solution open-source au sein de l’entreprise OPEN MOISE</w:t>
      </w:r>
    </w:p>
    <w:p>
      <w:pPr>
        <w:pStyle w:val="FirstParagraph"/>
      </w:pPr>
      <w:r>
        <w:rPr>
          <w:bCs/>
          <w:b/>
        </w:rPr>
        <w:t xml:space="preserve">Présenté et soutenu publiquement par :</w:t>
      </w:r>
      <w:r>
        <w:t xml:space="preserve"> </w:t>
      </w:r>
      <w:r>
        <w:rPr>
          <w:bCs/>
          <w:b/>
        </w:rPr>
        <w:t xml:space="preserve">[NOM Prénom de l’étudiant]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Directeur de mémoire 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Maître de stage (OPEN MOISE) 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[Grade — NOM Prénom]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 Prénom — Fonction]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Structure d’accueil : OPEN MOISE</w:t>
      </w:r>
      <w:r>
        <w:t xml:space="preserve"> </w:t>
      </w:r>
      <w:r>
        <w:rPr>
          <w:iCs/>
          <w:i/>
        </w:rPr>
        <w:t xml:space="preserve">(Entreprise de Services du Numérique)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Année académique 2025 – 2026</w:t>
      </w:r>
    </w:p>
    <w:bookmarkEnd w:id="20"/>
    <w:bookmarkEnd w:id="21"/>
    <w:p>
      <w:r>
        <w:br w:type="page"/>
      </w:r>
    </w:p>
    <w:bookmarkStart w:id="22" w:name="dédicace"/>
    <w:p>
      <w:pPr>
        <w:pStyle w:val="Heading1"/>
      </w:pPr>
      <w:r>
        <w:t xml:space="preserve">DÉDICACE</w:t>
      </w:r>
    </w:p>
    <w:p>
      <w:pPr>
        <w:pStyle w:val="FirstParagraph"/>
      </w:pPr>
      <w:r>
        <w:rPr>
          <w:iCs/>
          <w:i/>
        </w:rPr>
        <w:t xml:space="preserve">Je dédie ce travail :</w:t>
      </w:r>
    </w:p>
    <w:p>
      <w:pPr>
        <w:pStyle w:val="BodyText"/>
      </w:pPr>
      <w:r>
        <w:rPr>
          <w:iCs/>
          <w:i/>
        </w:rPr>
        <w:t xml:space="preserve">À mes chers parents,</w:t>
      </w:r>
      <w:r>
        <w:t xml:space="preserve"> </w:t>
      </w:r>
      <w:r>
        <w:rPr>
          <w:iCs/>
          <w:i/>
        </w:rPr>
        <w:t xml:space="preserve">pour leur amour, leurs sacrifices et leur soutien indéfectible ;</w:t>
      </w:r>
    </w:p>
    <w:p>
      <w:pPr>
        <w:pStyle w:val="BodyText"/>
      </w:pPr>
      <w:r>
        <w:rPr>
          <w:iCs/>
          <w:i/>
        </w:rPr>
        <w:t xml:space="preserve">À toute ma famille et à mes proches,</w:t>
      </w:r>
      <w:r>
        <w:t xml:space="preserve"> </w:t>
      </w:r>
      <w:r>
        <w:rPr>
          <w:iCs/>
          <w:i/>
        </w:rPr>
        <w:t xml:space="preserve">pour leurs encouragements constants ;</w:t>
      </w:r>
    </w:p>
    <w:p>
      <w:pPr>
        <w:pStyle w:val="BodyText"/>
      </w:pPr>
      <w:r>
        <w:rPr>
          <w:iCs/>
          <w:i/>
        </w:rPr>
        <w:t xml:space="preserve">À mes enseignants du département RIT,</w:t>
      </w:r>
      <w:r>
        <w:t xml:space="preserve"> </w:t>
      </w:r>
      <w:r>
        <w:rPr>
          <w:iCs/>
          <w:i/>
        </w:rPr>
        <w:t xml:space="preserve">qui ont éclairé mon parcours ;</w:t>
      </w:r>
    </w:p>
    <w:p>
      <w:pPr>
        <w:pStyle w:val="BodyText"/>
      </w:pPr>
      <w:r>
        <w:rPr>
          <w:iCs/>
          <w:i/>
        </w:rPr>
        <w:t xml:space="preserve">À l’ensemble du personnel d’OPEN MOISE,</w:t>
      </w:r>
      <w:r>
        <w:t xml:space="preserve"> </w:t>
      </w:r>
      <w:r>
        <w:rPr>
          <w:iCs/>
          <w:i/>
        </w:rPr>
        <w:t xml:space="preserve">pour son accueil et son partage d’expérience ;</w:t>
      </w:r>
    </w:p>
    <w:p>
      <w:pPr>
        <w:pStyle w:val="BodyText"/>
      </w:pPr>
      <w:r>
        <w:rPr>
          <w:iCs/>
          <w:i/>
        </w:rPr>
        <w:t xml:space="preserve">À mes camarades de promotion.</w:t>
      </w:r>
    </w:p>
    <w:p>
      <w:r>
        <w:br w:type="page"/>
      </w:r>
    </w:p>
    <w:bookmarkEnd w:id="22"/>
    <w:bookmarkStart w:id="23" w:name="remerciements"/>
    <w:p>
      <w:pPr>
        <w:pStyle w:val="Heading1"/>
      </w:pPr>
      <w:r>
        <w:t xml:space="preserve">REMERCIEMENTS</w:t>
      </w:r>
    </w:p>
    <w:p>
      <w:pPr>
        <w:pStyle w:val="FirstParagraph"/>
      </w:pPr>
      <w:r>
        <w:t xml:space="preserve">La réalisation de ce mémoire n’aurait pas été possible sans le concours de</w:t>
      </w:r>
      <w:r>
        <w:t xml:space="preserve"> </w:t>
      </w:r>
      <w:r>
        <w:t xml:space="preserve">nombreuses personnes à qui je tiens à exprimer ma sincère reconnaissance.</w:t>
      </w:r>
    </w:p>
    <w:p>
      <w:pPr>
        <w:pStyle w:val="BodyText"/>
      </w:pPr>
      <w:r>
        <w:t xml:space="preserve">Je remercie tout d’abord mon</w:t>
      </w:r>
      <w:r>
        <w:t xml:space="preserve"> </w:t>
      </w:r>
      <w:r>
        <w:rPr>
          <w:bCs/>
          <w:b/>
        </w:rPr>
        <w:t xml:space="preserve">directeur de mémoire, [Grade — NOM Prénom]</w:t>
      </w:r>
      <w:r>
        <w:t xml:space="preserve">,</w:t>
      </w:r>
      <w:r>
        <w:t xml:space="preserve"> </w:t>
      </w:r>
      <w:r>
        <w:t xml:space="preserve">pour la qualité de son encadrement, sa disponibilité, ses orientations</w:t>
      </w:r>
      <w:r>
        <w:t xml:space="preserve"> </w:t>
      </w:r>
      <w:r>
        <w:t xml:space="preserve">méthodologiques et sa rigueur scientifique tout au long de ce travail.</w:t>
      </w:r>
    </w:p>
    <w:p>
      <w:pPr>
        <w:pStyle w:val="BodyText"/>
      </w:pPr>
      <w:r>
        <w:t xml:space="preserve">Je remercie l’ensemble du</w:t>
      </w:r>
      <w:r>
        <w:t xml:space="preserve"> </w:t>
      </w:r>
      <w:r>
        <w:rPr>
          <w:bCs/>
          <w:b/>
        </w:rPr>
        <w:t xml:space="preserve">corps professoral du département RIT</w:t>
      </w:r>
      <w:r>
        <w:t xml:space="preserve"> </w:t>
      </w:r>
      <w:r>
        <w:t xml:space="preserve">pour la</w:t>
      </w:r>
      <w:r>
        <w:t xml:space="preserve"> </w:t>
      </w:r>
      <w:r>
        <w:t xml:space="preserve">formation solide dispensée durant ces années d’études.</w:t>
      </w:r>
    </w:p>
    <w:p>
      <w:pPr>
        <w:pStyle w:val="BodyText"/>
      </w:pPr>
      <w:r>
        <w:t xml:space="preserve">Mes remerciements vont également à la</w:t>
      </w:r>
      <w:r>
        <w:t xml:space="preserve"> </w:t>
      </w:r>
      <w:r>
        <w:rPr>
          <w:bCs/>
          <w:b/>
        </w:rPr>
        <w:t xml:space="preserve">direction de l’entreprise OPEN MOISE</w:t>
      </w:r>
      <w:r>
        <w:t xml:space="preserve"> </w:t>
      </w:r>
      <w:r>
        <w:t xml:space="preserve">pour m’avoir accueilli en stage, ainsi qu’à mon</w:t>
      </w:r>
      <w:r>
        <w:t xml:space="preserve"> </w:t>
      </w:r>
      <w:r>
        <w:rPr>
          <w:bCs/>
          <w:b/>
        </w:rPr>
        <w:t xml:space="preserve">maître de stage [NOM Prénom]</w:t>
      </w:r>
      <w:r>
        <w:t xml:space="preserve"> </w:t>
      </w:r>
      <w:r>
        <w:t xml:space="preserve">et à toute l’équipe technique, pour leur disponibilité, leur partage</w:t>
      </w:r>
      <w:r>
        <w:t xml:space="preserve"> </w:t>
      </w:r>
      <w:r>
        <w:t xml:space="preserve">d’expérience et l’accès au terrain qui ont nourri ce travail.</w:t>
      </w:r>
    </w:p>
    <w:p>
      <w:pPr>
        <w:pStyle w:val="BodyText"/>
      </w:pPr>
      <w:r>
        <w:t xml:space="preserve">J’adresse enfin ma gratitude aux</w:t>
      </w:r>
      <w:r>
        <w:t xml:space="preserve"> </w:t>
      </w:r>
      <w:r>
        <w:rPr>
          <w:bCs/>
          <w:b/>
        </w:rPr>
        <w:t xml:space="preserve">membres du jury</w:t>
      </w:r>
      <w:r>
        <w:t xml:space="preserve"> </w:t>
      </w:r>
      <w:r>
        <w:t xml:space="preserve">pour l’honneur qu’ils me</w:t>
      </w:r>
      <w:r>
        <w:t xml:space="preserve"> </w:t>
      </w:r>
      <w:r>
        <w:t xml:space="preserve">font d’évaluer ce mémoire, ainsi qu’à ma</w:t>
      </w:r>
      <w:r>
        <w:t xml:space="preserve"> </w:t>
      </w:r>
      <w:r>
        <w:rPr>
          <w:bCs/>
          <w:b/>
        </w:rPr>
        <w:t xml:space="preserve">famille</w:t>
      </w:r>
      <w:r>
        <w:t xml:space="preserve"> </w:t>
      </w:r>
      <w:r>
        <w:t xml:space="preserve">et à mes</w:t>
      </w:r>
      <w:r>
        <w:t xml:space="preserve"> </w:t>
      </w:r>
      <w:r>
        <w:rPr>
          <w:bCs/>
          <w:b/>
        </w:rPr>
        <w:t xml:space="preserve">amis</w:t>
      </w:r>
      <w:r>
        <w:t xml:space="preserve"> </w:t>
      </w:r>
      <w:r>
        <w:t xml:space="preserve">pour</w:t>
      </w:r>
      <w:r>
        <w:t xml:space="preserve"> </w:t>
      </w:r>
      <w:r>
        <w:t xml:space="preserve">leur soutien moral.</w:t>
      </w:r>
    </w:p>
    <w:p>
      <w:pPr>
        <w:pStyle w:val="BodyText"/>
      </w:pPr>
      <w:r>
        <w:t xml:space="preserve">À toutes et à tous,</w:t>
      </w:r>
      <w:r>
        <w:t xml:space="preserve"> </w:t>
      </w:r>
      <w:r>
        <w:rPr>
          <w:bCs/>
          <w:b/>
        </w:rPr>
        <w:t xml:space="preserve">merci</w:t>
      </w:r>
      <w:r>
        <w:t xml:space="preserve">.</w:t>
      </w:r>
    </w:p>
    <w:p>
      <w:r>
        <w:br w:type="page"/>
      </w:r>
    </w:p>
    <w:bookmarkEnd w:id="23"/>
    <w:bookmarkStart w:id="24" w:name="résumé"/>
    <w:p>
      <w:pPr>
        <w:pStyle w:val="Heading1"/>
      </w:pPr>
      <w:r>
        <w:t xml:space="preserve">RÉSUMÉ</w:t>
      </w:r>
    </w:p>
    <w:p>
      <w:pPr>
        <w:pStyle w:val="FirstParagraph"/>
      </w:pPr>
      <w:r>
        <w:t xml:space="preserve">La disponibilité des infrastructures réseau est devenue un enjeu stratégique</w:t>
      </w:r>
      <w:r>
        <w:t xml:space="preserve"> </w:t>
      </w:r>
      <w:r>
        <w:t xml:space="preserve">pour les organisations et, plus encore, pour les</w:t>
      </w:r>
      <w:r>
        <w:t xml:space="preserve"> </w:t>
      </w:r>
      <w:r>
        <w:rPr>
          <w:bCs/>
          <w:b/>
        </w:rPr>
        <w:t xml:space="preserve">entreprises de services du</w:t>
      </w:r>
      <w:r>
        <w:rPr>
          <w:bCs/>
          <w:b/>
        </w:rPr>
        <w:t xml:space="preserve"> </w:t>
      </w:r>
      <w:r>
        <w:rPr>
          <w:bCs/>
          <w:b/>
        </w:rPr>
        <w:t xml:space="preserve">numérique (ESN)</w:t>
      </w:r>
      <w:r>
        <w:t xml:space="preserve"> </w:t>
      </w:r>
      <w:r>
        <w:t xml:space="preserve">qui en assurent l’exploitation pour le compte de leurs</w:t>
      </w:r>
      <w:r>
        <w:t xml:space="preserve"> </w:t>
      </w:r>
      <w:r>
        <w:t xml:space="preserve">clients. C’est le cas d’</w:t>
      </w:r>
      <w:r>
        <w:rPr>
          <w:bCs/>
          <w:b/>
        </w:rPr>
        <w:t xml:space="preserve">OPEN MOISE</w:t>
      </w:r>
      <w:r>
        <w:t xml:space="preserve">, structure d’accueil de ce projet, qui</w:t>
      </w:r>
      <w:r>
        <w:t xml:space="preserve"> </w:t>
      </w:r>
      <w:r>
        <w:t xml:space="preserve">supervise les réseaux de plusieurs clients sous engagements de niveau de</w:t>
      </w:r>
      <w:r>
        <w:t xml:space="preserve"> </w:t>
      </w:r>
      <w:r>
        <w:t xml:space="preserve">service (SLA). Or, cette supervision reposait largement sur des contrôles</w:t>
      </w:r>
      <w:r>
        <w:t xml:space="preserve"> </w:t>
      </w:r>
      <w:r>
        <w:rPr>
          <w:bCs/>
          <w:b/>
        </w:rPr>
        <w:t xml:space="preserve">manuels et réactifs</w:t>
      </w:r>
      <w:r>
        <w:t xml:space="preserve"> </w:t>
      </w:r>
      <w:r>
        <w:t xml:space="preserve">: les pannes étaient souvent découvertes tardivement,</w:t>
      </w:r>
      <w:r>
        <w:t xml:space="preserve"> </w:t>
      </w:r>
      <w:r>
        <w:t xml:space="preserve">fréquemment signalées par le client lui-même, sans traçabilité exploitable.</w:t>
      </w:r>
    </w:p>
    <w:p>
      <w:pPr>
        <w:pStyle w:val="BodyText"/>
      </w:pPr>
      <w:r>
        <w:t xml:space="preserve">Ce mémoire propose la</w:t>
      </w:r>
      <w:r>
        <w:t xml:space="preserve"> </w:t>
      </w:r>
      <w:r>
        <w:rPr>
          <w:bCs/>
          <w:b/>
        </w:rPr>
        <w:t xml:space="preserve">conception, la réalisation et le déploiement</w:t>
      </w:r>
      <w:r>
        <w:t xml:space="preserve"> </w:t>
      </w:r>
      <w:r>
        <w:t xml:space="preserve">d’un</w:t>
      </w:r>
      <w:r>
        <w:t xml:space="preserve"> </w:t>
      </w:r>
      <w:r>
        <w:t xml:space="preserve">système d’</w:t>
      </w:r>
      <w:r>
        <w:rPr>
          <w:bCs/>
          <w:b/>
        </w:rPr>
        <w:t xml:space="preserve">automatisation de la supervision et de la détection des pannes</w:t>
      </w:r>
      <w:r>
        <w:rPr>
          <w:bCs/>
          <w:b/>
        </w:rPr>
        <w:t xml:space="preserve"> </w:t>
      </w:r>
      <w:r>
        <w:rPr>
          <w:bCs/>
          <w:b/>
        </w:rPr>
        <w:t xml:space="preserve">réseau</w:t>
      </w:r>
      <w:r>
        <w:t xml:space="preserve">, fondé</w:t>
      </w:r>
      <w:r>
        <w:t xml:space="preserve"> </w:t>
      </w:r>
      <w:r>
        <w:rPr>
          <w:bCs/>
          <w:b/>
        </w:rPr>
        <w:t xml:space="preserve">exclusivement sur des outils open-source</w:t>
      </w:r>
      <w:r>
        <w:t xml:space="preserve"> </w:t>
      </w:r>
      <w:r>
        <w:t xml:space="preserve">: serveur Linux</w:t>
      </w:r>
      <w:r>
        <w:t xml:space="preserve"> </w:t>
      </w:r>
      <w:r>
        <w:t xml:space="preserve">Ubuntu, moteur de collecte en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ordonnancé par</w:t>
      </w:r>
      <w:r>
        <w:t xml:space="preserve"> </w:t>
      </w:r>
      <w:r>
        <w:rPr>
          <w:bCs/>
          <w:b/>
        </w:rPr>
        <w:t xml:space="preserve">Cron</w:t>
      </w:r>
      <w:r>
        <w:t xml:space="preserve">, base de</w:t>
      </w:r>
      <w:r>
        <w:t xml:space="preserve"> </w:t>
      </w:r>
      <w:r>
        <w:t xml:space="preserve">données</w:t>
      </w:r>
      <w:r>
        <w:t xml:space="preserve"> </w:t>
      </w:r>
      <w:r>
        <w:rPr>
          <w:bCs/>
          <w:b/>
        </w:rPr>
        <w:t xml:space="preserve">MySQL</w:t>
      </w:r>
      <w:r>
        <w:t xml:space="preserve">, et</w:t>
      </w:r>
      <w:r>
        <w:t xml:space="preserve"> </w:t>
      </w:r>
      <w:r>
        <w:rPr>
          <w:bCs/>
          <w:b/>
        </w:rPr>
        <w:t xml:space="preserve">tableau de bord web</w:t>
      </w:r>
      <w:r>
        <w:t xml:space="preserve"> </w:t>
      </w:r>
      <w:r>
        <w:t xml:space="preserve">développé avec</w:t>
      </w:r>
      <w:r>
        <w:t xml:space="preserve"> </w:t>
      </w:r>
      <w:r>
        <w:rPr>
          <w:bCs/>
          <w:b/>
        </w:rPr>
        <w:t xml:space="preserve">Flask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Bootstrap</w:t>
      </w:r>
      <w:r>
        <w:t xml:space="preserve">. Le système réalise la</w:t>
      </w:r>
      <w:r>
        <w:t xml:space="preserve"> </w:t>
      </w:r>
      <w:r>
        <w:rPr>
          <w:bCs/>
          <w:b/>
        </w:rPr>
        <w:t xml:space="preserve">découverte automatique</w:t>
      </w:r>
      <w:r>
        <w:t xml:space="preserve"> </w:t>
      </w:r>
      <w:r>
        <w:t xml:space="preserve">des équipements,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surveillance</w:t>
      </w:r>
      <w:r>
        <w:t xml:space="preserve"> </w:t>
      </w:r>
      <w:r>
        <w:t xml:space="preserve">de leur disponibilité (sondes ICMP et TCP), la</w:t>
      </w:r>
      <w:r>
        <w:t xml:space="preserve"> </w:t>
      </w:r>
      <w:r>
        <w:rPr>
          <w:bCs/>
          <w:b/>
        </w:rPr>
        <w:t xml:space="preserve">journalisation</w:t>
      </w:r>
      <w:r>
        <w:t xml:space="preserve"> </w:t>
      </w:r>
      <w:r>
        <w:t xml:space="preserve">des événements, et la</w:t>
      </w:r>
      <w:r>
        <w:t xml:space="preserve"> </w:t>
      </w:r>
      <w:r>
        <w:rPr>
          <w:bCs/>
          <w:b/>
        </w:rPr>
        <w:t xml:space="preserve">génération d’alertes en temps réel</w:t>
      </w:r>
      <w:r>
        <w:t xml:space="preserve"> </w:t>
      </w:r>
      <w:r>
        <w:t xml:space="preserve">par</w:t>
      </w:r>
      <w:r>
        <w:t xml:space="preserve"> </w:t>
      </w:r>
      <w:r>
        <w:rPr>
          <w:bCs/>
          <w:b/>
        </w:rPr>
        <w:t xml:space="preserve">courrier électronique (SMTP)</w:t>
      </w:r>
      <w:r>
        <w:t xml:space="preserve"> </w:t>
      </w:r>
      <w:r>
        <w:t xml:space="preserve">et par</w:t>
      </w:r>
      <w:r>
        <w:t xml:space="preserve"> </w:t>
      </w:r>
      <w:r>
        <w:rPr>
          <w:bCs/>
          <w:b/>
        </w:rPr>
        <w:t xml:space="preserve">notification instantanée</w:t>
      </w:r>
      <w:r>
        <w:rPr>
          <w:bCs/>
          <w:b/>
        </w:rPr>
        <w:t xml:space="preserve"> </w:t>
      </w:r>
      <w:r>
        <w:rPr>
          <w:bCs/>
          <w:b/>
        </w:rPr>
        <w:t xml:space="preserve">Telegram</w:t>
      </w:r>
      <w:r>
        <w:t xml:space="preserve">.</w:t>
      </w:r>
    </w:p>
    <w:p>
      <w:pPr>
        <w:pStyle w:val="BodyText"/>
      </w:pPr>
      <w:r>
        <w:t xml:space="preserve">Les évaluations menées montrent que l’automatisation fait chuter le</w:t>
      </w:r>
      <w:r>
        <w:t xml:space="preserve"> </w:t>
      </w:r>
      <w:r>
        <w:rPr>
          <w:bCs/>
          <w:b/>
        </w:rPr>
        <w:t xml:space="preserve">temps</w:t>
      </w:r>
      <w:r>
        <w:rPr>
          <w:bCs/>
          <w:b/>
        </w:rPr>
        <w:t xml:space="preserve"> </w:t>
      </w:r>
      <w:r>
        <w:rPr>
          <w:bCs/>
          <w:b/>
        </w:rPr>
        <w:t xml:space="preserve">moyen de détection</w:t>
      </w:r>
      <w:r>
        <w:t xml:space="preserve"> </w:t>
      </w:r>
      <w:r>
        <w:t xml:space="preserve">d’environ une heure à moins de</w:t>
      </w:r>
      <w:r>
        <w:t xml:space="preserve"> </w:t>
      </w:r>
      <w:r>
        <w:rPr>
          <w:bCs/>
          <w:b/>
        </w:rPr>
        <w:t xml:space="preserve">deux minutes</w:t>
      </w:r>
      <w:r>
        <w:t xml:space="preserve">, réduit le</w:t>
      </w:r>
      <w:r>
        <w:t xml:space="preserve"> </w:t>
      </w:r>
      <w:r>
        <w:rPr>
          <w:bCs/>
          <w:b/>
        </w:rPr>
        <w:t xml:space="preserve">temps de réaction</w:t>
      </w:r>
      <w:r>
        <w:t xml:space="preserve"> </w:t>
      </w:r>
      <w:r>
        <w:t xml:space="preserve">des équipes et améliore le</w:t>
      </w:r>
      <w:r>
        <w:t xml:space="preserve"> </w:t>
      </w:r>
      <w:r>
        <w:rPr>
          <w:bCs/>
          <w:b/>
        </w:rPr>
        <w:t xml:space="preserve">taux de disponibilité</w:t>
      </w:r>
      <w:r>
        <w:t xml:space="preserve"> </w:t>
      </w:r>
      <w:r>
        <w:t xml:space="preserve">du</w:t>
      </w:r>
      <w:r>
        <w:t xml:space="preserve"> </w:t>
      </w:r>
      <w:r>
        <w:t xml:space="preserve">parc supervisé, le tout pour un</w:t>
      </w:r>
      <w:r>
        <w:t xml:space="preserve"> </w:t>
      </w:r>
      <w:r>
        <w:rPr>
          <w:bCs/>
          <w:b/>
        </w:rPr>
        <w:t xml:space="preserve">coût de licence nul</w:t>
      </w:r>
      <w:r>
        <w:t xml:space="preserve">. Au-delà de l’outil</w:t>
      </w:r>
      <w:r>
        <w:t xml:space="preserve"> </w:t>
      </w:r>
      <w:r>
        <w:t xml:space="preserve">interne, la solution ouvre pour OPEN MOISE une</w:t>
      </w:r>
      <w:r>
        <w:t xml:space="preserve"> </w:t>
      </w:r>
      <w:r>
        <w:rPr>
          <w:bCs/>
          <w:b/>
        </w:rPr>
        <w:t xml:space="preserve">nouvelle offre de supervision</w:t>
      </w:r>
      <w:r>
        <w:rPr>
          <w:bCs/>
          <w:b/>
        </w:rPr>
        <w:t xml:space="preserve"> </w:t>
      </w:r>
      <w:r>
        <w:rPr>
          <w:bCs/>
          <w:b/>
        </w:rPr>
        <w:t xml:space="preserve">managée</w:t>
      </w:r>
      <w:r>
        <w:t xml:space="preserve"> </w:t>
      </w:r>
      <w:r>
        <w:t xml:space="preserve">à destination de ses clients, et prépare l’évolution vers une</w:t>
      </w:r>
      <w:r>
        <w:t xml:space="preserve"> </w:t>
      </w:r>
      <w:r>
        <w:t xml:space="preserve">supervision</w:t>
      </w:r>
      <w:r>
        <w:t xml:space="preserve"> </w:t>
      </w:r>
      <w:r>
        <w:rPr>
          <w:bCs/>
          <w:b/>
        </w:rPr>
        <w:t xml:space="preserve">prédictive</w:t>
      </w:r>
      <w:r>
        <w:t xml:space="preserve"> </w:t>
      </w:r>
      <w:r>
        <w:t xml:space="preserve">assistée par l’intelligence artificielle.</w:t>
      </w:r>
    </w:p>
    <w:p>
      <w:pPr>
        <w:pStyle w:val="BodyText"/>
      </w:pPr>
      <w:r>
        <w:rPr>
          <w:bCs/>
          <w:b/>
        </w:rPr>
        <w:t xml:space="preserve">Mots-clés :</w:t>
      </w:r>
      <w:r>
        <w:t xml:space="preserve"> </w:t>
      </w:r>
      <w:r>
        <w:t xml:space="preserve">supervision réseau, automatisation, détection de pannes,</w:t>
      </w:r>
      <w:r>
        <w:t xml:space="preserve"> </w:t>
      </w:r>
      <w:r>
        <w:t xml:space="preserve">open-source, Python, Flask, MySQL, Telegram, DevOps, SLA, OPEN MOISE.</w:t>
      </w:r>
    </w:p>
    <w:bookmarkEnd w:id="24"/>
    <w:bookmarkStart w:id="25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The availability of network infrastructures has become a strategic concern for</w:t>
      </w:r>
      <w:r>
        <w:t xml:space="preserve"> </w:t>
      </w:r>
      <w:r>
        <w:t xml:space="preserve">organizations and, even more, for</w:t>
      </w:r>
      <w:r>
        <w:t xml:space="preserve"> </w:t>
      </w:r>
      <w:r>
        <w:rPr>
          <w:bCs/>
          <w:b/>
        </w:rPr>
        <w:t xml:space="preserve">Managed Service Providers (MSP/ESN)</w:t>
      </w:r>
      <w:r>
        <w:t xml:space="preserve"> </w:t>
      </w:r>
      <w:r>
        <w:t xml:space="preserve">that</w:t>
      </w:r>
      <w:r>
        <w:t xml:space="preserve"> </w:t>
      </w:r>
      <w:r>
        <w:t xml:space="preserve">operate them on behalf of their clients. This is the case of</w:t>
      </w:r>
      <w:r>
        <w:t xml:space="preserve"> </w:t>
      </w:r>
      <w:r>
        <w:rPr>
          <w:bCs/>
          <w:b/>
        </w:rPr>
        <w:t xml:space="preserve">OPEN MOISE</w:t>
      </w:r>
      <w:r>
        <w:t xml:space="preserve">,</w:t>
      </w:r>
      <w:r>
        <w:t xml:space="preserve"> </w:t>
      </w:r>
      <w:r>
        <w:t xml:space="preserve">the host company of this project, which monitors several client networks under</w:t>
      </w:r>
      <w:r>
        <w:t xml:space="preserve"> </w:t>
      </w:r>
      <w:r>
        <w:rPr>
          <w:bCs/>
          <w:b/>
        </w:rPr>
        <w:t xml:space="preserve">Service Level Agreements (SLA)</w:t>
      </w:r>
      <w:r>
        <w:t xml:space="preserve">. However, this monitoring relied largely on</w:t>
      </w:r>
      <w:r>
        <w:t xml:space="preserve"> </w:t>
      </w:r>
      <w:r>
        <w:rPr>
          <w:bCs/>
          <w:b/>
        </w:rPr>
        <w:t xml:space="preserve">manual and reactive</w:t>
      </w:r>
      <w:r>
        <w:t xml:space="preserve"> </w:t>
      </w:r>
      <w:r>
        <w:t xml:space="preserve">checks: failures were often discovered late, frequently</w:t>
      </w:r>
      <w:r>
        <w:t xml:space="preserve"> </w:t>
      </w:r>
      <w:r>
        <w:t xml:space="preserve">reported by the client itself, with no usable traceability.</w:t>
      </w:r>
    </w:p>
    <w:p>
      <w:pPr>
        <w:pStyle w:val="BodyText"/>
      </w:pPr>
      <w:r>
        <w:t xml:space="preserve">This thesis proposes the</w:t>
      </w:r>
      <w:r>
        <w:t xml:space="preserve"> </w:t>
      </w:r>
      <w:r>
        <w:rPr>
          <w:bCs/>
          <w:b/>
        </w:rPr>
        <w:t xml:space="preserve">design, implementation and deployment</w:t>
      </w:r>
      <w:r>
        <w:t xml:space="preserve"> </w:t>
      </w:r>
      <w:r>
        <w:t xml:space="preserve">of an</w:t>
      </w:r>
      <w:r>
        <w:t xml:space="preserve"> </w:t>
      </w:r>
      <w:r>
        <w:rPr>
          <w:bCs/>
          <w:b/>
        </w:rPr>
        <w:t xml:space="preserve">automated network monitoring and fault-detection system</w:t>
      </w:r>
      <w:r>
        <w:t xml:space="preserve">, based</w:t>
      </w:r>
      <w:r>
        <w:t xml:space="preserve"> </w:t>
      </w:r>
      <w:r>
        <w:rPr>
          <w:bCs/>
          <w:b/>
        </w:rPr>
        <w:t xml:space="preserve">exclusively on open-source tools</w:t>
      </w:r>
      <w:r>
        <w:t xml:space="preserve">: a Linux Ubuntu server, a collection</w:t>
      </w:r>
      <w:r>
        <w:t xml:space="preserve"> </w:t>
      </w:r>
      <w:r>
        <w:t xml:space="preserve">engine written in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and scheduled by</w:t>
      </w:r>
      <w:r>
        <w:t xml:space="preserve"> </w:t>
      </w:r>
      <w:r>
        <w:rPr>
          <w:bCs/>
          <w:b/>
        </w:rPr>
        <w:t xml:space="preserve">Cron</w:t>
      </w:r>
      <w:r>
        <w:t xml:space="preserve">, a</w:t>
      </w:r>
      <w:r>
        <w:t xml:space="preserve"> </w:t>
      </w:r>
      <w:r>
        <w:rPr>
          <w:bCs/>
          <w:b/>
        </w:rPr>
        <w:t xml:space="preserve">MySQL</w:t>
      </w:r>
      <w:r>
        <w:t xml:space="preserve"> </w:t>
      </w:r>
      <w:r>
        <w:t xml:space="preserve">database,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web dashboard</w:t>
      </w:r>
      <w:r>
        <w:t xml:space="preserve"> </w:t>
      </w:r>
      <w:r>
        <w:t xml:space="preserve">built with</w:t>
      </w:r>
      <w:r>
        <w:t xml:space="preserve"> </w:t>
      </w:r>
      <w:r>
        <w:rPr>
          <w:bCs/>
          <w:b/>
        </w:rPr>
        <w:t xml:space="preserve">Flask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Bootstrap</w:t>
      </w:r>
      <w:r>
        <w:t xml:space="preserve">. The system</w:t>
      </w:r>
      <w:r>
        <w:t xml:space="preserve"> </w:t>
      </w:r>
      <w:r>
        <w:t xml:space="preserve">performs</w:t>
      </w:r>
      <w:r>
        <w:t xml:space="preserve"> </w:t>
      </w:r>
      <w:r>
        <w:rPr>
          <w:bCs/>
          <w:b/>
        </w:rPr>
        <w:t xml:space="preserve">automatic device discovery</w:t>
      </w:r>
      <w:r>
        <w:t xml:space="preserve">, availability</w:t>
      </w:r>
      <w:r>
        <w:t xml:space="preserve"> </w:t>
      </w:r>
      <w:r>
        <w:rPr>
          <w:bCs/>
          <w:b/>
        </w:rPr>
        <w:t xml:space="preserve">monitoring</w:t>
      </w:r>
      <w:r>
        <w:t xml:space="preserve"> </w:t>
      </w:r>
      <w:r>
        <w:t xml:space="preserve">(ICMP and</w:t>
      </w:r>
      <w:r>
        <w:t xml:space="preserve"> </w:t>
      </w:r>
      <w:r>
        <w:t xml:space="preserve">TCP probes), event</w:t>
      </w:r>
      <w:r>
        <w:t xml:space="preserve"> </w:t>
      </w:r>
      <w:r>
        <w:rPr>
          <w:bCs/>
          <w:b/>
        </w:rPr>
        <w:t xml:space="preserve">logging</w:t>
      </w:r>
      <w:r>
        <w:t xml:space="preserve">, and</w:t>
      </w:r>
      <w:r>
        <w:t xml:space="preserve"> </w:t>
      </w:r>
      <w:r>
        <w:rPr>
          <w:bCs/>
          <w:b/>
        </w:rPr>
        <w:t xml:space="preserve">real-time alerting</w:t>
      </w:r>
      <w:r>
        <w:t xml:space="preserve"> </w:t>
      </w:r>
      <w:r>
        <w:t xml:space="preserve">through</w:t>
      </w:r>
      <w:r>
        <w:t xml:space="preserve"> </w:t>
      </w:r>
      <w:r>
        <w:rPr>
          <w:bCs/>
          <w:b/>
        </w:rPr>
        <w:t xml:space="preserve">e-mail</w:t>
      </w:r>
      <w:r>
        <w:rPr>
          <w:bCs/>
          <w:b/>
        </w:rPr>
        <w:t xml:space="preserve"> </w:t>
      </w:r>
      <w:r>
        <w:rPr>
          <w:bCs/>
          <w:b/>
        </w:rPr>
        <w:t xml:space="preserve">(SMTP)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instant Telegram notifications</w:t>
      </w:r>
      <w:r>
        <w:t xml:space="preserve">.</w:t>
      </w:r>
    </w:p>
    <w:p>
      <w:pPr>
        <w:pStyle w:val="BodyText"/>
      </w:pPr>
      <w:r>
        <w:t xml:space="preserve">The evaluations show that automation reduces the</w:t>
      </w:r>
      <w:r>
        <w:t xml:space="preserve"> </w:t>
      </w:r>
      <w:r>
        <w:rPr>
          <w:bCs/>
          <w:b/>
        </w:rPr>
        <w:t xml:space="preserve">mean time to detect</w:t>
      </w:r>
      <w:r>
        <w:t xml:space="preserve"> </w:t>
      </w:r>
      <w:r>
        <w:t xml:space="preserve">from</w:t>
      </w:r>
      <w:r>
        <w:t xml:space="preserve"> </w:t>
      </w:r>
      <w:r>
        <w:t xml:space="preserve">about one hour to less than</w:t>
      </w:r>
      <w:r>
        <w:t xml:space="preserve"> </w:t>
      </w:r>
      <w:r>
        <w:rPr>
          <w:bCs/>
          <w:b/>
        </w:rPr>
        <w:t xml:space="preserve">two minutes</w:t>
      </w:r>
      <w:r>
        <w:t xml:space="preserve">, shortens the teams’</w:t>
      </w:r>
      <w:r>
        <w:t xml:space="preserve"> </w:t>
      </w:r>
      <w:r>
        <w:rPr>
          <w:bCs/>
          <w:b/>
        </w:rPr>
        <w:t xml:space="preserve">reaction</w:t>
      </w:r>
      <w:r>
        <w:rPr>
          <w:bCs/>
          <w:b/>
        </w:rPr>
        <w:t xml:space="preserve"> </w:t>
      </w:r>
      <w:r>
        <w:rPr>
          <w:bCs/>
          <w:b/>
        </w:rPr>
        <w:t xml:space="preserve">time</w:t>
      </w:r>
      <w:r>
        <w:t xml:space="preserve">, and improves the</w:t>
      </w:r>
      <w:r>
        <w:t xml:space="preserve"> </w:t>
      </w:r>
      <w:r>
        <w:rPr>
          <w:bCs/>
          <w:b/>
        </w:rPr>
        <w:t xml:space="preserve">availability rate</w:t>
      </w:r>
      <w:r>
        <w:t xml:space="preserve"> </w:t>
      </w:r>
      <w:r>
        <w:t xml:space="preserve">of the monitored network, all at</w:t>
      </w:r>
      <w:r>
        <w:t xml:space="preserve"> </w:t>
      </w:r>
      <w:r>
        <w:rPr>
          <w:bCs/>
          <w:b/>
        </w:rPr>
        <w:t xml:space="preserve">zero licensing cost</w:t>
      </w:r>
      <w:r>
        <w:t xml:space="preserve">. Beyond the internal tool, the solution opens for OPEN</w:t>
      </w:r>
      <w:r>
        <w:t xml:space="preserve"> </w:t>
      </w:r>
      <w:r>
        <w:t xml:space="preserve">MOISE a</w:t>
      </w:r>
      <w:r>
        <w:t xml:space="preserve"> </w:t>
      </w:r>
      <w:r>
        <w:rPr>
          <w:bCs/>
          <w:b/>
        </w:rPr>
        <w:t xml:space="preserve">new managed-monitoring service offering</w:t>
      </w:r>
      <w:r>
        <w:t xml:space="preserve"> </w:t>
      </w:r>
      <w:r>
        <w:t xml:space="preserve">for its clients, and paves</w:t>
      </w:r>
      <w:r>
        <w:t xml:space="preserve"> </w:t>
      </w:r>
      <w:r>
        <w:t xml:space="preserve">the way toward</w:t>
      </w:r>
      <w:r>
        <w:t xml:space="preserve"> </w:t>
      </w:r>
      <w:r>
        <w:rPr>
          <w:bCs/>
          <w:b/>
        </w:rPr>
        <w:t xml:space="preserve">predictive</w:t>
      </w:r>
      <w:r>
        <w:t xml:space="preserve"> </w:t>
      </w:r>
      <w:r>
        <w:t xml:space="preserve">monitoring supported by artificial intelligence.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network monitoring, automation, fault detection, open-source,</w:t>
      </w:r>
      <w:r>
        <w:t xml:space="preserve"> </w:t>
      </w:r>
      <w:r>
        <w:t xml:space="preserve">Python, Flask, MySQL, Telegram, DevOps, SLA, OPEN MOISE.</w:t>
      </w:r>
    </w:p>
    <w:p>
      <w:r>
        <w:br w:type="page"/>
      </w:r>
    </w:p>
    <w:bookmarkEnd w:id="25"/>
    <w:bookmarkStart w:id="26" w:name="liste-des-abréviations-et-acronymes"/>
    <w:p>
      <w:pPr>
        <w:pStyle w:val="Heading1"/>
      </w:pPr>
      <w:r>
        <w:t xml:space="preserve">LISTE DES ABRÉVIATIONS ET ACRONYMES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Artificial Intelligence for IT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Classless Inter-Domain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Access Layer (couche d’accès aux données)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and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Name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Entreprise de Services du Numérique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 de la Communauté Financière Africaine (XOF)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HyperText Transfer Protocol (Secure)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Control Message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Performance Indicator (indicateur clé de performance)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Area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MCD / MLD / MPD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Conceptuel / Logique / Physique de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Detect (temps moyen de détection)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Repair/Respond (temps moyen de réaction)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Service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Petite et Moyenne Entreprise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Trip Time (temps d’aller-retour)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SGBD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de Gestion de Base de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 (engagement de niveau de 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Mail Transfer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Network Management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Query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 Control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Modeling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Local Area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WSGI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 Gateway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ISO du franc CFA (Afrique de l’Ouest)</w:t>
            </w:r>
          </w:p>
        </w:tc>
      </w:tr>
    </w:tbl>
    <w:p>
      <w:r>
        <w:br w:type="page"/>
      </w:r>
    </w:p>
    <w:bookmarkEnd w:id="26"/>
    <w:bookmarkStart w:id="27" w:name="liste-des-figures"/>
    <w:p>
      <w:pPr>
        <w:pStyle w:val="Heading1"/>
      </w:pPr>
      <w:r>
        <w:t xml:space="preserve">LISTE DES FIGURES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en cinq couches du système de supervision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de contexte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de cas d’utilisation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de séquence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d’activité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de composants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de 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Conceptuel de Données (MCD)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Logique de Données (MLD)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de connexion sécurisée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bord temps réel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Telegram reçue par l’astreinte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des alertes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équipements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 et statistiques</w:t>
            </w:r>
          </w:p>
        </w:tc>
      </w:tr>
    </w:tbl>
    <w:bookmarkEnd w:id="27"/>
    <w:bookmarkStart w:id="28" w:name="liste-des-tableaux"/>
    <w:p>
      <w:pPr>
        <w:pStyle w:val="Heading1"/>
      </w:pPr>
      <w:r>
        <w:t xml:space="preserve">LISTE DES TABLEAUX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Hypothèses de recherche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Résultats attendus et indicateurs cibles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Outils techniques mobilisés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Comparatif des solutions de supervision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Facteurs de différenciation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des choix technologiques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 « by design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de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économique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Investissement et revenus prévisionnels (FCFA)</w:t>
            </w:r>
          </w:p>
        </w:tc>
      </w:tr>
    </w:tbl>
    <w:p>
      <w:pPr>
        <w:pStyle w:val="BlockText"/>
      </w:pPr>
      <w:r>
        <w:rPr>
          <w:iCs/>
          <w:i/>
        </w:rPr>
        <w:t xml:space="preserve">La table des matières détaillée est générée automatiquement ci-après.</w:t>
      </w:r>
    </w:p>
    <w:p>
      <w:r>
        <w:br w:type="page"/>
      </w:r>
    </w:p>
    <w:bookmarkEnd w:id="28"/>
    <w:bookmarkStart w:id="33" w:name="X40bc6c2031894750942eca7c042557a1247734d"/>
    <w:p>
      <w:pPr>
        <w:pStyle w:val="Heading1"/>
      </w:pPr>
      <w:r>
        <w:t xml:space="preserve">PRÉSENTATION DE LA STRUCTURE D’ACCUEIL : OPEN MOISE</w:t>
      </w:r>
    </w:p>
    <w:p>
      <w:pPr>
        <w:pStyle w:val="BlockText"/>
      </w:pPr>
      <w:r>
        <w:rPr>
          <w:iCs/>
          <w:i/>
        </w:rPr>
        <w:t xml:space="preserve">Les informations entre crochets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[...]</w:t>
      </w:r>
      <w:r>
        <w:rPr>
          <w:iCs/>
          <w:i/>
        </w:rPr>
        <w:t xml:space="preserve"> </w:t>
      </w:r>
      <w:r>
        <w:rPr>
          <w:iCs/>
          <w:i/>
        </w:rPr>
        <w:t xml:space="preserve">sont à compléter avec les données</w:t>
      </w:r>
      <w:r>
        <w:rPr>
          <w:iCs/>
          <w:i/>
        </w:rPr>
        <w:t xml:space="preserve"> </w:t>
      </w:r>
      <w:r>
        <w:rPr>
          <w:iCs/>
          <w:i/>
        </w:rPr>
        <w:t xml:space="preserve">officielles de l’entreprise (registre du commerce, organigramme, plaquette).</w:t>
      </w:r>
    </w:p>
    <w:bookmarkStart w:id="29" w:name="présentation-générale"/>
    <w:p>
      <w:pPr>
        <w:pStyle w:val="Heading2"/>
      </w:pPr>
      <w:r>
        <w:t xml:space="preserve">1. Présentation générale</w:t>
      </w:r>
    </w:p>
    <w:p>
      <w:pPr>
        <w:pStyle w:val="FirstParagraph"/>
      </w:pPr>
      <w:r>
        <w:rPr>
          <w:bCs/>
          <w:b/>
        </w:rPr>
        <w:t xml:space="preserve">OPEN MOISE</w:t>
      </w:r>
      <w:r>
        <w:t xml:space="preserve"> </w:t>
      </w:r>
      <w:r>
        <w:t xml:space="preserve">est une</w:t>
      </w:r>
      <w:r>
        <w:t xml:space="preserve"> </w:t>
      </w:r>
      <w:r>
        <w:rPr>
          <w:bCs/>
          <w:b/>
        </w:rPr>
        <w:t xml:space="preserve">Entreprise de Services du Numérique (ESN)</w:t>
      </w:r>
      <w:r>
        <w:t xml:space="preserve"> </w:t>
      </w:r>
      <w:r>
        <w:t xml:space="preserve">de droit</w:t>
      </w:r>
      <w:r>
        <w:t xml:space="preserve"> </w:t>
      </w:r>
      <w:r>
        <w:t xml:space="preserve">ivoirien, implantée à</w:t>
      </w:r>
      <w:r>
        <w:t xml:space="preserve"> </w:t>
      </w:r>
      <w:r>
        <w:rPr>
          <w:bCs/>
          <w:b/>
        </w:rPr>
        <w:t xml:space="preserve">[ville]</w:t>
      </w:r>
      <w:r>
        <w:t xml:space="preserve"> </w:t>
      </w:r>
      <w:r>
        <w:t xml:space="preserve">depuis</w:t>
      </w:r>
      <w:r>
        <w:t xml:space="preserve"> </w:t>
      </w:r>
      <w:r>
        <w:rPr>
          <w:bCs/>
          <w:b/>
        </w:rPr>
        <w:t xml:space="preserve">[année]</w:t>
      </w:r>
      <w:r>
        <w:t xml:space="preserve">. Elle accompagne les</w:t>
      </w:r>
      <w:r>
        <w:t xml:space="preserve"> </w:t>
      </w:r>
      <w:r>
        <w:t xml:space="preserve">organisations — PME, administrations, établissements et commerces — dans la</w:t>
      </w:r>
      <w:r>
        <w:t xml:space="preserve"> </w:t>
      </w:r>
      <w:r>
        <w:rPr>
          <w:bCs/>
          <w:b/>
        </w:rPr>
        <w:t xml:space="preserve">conception, le déploiement et l’exploitation</w:t>
      </w:r>
      <w:r>
        <w:t xml:space="preserve"> </w:t>
      </w:r>
      <w:r>
        <w:t xml:space="preserve">de leurs infrastructures</w:t>
      </w:r>
      <w:r>
        <w:t xml:space="preserve"> </w:t>
      </w:r>
      <w:r>
        <w:t xml:space="preserve">informatiques et réseau.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Raison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Forme 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[SARL / SAS /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Année de 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[année]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Siège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[adresse, ville — Côte d’Ivoire]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Secteur d’activité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numériques (ESN / infogérance)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 collaborateurs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Dirigeant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 Prénom]</w:t>
            </w:r>
          </w:p>
        </w:tc>
      </w:tr>
    </w:tbl>
    <w:bookmarkEnd w:id="29"/>
    <w:bookmarkStart w:id="30" w:name="mission-et-domaines-dactivité"/>
    <w:p>
      <w:pPr>
        <w:pStyle w:val="Heading2"/>
      </w:pPr>
      <w:r>
        <w:t xml:space="preserve">2. Mission et domaines d’activité</w:t>
      </w:r>
    </w:p>
    <w:p>
      <w:pPr>
        <w:pStyle w:val="FirstParagraph"/>
      </w:pPr>
      <w:r>
        <w:t xml:space="preserve">La mission d’OPEN MOISE est de</w:t>
      </w:r>
      <w:r>
        <w:t xml:space="preserve"> </w:t>
      </w:r>
      <w:r>
        <w:rPr>
          <w:bCs/>
          <w:b/>
        </w:rPr>
        <w:t xml:space="preserve">garantir à ses clients un système d’information</w:t>
      </w:r>
      <w:r>
        <w:rPr>
          <w:bCs/>
          <w:b/>
        </w:rPr>
        <w:t xml:space="preserve"> </w:t>
      </w:r>
      <w:r>
        <w:rPr>
          <w:bCs/>
          <w:b/>
        </w:rPr>
        <w:t xml:space="preserve">performant, disponible et sécurisé</w:t>
      </w:r>
      <w:r>
        <w:t xml:space="preserve">. Ses principaux pôles d’activité sont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Infogérance et supervision</w:t>
      </w:r>
      <w:r>
        <w:t xml:space="preserve"> </w:t>
      </w:r>
      <w:r>
        <w:t xml:space="preserve">: exploitation et surveillance des réseaux et</w:t>
      </w:r>
      <w:r>
        <w:t xml:space="preserve"> </w:t>
      </w:r>
      <w:r>
        <w:t xml:space="preserve">systèmes des clients, dans le cadre de contrats de service (SLA)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Intégration réseau et systèmes</w:t>
      </w:r>
      <w:r>
        <w:t xml:space="preserve"> </w:t>
      </w:r>
      <w:r>
        <w:t xml:space="preserve">: installation d’équipements actifs</w:t>
      </w:r>
      <w:r>
        <w:t xml:space="preserve"> </w:t>
      </w:r>
      <w:r>
        <w:t xml:space="preserve">(routeurs, commutateurs, pare-feu), de serveurs et de solutions de</w:t>
      </w:r>
      <w:r>
        <w:t xml:space="preserve"> </w:t>
      </w:r>
      <w:r>
        <w:t xml:space="preserve">connectivité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Développement applicatif et conseil</w:t>
      </w:r>
      <w:r>
        <w:t xml:space="preserve"> </w:t>
      </w:r>
      <w:r>
        <w:t xml:space="preserve">: applications métier, automatisation</w:t>
      </w:r>
      <w:r>
        <w:t xml:space="preserve"> </w:t>
      </w:r>
      <w:r>
        <w:t xml:space="preserve">des processus, accompagnement à la transformation numérique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Cybersécurité</w:t>
      </w:r>
      <w:r>
        <w:t xml:space="preserve"> </w:t>
      </w:r>
      <w:r>
        <w:t xml:space="preserve">: protection, sauvegarde et continuité d’activité.</w:t>
      </w:r>
    </w:p>
    <w:bookmarkEnd w:id="30"/>
    <w:bookmarkStart w:id="31" w:name="organisation"/>
    <w:p>
      <w:pPr>
        <w:pStyle w:val="Heading2"/>
      </w:pPr>
      <w:r>
        <w:t xml:space="preserve">3. Organisation</w:t>
      </w:r>
    </w:p>
    <w:p>
      <w:pPr>
        <w:pStyle w:val="FirstParagraph"/>
      </w:pPr>
      <w:r>
        <w:t xml:space="preserve">OPEN MOISE est structurée autour de plusieurs pôles —</w:t>
      </w:r>
      <w:r>
        <w:t xml:space="preserve"> </w:t>
      </w:r>
      <w:r>
        <w:rPr>
          <w:bCs/>
          <w:b/>
        </w:rPr>
        <w:t xml:space="preserve">[Direction technique,</w:t>
      </w:r>
      <w:r>
        <w:rPr>
          <w:bCs/>
          <w:b/>
        </w:rPr>
        <w:t xml:space="preserve"> </w:t>
      </w:r>
      <w:r>
        <w:rPr>
          <w:bCs/>
          <w:b/>
        </w:rPr>
        <w:t xml:space="preserve">Pôle Infrastructures &amp; Supervision, Pôle Développement, Support client]</w:t>
      </w:r>
      <w:r>
        <w:t xml:space="preserve">. Le</w:t>
      </w:r>
      <w:r>
        <w:t xml:space="preserve"> </w:t>
      </w:r>
      <w:r>
        <w:t xml:space="preserve">présent projet a été conduit au sein du</w:t>
      </w:r>
      <w:r>
        <w:t xml:space="preserve"> </w:t>
      </w:r>
      <w:r>
        <w:rPr>
          <w:bCs/>
          <w:b/>
        </w:rPr>
        <w:t xml:space="preserve">[Pôle Infrastructures &amp;</w:t>
      </w:r>
      <w:r>
        <w:rPr>
          <w:bCs/>
          <w:b/>
        </w:rPr>
        <w:t xml:space="preserve"> </w:t>
      </w:r>
      <w:r>
        <w:rPr>
          <w:bCs/>
          <w:b/>
        </w:rPr>
        <w:t xml:space="preserve">Supervision]</w:t>
      </w:r>
      <w:r>
        <w:t xml:space="preserve">, sous la responsabilité de</w:t>
      </w:r>
      <w:r>
        <w:t xml:space="preserve"> </w:t>
      </w:r>
      <w:r>
        <w:rPr>
          <w:bCs/>
          <w:b/>
        </w:rPr>
        <w:t xml:space="preserve">[NOM Prénom — fonction]</w:t>
      </w:r>
      <w:r>
        <w:t xml:space="preserve">.</w:t>
      </w:r>
    </w:p>
    <w:bookmarkEnd w:id="31"/>
    <w:bookmarkStart w:id="32" w:name="X909352dccce8bca1851efc30b3d82c483f5d61d"/>
    <w:p>
      <w:pPr>
        <w:pStyle w:val="Heading2"/>
      </w:pPr>
      <w:r>
        <w:t xml:space="preserve">4. Justification du projet au sein d’OPEN MOISE</w:t>
      </w:r>
    </w:p>
    <w:p>
      <w:pPr>
        <w:pStyle w:val="FirstParagraph"/>
      </w:pPr>
      <w:r>
        <w:t xml:space="preserve">En tant qu’ESN assurant l’</w:t>
      </w:r>
      <w:r>
        <w:rPr>
          <w:bCs/>
          <w:b/>
        </w:rPr>
        <w:t xml:space="preserve">infogérance</w:t>
      </w:r>
      <w:r>
        <w:t xml:space="preserve"> </w:t>
      </w:r>
      <w:r>
        <w:t xml:space="preserve">des infrastructures de ses clients,</w:t>
      </w:r>
      <w:r>
        <w:t xml:space="preserve"> </w:t>
      </w:r>
      <w:r>
        <w:t xml:space="preserve">OPEN MOISE est directement exposée à la problématique traitée dans ce mémoire :</w:t>
      </w:r>
      <w:r>
        <w:t xml:space="preserve"> </w:t>
      </w:r>
      <w:r>
        <w:rPr>
          <w:bCs/>
          <w:b/>
        </w:rPr>
        <w:t xml:space="preserve">détecter au plus tôt les pannes</w:t>
      </w:r>
      <w:r>
        <w:t xml:space="preserve"> </w:t>
      </w:r>
      <w:r>
        <w:t xml:space="preserve">des parcs qu’elle exploite et</w:t>
      </w:r>
      <w:r>
        <w:t xml:space="preserve"> </w:t>
      </w:r>
      <w:r>
        <w:rPr>
          <w:bCs/>
          <w:b/>
        </w:rPr>
        <w:t xml:space="preserve">réduire le</w:t>
      </w:r>
      <w:r>
        <w:rPr>
          <w:bCs/>
          <w:b/>
        </w:rPr>
        <w:t xml:space="preserve"> </w:t>
      </w:r>
      <w:r>
        <w:rPr>
          <w:bCs/>
          <w:b/>
        </w:rPr>
        <w:t xml:space="preserve">temps d’intervention</w:t>
      </w:r>
      <w:r>
        <w:t xml:space="preserve"> </w:t>
      </w:r>
      <w:r>
        <w:t xml:space="preserve">de ses équipes d’astreinte. La solution développée</w:t>
      </w:r>
      <w:r>
        <w:t xml:space="preserve"> </w:t>
      </w:r>
      <w:r>
        <w:t xml:space="preserve">constitue un</w:t>
      </w:r>
      <w:r>
        <w:t xml:space="preserve"> </w:t>
      </w:r>
      <w:r>
        <w:rPr>
          <w:bCs/>
          <w:b/>
        </w:rPr>
        <w:t xml:space="preserve">outil interne à forte valeur ajoutée</w:t>
      </w:r>
      <w:r>
        <w:t xml:space="preserve"> </w:t>
      </w:r>
      <w:r>
        <w:t xml:space="preserve">: elle permet</w:t>
      </w:r>
      <w:r>
        <w:t xml:space="preserve"> </w:t>
      </w:r>
      <w:r>
        <w:t xml:space="preserve">d’</w:t>
      </w:r>
      <w:r>
        <w:rPr>
          <w:bCs/>
          <w:b/>
        </w:rPr>
        <w:t xml:space="preserve">industrialiser</w:t>
      </w:r>
      <w:r>
        <w:t xml:space="preserve"> </w:t>
      </w:r>
      <w:r>
        <w:t xml:space="preserve">la supervision, d’</w:t>
      </w:r>
      <w:r>
        <w:rPr>
          <w:bCs/>
          <w:b/>
        </w:rPr>
        <w:t xml:space="preserve">améliorer la qualité de service</w:t>
      </w:r>
      <w:r>
        <w:t xml:space="preserve"> </w:t>
      </w:r>
      <w:r>
        <w:t xml:space="preserve">(respect des SLA), de</w:t>
      </w:r>
      <w:r>
        <w:t xml:space="preserve"> </w:t>
      </w:r>
      <w:r>
        <w:rPr>
          <w:bCs/>
          <w:b/>
        </w:rPr>
        <w:t xml:space="preserve">renforcer la traçabilité</w:t>
      </w:r>
      <w:r>
        <w:t xml:space="preserve"> </w:t>
      </w:r>
      <w:r>
        <w:t xml:space="preserve">des incidents et de</w:t>
      </w:r>
      <w:r>
        <w:t xml:space="preserve"> </w:t>
      </w:r>
      <w:r>
        <w:rPr>
          <w:bCs/>
          <w:b/>
        </w:rPr>
        <w:t xml:space="preserve">maîtriser les coûts</w:t>
      </w:r>
      <w:r>
        <w:t xml:space="preserve"> </w:t>
      </w:r>
      <w:r>
        <w:t xml:space="preserve">grâce à l’usage exclusif de technologies open-source.</w:t>
      </w:r>
      <w:r>
        <w:t xml:space="preserve"> </w:t>
      </w:r>
      <w:r>
        <w:t xml:space="preserve">Elle ouvre en outre la voie à une</w:t>
      </w:r>
      <w:r>
        <w:t xml:space="preserve"> </w:t>
      </w:r>
      <w:r>
        <w:rPr>
          <w:bCs/>
          <w:b/>
        </w:rPr>
        <w:t xml:space="preserve">nouvelle offre commerciale</w:t>
      </w:r>
      <w:r>
        <w:t xml:space="preserve"> </w:t>
      </w:r>
      <w:r>
        <w:t xml:space="preserve">: la</w:t>
      </w:r>
      <w:r>
        <w:t xml:space="preserve"> </w:t>
      </w:r>
      <w:r>
        <w:rPr>
          <w:bCs/>
          <w:b/>
        </w:rPr>
        <w:t xml:space="preserve">supervision managée</w:t>
      </w:r>
      <w:r>
        <w:t xml:space="preserve"> </w:t>
      </w:r>
      <w:r>
        <w:t xml:space="preserve">facturée aux clients.</w:t>
      </w:r>
    </w:p>
    <w:p>
      <w:r>
        <w:br w:type="page"/>
      </w:r>
    </w:p>
    <w:bookmarkEnd w:id="32"/>
    <w:bookmarkEnd w:id="33"/>
    <w:bookmarkStart w:id="34" w:name="introduction-générale"/>
    <w:p>
      <w:pPr>
        <w:pStyle w:val="Heading1"/>
      </w:pPr>
      <w:r>
        <w:t xml:space="preserve">INTRODUCTION GÉNÉRALE</w:t>
      </w:r>
    </w:p>
    <w:p>
      <w:pPr>
        <w:pStyle w:val="FirstParagraph"/>
      </w:pPr>
      <w:r>
        <w:t xml:space="preserve">À l’ère de la transformation numérique, le réseau informatique constitue le</w:t>
      </w:r>
      <w:r>
        <w:t xml:space="preserve"> </w:t>
      </w:r>
      <w:r>
        <w:rPr>
          <w:bCs/>
          <w:b/>
        </w:rPr>
        <w:t xml:space="preserve">système nerveux</w:t>
      </w:r>
      <w:r>
        <w:t xml:space="preserve"> </w:t>
      </w:r>
      <w:r>
        <w:t xml:space="preserve">de toute organisation. La messagerie, la téléphonie sur IP,</w:t>
      </w:r>
      <w:r>
        <w:t xml:space="preserve"> </w:t>
      </w:r>
      <w:r>
        <w:t xml:space="preserve">les applications métier, l’accès à Internet, les services bancaires en ligne ou</w:t>
      </w:r>
      <w:r>
        <w:t xml:space="preserve"> </w:t>
      </w:r>
      <w:r>
        <w:t xml:space="preserve">encore les systèmes de paiement mobile — omniprésents en Côte d’Ivoire et dans</w:t>
      </w:r>
      <w:r>
        <w:t xml:space="preserve"> </w:t>
      </w:r>
      <w:r>
        <w:t xml:space="preserve">la sous-région — reposent intégralement sur la disponibilité et la fiabilité de</w:t>
      </w:r>
      <w:r>
        <w:t xml:space="preserve"> </w:t>
      </w:r>
      <w:r>
        <w:t xml:space="preserve">l’infrastructure réseau. Une interruption de service, même brève, se traduit</w:t>
      </w:r>
      <w:r>
        <w:t xml:space="preserve"> </w:t>
      </w:r>
      <w:r>
        <w:t xml:space="preserve">par une perte de productivité, un manque à gagner, une dégradation de l’image</w:t>
      </w:r>
      <w:r>
        <w:t xml:space="preserve"> </w:t>
      </w:r>
      <w:r>
        <w:t xml:space="preserve">et, dans les secteurs critiques, par des conséquences plus lourdes encore.</w:t>
      </w:r>
    </w:p>
    <w:p>
      <w:pPr>
        <w:pStyle w:val="BodyText"/>
      </w:pPr>
      <w:r>
        <w:t xml:space="preserve">Cette exigence de</w:t>
      </w:r>
      <w:r>
        <w:t xml:space="preserve"> </w:t>
      </w:r>
      <w:r>
        <w:rPr>
          <w:bCs/>
          <w:b/>
        </w:rPr>
        <w:t xml:space="preserve">continuité de service</w:t>
      </w:r>
      <w:r>
        <w:t xml:space="preserve"> </w:t>
      </w:r>
      <w:r>
        <w:t xml:space="preserve">est particulièrement aiguë pour les</w:t>
      </w:r>
      <w:r>
        <w:t xml:space="preserve"> </w:t>
      </w:r>
      <w:r>
        <w:rPr>
          <w:bCs/>
          <w:b/>
        </w:rPr>
        <w:t xml:space="preserve">entreprises de services du numérique (ESN)</w:t>
      </w:r>
      <w:r>
        <w:t xml:space="preserve"> </w:t>
      </w:r>
      <w:r>
        <w:t xml:space="preserve">telles qu’</w:t>
      </w:r>
      <w:r>
        <w:rPr>
          <w:bCs/>
          <w:b/>
        </w:rPr>
        <w:t xml:space="preserve">OPEN MOISE</w:t>
      </w:r>
      <w:r>
        <w:t xml:space="preserve">, qui</w:t>
      </w:r>
      <w:r>
        <w:t xml:space="preserve"> </w:t>
      </w:r>
      <w:r>
        <w:t xml:space="preserve">exploitent les réseaux de leurs clients dans le cadre de contrats assortis</w:t>
      </w:r>
      <w:r>
        <w:t xml:space="preserve"> </w:t>
      </w:r>
      <w:r>
        <w:t xml:space="preserve">d’</w:t>
      </w:r>
      <w:r>
        <w:rPr>
          <w:bCs/>
          <w:b/>
        </w:rPr>
        <w:t xml:space="preserve">engagements de niveau de service (SLA)</w:t>
      </w:r>
      <w:r>
        <w:t xml:space="preserve">. Pour ces prestataires, la</w:t>
      </w:r>
      <w:r>
        <w:t xml:space="preserve"> </w:t>
      </w:r>
      <w:r>
        <w:t xml:space="preserve">capacité à</w:t>
      </w:r>
      <w:r>
        <w:t xml:space="preserve"> </w:t>
      </w:r>
      <w:r>
        <w:rPr>
          <w:bCs/>
          <w:b/>
        </w:rPr>
        <w:t xml:space="preserve">détecter rapidement les pannes</w:t>
      </w:r>
      <w:r>
        <w:t xml:space="preserve"> </w:t>
      </w:r>
      <w:r>
        <w:t xml:space="preserve">et à</w:t>
      </w:r>
      <w:r>
        <w:t xml:space="preserve"> </w:t>
      </w:r>
      <w:r>
        <w:rPr>
          <w:bCs/>
          <w:b/>
        </w:rPr>
        <w:t xml:space="preserve">intervenir avant que le</w:t>
      </w:r>
      <w:r>
        <w:rPr>
          <w:bCs/>
          <w:b/>
        </w:rPr>
        <w:t xml:space="preserve"> </w:t>
      </w:r>
      <w:r>
        <w:rPr>
          <w:bCs/>
          <w:b/>
        </w:rPr>
        <w:t xml:space="preserve">client ne s’en aperçoive</w:t>
      </w:r>
      <w:r>
        <w:t xml:space="preserve"> </w:t>
      </w:r>
      <w:r>
        <w:t xml:space="preserve">est un facteur déterminant de compétitivité et de</w:t>
      </w:r>
      <w:r>
        <w:t xml:space="preserve"> </w:t>
      </w:r>
      <w:r>
        <w:t xml:space="preserve">fidélisation.</w:t>
      </w:r>
    </w:p>
    <w:p>
      <w:pPr>
        <w:pStyle w:val="BodyText"/>
      </w:pPr>
      <w:r>
        <w:t xml:space="preserve">Or, le constat dressé au sein d’OPEN MOISE — et largement partagé dans les</w:t>
      </w:r>
      <w:r>
        <w:t xml:space="preserve"> </w:t>
      </w:r>
      <w:r>
        <w:t xml:space="preserve">structures de taille comparable — est celui d’une supervision encore</w:t>
      </w:r>
      <w:r>
        <w:t xml:space="preserve"> </w:t>
      </w:r>
      <w:r>
        <w:rPr>
          <w:bCs/>
          <w:b/>
        </w:rPr>
        <w:t xml:space="preserve">manuelle</w:t>
      </w:r>
      <w:r>
        <w:rPr>
          <w:bCs/>
          <w:b/>
        </w:rPr>
        <w:t xml:space="preserve"> </w:t>
      </w:r>
      <w:r>
        <w:rPr>
          <w:bCs/>
          <w:b/>
        </w:rPr>
        <w:t xml:space="preserve">et réactive</w:t>
      </w:r>
      <w:r>
        <w:t xml:space="preserve"> </w:t>
      </w:r>
      <w:r>
        <w:t xml:space="preserve">: des contrôles ponctuels (commandes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connexions aux</w:t>
      </w:r>
      <w:r>
        <w:t xml:space="preserve"> </w:t>
      </w:r>
      <w:r>
        <w:t xml:space="preserve">équipements), une détection des incidents reposant le plus souvent sur le</w:t>
      </w:r>
      <w:r>
        <w:t xml:space="preserve"> </w:t>
      </w:r>
      <w:r>
        <w:rPr>
          <w:bCs/>
          <w:b/>
        </w:rPr>
        <w:t xml:space="preserve">signalement du client</w:t>
      </w:r>
      <w:r>
        <w:t xml:space="preserve">, et une</w:t>
      </w:r>
      <w:r>
        <w:t xml:space="preserve"> </w:t>
      </w:r>
      <w:r>
        <w:rPr>
          <w:bCs/>
          <w:b/>
        </w:rPr>
        <w:t xml:space="preserve">absence de traçabilité</w:t>
      </w:r>
      <w:r>
        <w:t xml:space="preserve"> </w:t>
      </w:r>
      <w:r>
        <w:t xml:space="preserve">exploitable. Ce</w:t>
      </w:r>
      <w:r>
        <w:t xml:space="preserve"> </w:t>
      </w:r>
      <w:r>
        <w:t xml:space="preserve">mode de fonctionnement allonge mécaniquement le</w:t>
      </w:r>
      <w:r>
        <w:t xml:space="preserve"> </w:t>
      </w:r>
      <w:r>
        <w:rPr>
          <w:bCs/>
          <w:b/>
        </w:rPr>
        <w:t xml:space="preserve">temps de détection</w:t>
      </w:r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temps d’intervention</w:t>
      </w:r>
      <w:r>
        <w:t xml:space="preserve">, fragilise le respect des SLA et mobilise inutilement</w:t>
      </w:r>
      <w:r>
        <w:t xml:space="preserve"> </w:t>
      </w:r>
      <w:r>
        <w:t xml:space="preserve">les ressources humaines.</w:t>
      </w:r>
    </w:p>
    <w:p>
      <w:pPr>
        <w:pStyle w:val="BodyText"/>
      </w:pPr>
      <w:r>
        <w:t xml:space="preserve">Des solutions de supervision existent pourtant — propriétaires (PRTG,</w:t>
      </w:r>
      <w:r>
        <w:t xml:space="preserve"> </w:t>
      </w:r>
      <w:r>
        <w:t xml:space="preserve">SolarWinds) ou open-source (Nagios, Zabbix, Centreon). Mais les premières sont</w:t>
      </w:r>
      <w:r>
        <w:t xml:space="preserve"> </w:t>
      </w:r>
      <w:r>
        <w:rPr>
          <w:bCs/>
          <w:b/>
        </w:rPr>
        <w:t xml:space="preserve">coûteuses</w:t>
      </w:r>
      <w:r>
        <w:t xml:space="preserve"> </w:t>
      </w:r>
      <w:r>
        <w:t xml:space="preserve">et les secondes, bien que puissantes, sont souvent jugées</w:t>
      </w:r>
      <w:r>
        <w:t xml:space="preserve"> </w:t>
      </w:r>
      <w:r>
        <w:rPr>
          <w:bCs/>
          <w:b/>
        </w:rPr>
        <w:t xml:space="preserve">lourdes et complexes</w:t>
      </w:r>
      <w:r>
        <w:t xml:space="preserve"> </w:t>
      </w:r>
      <w:r>
        <w:t xml:space="preserve">à déployer et à maintenir pour une structure aux moyens</w:t>
      </w:r>
      <w:r>
        <w:t xml:space="preserve"> </w:t>
      </w:r>
      <w:r>
        <w:t xml:space="preserve">mesurés. Il existe donc un</w:t>
      </w:r>
      <w:r>
        <w:t xml:space="preserve"> </w:t>
      </w:r>
      <w:r>
        <w:rPr>
          <w:bCs/>
          <w:b/>
        </w:rPr>
        <w:t xml:space="preserve">espace</w:t>
      </w:r>
      <w:r>
        <w:t xml:space="preserve"> </w:t>
      </w:r>
      <w:r>
        <w:t xml:space="preserve">pour une solution</w:t>
      </w:r>
      <w:r>
        <w:t xml:space="preserve"> </w:t>
      </w:r>
      <w:r>
        <w:rPr>
          <w:bCs/>
          <w:b/>
        </w:rPr>
        <w:t xml:space="preserve">légère, économique,</w:t>
      </w:r>
      <w:r>
        <w:rPr>
          <w:bCs/>
          <w:b/>
        </w:rPr>
        <w:t xml:space="preserve"> </w:t>
      </w:r>
      <w:r>
        <w:rPr>
          <w:bCs/>
          <w:b/>
        </w:rPr>
        <w:t xml:space="preserve">sur mesure et entièrement maîtrisée</w:t>
      </w:r>
      <w:r>
        <w:t xml:space="preserve">, bâtie à partir de briques open-source.</w:t>
      </w:r>
    </w:p>
    <w:p>
      <w:pPr>
        <w:pStyle w:val="BodyText"/>
      </w:pPr>
      <w:r>
        <w:t xml:space="preserve">C’est l’objet de ce mémoire-projet :</w:t>
      </w:r>
      <w:r>
        <w:t xml:space="preserve"> </w:t>
      </w:r>
      <w:r>
        <w:rPr>
          <w:bCs/>
          <w:b/>
        </w:rPr>
        <w:t xml:space="preserve">concevoir, réaliser et déployer chez OPEN</w:t>
      </w:r>
      <w:r>
        <w:rPr>
          <w:bCs/>
          <w:b/>
        </w:rPr>
        <w:t xml:space="preserve"> </w:t>
      </w:r>
      <w:r>
        <w:rPr>
          <w:bCs/>
          <w:b/>
        </w:rPr>
        <w:t xml:space="preserve">MOISE un système d’automatisation de la supervision et de la détection des</w:t>
      </w:r>
      <w:r>
        <w:rPr>
          <w:bCs/>
          <w:b/>
        </w:rPr>
        <w:t xml:space="preserve"> </w:t>
      </w:r>
      <w:r>
        <w:rPr>
          <w:bCs/>
          <w:b/>
        </w:rPr>
        <w:t xml:space="preserve">pannes réseau</w:t>
      </w:r>
      <w:r>
        <w:t xml:space="preserve">, fondé exclusivement sur des outils open-source, et</w:t>
      </w:r>
      <w:r>
        <w:t xml:space="preserve"> </w:t>
      </w:r>
      <w:r>
        <w:rPr>
          <w:bCs/>
          <w:b/>
        </w:rPr>
        <w:t xml:space="preserve">le penser</w:t>
      </w:r>
      <w:r>
        <w:rPr>
          <w:bCs/>
          <w:b/>
        </w:rPr>
        <w:t xml:space="preserve"> </w:t>
      </w:r>
      <w:r>
        <w:rPr>
          <w:bCs/>
          <w:b/>
        </w:rPr>
        <w:t xml:space="preserve">comme un véritable produit</w:t>
      </w:r>
      <w:r>
        <w:t xml:space="preserve"> </w:t>
      </w:r>
      <w:r>
        <w:t xml:space="preserve">— depuis le besoin du terrain jusqu’au modèle</w:t>
      </w:r>
      <w:r>
        <w:t xml:space="preserve"> </w:t>
      </w:r>
      <w:r>
        <w:t xml:space="preserve">économique. Conformément au canevas mémoire-projet, le document s’organise</w:t>
      </w:r>
      <w:r>
        <w:t xml:space="preserve"> </w:t>
      </w:r>
      <w:r>
        <w:t xml:space="preserve">ainsi : après l’identification du</w:t>
      </w:r>
      <w:r>
        <w:t xml:space="preserve"> </w:t>
      </w:r>
      <w:r>
        <w:rPr>
          <w:bCs/>
          <w:b/>
        </w:rPr>
        <w:t xml:space="preserve">problème</w:t>
      </w:r>
      <w:r>
        <w:t xml:space="preserve"> </w:t>
      </w:r>
      <w:r>
        <w:t xml:space="preserve">(chap. 1), nous précisons les</w:t>
      </w:r>
      <w:r>
        <w:t xml:space="preserve"> </w:t>
      </w:r>
      <w:r>
        <w:rPr>
          <w:bCs/>
          <w:b/>
        </w:rPr>
        <w:t xml:space="preserve">objectifs</w:t>
      </w:r>
      <w:r>
        <w:t xml:space="preserve"> </w:t>
      </w:r>
      <w:r>
        <w:t xml:space="preserve">(chap. 2) et la</w:t>
      </w:r>
      <w:r>
        <w:t xml:space="preserve"> </w:t>
      </w:r>
      <w:r>
        <w:rPr>
          <w:bCs/>
          <w:b/>
        </w:rPr>
        <w:t xml:space="preserve">démarche méthodologique</w:t>
      </w:r>
      <w:r>
        <w:t xml:space="preserve"> </w:t>
      </w:r>
      <w:r>
        <w:t xml:space="preserve">(chap. 3), puis nous</w:t>
      </w:r>
      <w:r>
        <w:t xml:space="preserve"> </w:t>
      </w:r>
      <w:r>
        <w:t xml:space="preserve">réalisons l’</w:t>
      </w:r>
      <w:r>
        <w:rPr>
          <w:bCs/>
          <w:b/>
        </w:rPr>
        <w:t xml:space="preserve">état des lieux</w:t>
      </w:r>
      <w:r>
        <w:t xml:space="preserve"> </w:t>
      </w:r>
      <w:r>
        <w:t xml:space="preserve">des solutions et présentons la</w:t>
      </w:r>
      <w:r>
        <w:t xml:space="preserve"> </w:t>
      </w:r>
      <w:r>
        <w:rPr>
          <w:bCs/>
          <w:b/>
        </w:rPr>
        <w:t xml:space="preserve">solution</w:t>
      </w:r>
      <w:r>
        <w:rPr>
          <w:bCs/>
          <w:b/>
        </w:rPr>
        <w:t xml:space="preserve"> </w:t>
      </w:r>
      <w:r>
        <w:rPr>
          <w:bCs/>
          <w:b/>
        </w:rPr>
        <w:t xml:space="preserve">proposée</w:t>
      </w:r>
      <w:r>
        <w:t xml:space="preserve"> </w:t>
      </w:r>
      <w:r>
        <w:t xml:space="preserve">(chap. 4) et son</w:t>
      </w:r>
      <w:r>
        <w:t xml:space="preserve"> </w:t>
      </w:r>
      <w:r>
        <w:rPr>
          <w:bCs/>
          <w:b/>
        </w:rPr>
        <w:t xml:space="preserve">axe de différenciation</w:t>
      </w:r>
      <w:r>
        <w:t xml:space="preserve"> </w:t>
      </w:r>
      <w:r>
        <w:t xml:space="preserve">(chap. 5). Suivent</w:t>
      </w:r>
      <w:r>
        <w:t xml:space="preserve"> </w:t>
      </w:r>
      <w:r>
        <w:t xml:space="preserve">l’</w:t>
      </w:r>
      <w:r>
        <w:rPr>
          <w:bCs/>
          <w:b/>
        </w:rPr>
        <w:t xml:space="preserve">étude de faisabilité et la conception</w:t>
      </w:r>
      <w:r>
        <w:t xml:space="preserve"> </w:t>
      </w:r>
      <w:r>
        <w:t xml:space="preserve">(chap. 6), le</w:t>
      </w:r>
      <w:r>
        <w:t xml:space="preserve"> </w:t>
      </w:r>
      <w:r>
        <w:rPr>
          <w:bCs/>
          <w:b/>
        </w:rPr>
        <w:t xml:space="preserve">fonctionnement</w:t>
      </w:r>
      <w:r>
        <w:rPr>
          <w:bCs/>
          <w:b/>
        </w:rPr>
        <w:t xml:space="preserve"> </w:t>
      </w:r>
      <w:r>
        <w:rPr>
          <w:bCs/>
          <w:b/>
        </w:rPr>
        <w:t xml:space="preserve">technique</w:t>
      </w:r>
      <w:r>
        <w:t xml:space="preserve"> </w:t>
      </w:r>
      <w:r>
        <w:t xml:space="preserve">(chap. 7) et la</w:t>
      </w:r>
      <w:r>
        <w:t xml:space="preserve"> </w:t>
      </w:r>
      <w:r>
        <w:rPr>
          <w:bCs/>
          <w:b/>
        </w:rPr>
        <w:t xml:space="preserve">démonstration</w:t>
      </w:r>
      <w:r>
        <w:t xml:space="preserve"> </w:t>
      </w:r>
      <w:r>
        <w:t xml:space="preserve">illustrée par les écrans de</w:t>
      </w:r>
      <w:r>
        <w:t xml:space="preserve"> </w:t>
      </w:r>
      <w:r>
        <w:t xml:space="preserve">l’application (chap. 8). Enfin, nous abordons le volet</w:t>
      </w:r>
      <w:r>
        <w:t xml:space="preserve"> </w:t>
      </w:r>
      <w:r>
        <w:rPr>
          <w:bCs/>
          <w:b/>
        </w:rPr>
        <w:t xml:space="preserve">marketing et</w:t>
      </w:r>
      <w:r>
        <w:rPr>
          <w:bCs/>
          <w:b/>
        </w:rPr>
        <w:t xml:space="preserve"> </w:t>
      </w:r>
      <w:r>
        <w:rPr>
          <w:bCs/>
          <w:b/>
        </w:rPr>
        <w:t xml:space="preserve">concurrence</w:t>
      </w:r>
      <w:r>
        <w:t xml:space="preserve"> </w:t>
      </w:r>
      <w:r>
        <w:t xml:space="preserve">(chap. 9), les</w:t>
      </w:r>
      <w:r>
        <w:t xml:space="preserve"> </w:t>
      </w:r>
      <w:r>
        <w:rPr>
          <w:bCs/>
          <w:b/>
        </w:rPr>
        <w:t xml:space="preserve">prévisions financières</w:t>
      </w:r>
      <w:r>
        <w:t xml:space="preserve"> </w:t>
      </w:r>
      <w:r>
        <w:t xml:space="preserve">en francs CFA (chap.</w:t>
      </w:r>
      <w:r>
        <w:t xml:space="preserve"> </w:t>
      </w:r>
      <w:r>
        <w:t xml:space="preserve">10), puis les</w:t>
      </w:r>
      <w:r>
        <w:t xml:space="preserve"> </w:t>
      </w:r>
      <w:r>
        <w:rPr>
          <w:bCs/>
          <w:b/>
        </w:rPr>
        <w:t xml:space="preserve">limites et perspectives</w:t>
      </w:r>
      <w:r>
        <w:t xml:space="preserve"> </w:t>
      </w:r>
      <w:r>
        <w:t xml:space="preserve">(chap. 11), avant de conclure.</w:t>
      </w:r>
    </w:p>
    <w:p>
      <w:r>
        <w:br w:type="page"/>
      </w:r>
    </w:p>
    <w:bookmarkEnd w:id="34"/>
    <w:bookmarkStart w:id="43" w:name="X5ffdc43deef35488232e33bcc48791b0dd2729c"/>
    <w:p>
      <w:pPr>
        <w:pStyle w:val="Heading1"/>
      </w:pPr>
      <w:r>
        <w:t xml:space="preserve">CHAPITRE 1 — CONTEXTE ET IDENTIFICATION DU PROBLÈME</w:t>
      </w:r>
    </w:p>
    <w:bookmarkStart w:id="36" w:name="contexte-général"/>
    <w:p>
      <w:pPr>
        <w:pStyle w:val="Heading2"/>
      </w:pPr>
      <w:r>
        <w:t xml:space="preserve">1.1 Contexte général</w:t>
      </w:r>
    </w:p>
    <w:p>
      <w:pPr>
        <w:pStyle w:val="FirstParagraph"/>
      </w:pPr>
      <w:r>
        <w:t xml:space="preserve">La dernière décennie a vu une</w:t>
      </w:r>
      <w:r>
        <w:t xml:space="preserve"> </w:t>
      </w:r>
      <w:r>
        <w:rPr>
          <w:bCs/>
          <w:b/>
        </w:rPr>
        <w:t xml:space="preserve">densification</w:t>
      </w:r>
      <w:r>
        <w:t xml:space="preserve"> </w:t>
      </w:r>
      <w:r>
        <w:t xml:space="preserve">sans précédent des</w:t>
      </w:r>
      <w:r>
        <w:t xml:space="preserve"> </w:t>
      </w:r>
      <w:r>
        <w:t xml:space="preserve">infrastructures réseau : multiplication des équipements actifs, virtualisation</w:t>
      </w:r>
      <w:r>
        <w:t xml:space="preserve"> </w:t>
      </w:r>
      <w:r>
        <w:t xml:space="preserve">des serveurs, adoption du cloud, mobilité des utilisateurs et explosion des</w:t>
      </w:r>
      <w:r>
        <w:t xml:space="preserve"> </w:t>
      </w:r>
      <w:r>
        <w:t xml:space="preserve">objets connectés. En Côte d’Ivoire, la généralisation de la fibre optique, la</w:t>
      </w:r>
      <w:r>
        <w:t xml:space="preserve"> </w:t>
      </w:r>
      <w:r>
        <w:t xml:space="preserve">croissance du commerce électronique et la prééminence du</w:t>
      </w:r>
      <w:r>
        <w:t xml:space="preserve"> </w:t>
      </w:r>
      <w:r>
        <w:rPr>
          <w:bCs/>
          <w:b/>
        </w:rPr>
        <w:t xml:space="preserve">paiement mobile</w:t>
      </w:r>
      <w:r>
        <w:t xml:space="preserve"> </w:t>
      </w:r>
      <w:r>
        <w:t xml:space="preserve">ont fait du réseau une ressource</w:t>
      </w:r>
      <w:r>
        <w:t xml:space="preserve"> </w:t>
      </w:r>
      <w:r>
        <w:rPr>
          <w:bCs/>
          <w:b/>
        </w:rPr>
        <w:t xml:space="preserve">critique</w:t>
      </w:r>
      <w:r>
        <w:t xml:space="preserve"> </w:t>
      </w:r>
      <w:r>
        <w:t xml:space="preserve">pour l’activité économique.</w:t>
      </w:r>
    </w:p>
    <w:p>
      <w:pPr>
        <w:pStyle w:val="BodyText"/>
      </w:pPr>
      <w:r>
        <w:t xml:space="preserve">Parallèlement, les attentes en matière de</w:t>
      </w:r>
      <w:r>
        <w:t xml:space="preserve"> </w:t>
      </w:r>
      <w:r>
        <w:rPr>
          <w:bCs/>
          <w:b/>
        </w:rPr>
        <w:t xml:space="preserve">disponibilité</w:t>
      </w:r>
      <w:r>
        <w:t xml:space="preserve"> </w:t>
      </w:r>
      <w:r>
        <w:t xml:space="preserve">se sont élevées :</w:t>
      </w:r>
      <w:r>
        <w:t xml:space="preserve"> </w:t>
      </w:r>
      <w:r>
        <w:t xml:space="preserve">les organisations visent désormais des objectifs de l’ordre de</w:t>
      </w:r>
      <w:r>
        <w:t xml:space="preserve"> </w:t>
      </w:r>
      <w:r>
        <w:rPr>
          <w:bCs/>
          <w:b/>
        </w:rPr>
        <w:t xml:space="preserve">99,9 %</w:t>
      </w:r>
      <w:r>
        <w:t xml:space="preserve">, soit</w:t>
      </w:r>
      <w:r>
        <w:t xml:space="preserve"> </w:t>
      </w:r>
      <w:r>
        <w:t xml:space="preserve">moins de neuf heures d’indisponibilité cumulée par an. Atteindre et</w:t>
      </w:r>
      <w:r>
        <w:t xml:space="preserve"> </w:t>
      </w:r>
      <w:r>
        <w:rPr>
          <w:bCs/>
          <w:b/>
        </w:rPr>
        <w:t xml:space="preserve">prouver</w:t>
      </w:r>
      <w:r>
        <w:t xml:space="preserve"> </w:t>
      </w:r>
      <w:r>
        <w:t xml:space="preserve">de tels niveaux suppose une surveillance</w:t>
      </w:r>
      <w:r>
        <w:t xml:space="preserve"> </w:t>
      </w:r>
      <w:r>
        <w:rPr>
          <w:bCs/>
          <w:b/>
        </w:rPr>
        <w:t xml:space="preserve">continue, outillée et tracée</w:t>
      </w:r>
      <w:r>
        <w:t xml:space="preserve"> </w:t>
      </w:r>
      <w:r>
        <w:t xml:space="preserve">— ce</w:t>
      </w:r>
      <w:r>
        <w:t xml:space="preserve"> </w:t>
      </w:r>
      <w:r>
        <w:t xml:space="preserve">que la supervision manuelle ne permet pas.</w:t>
      </w:r>
    </w:p>
    <w:bookmarkStart w:id="35" w:name="le-contexte-numérique-ivoirien"/>
    <w:p>
      <w:pPr>
        <w:pStyle w:val="Heading3"/>
      </w:pPr>
      <w:r>
        <w:t xml:space="preserve">1.1.1 Le contexte numérique ivoirien</w:t>
      </w:r>
    </w:p>
    <w:p>
      <w:pPr>
        <w:pStyle w:val="FirstParagraph"/>
      </w:pPr>
      <w:r>
        <w:t xml:space="preserve">La Côte d’Ivoire connaît une transformation numérique soutenue : extension de la</w:t>
      </w:r>
      <w:r>
        <w:t xml:space="preserve"> </w:t>
      </w:r>
      <w:r>
        <w:t xml:space="preserve">couverture en fibre optique, essor du</w:t>
      </w:r>
      <w:r>
        <w:t xml:space="preserve"> </w:t>
      </w:r>
      <w:r>
        <w:rPr>
          <w:bCs/>
          <w:b/>
        </w:rPr>
        <w:t xml:space="preserve">commerce électronique</w:t>
      </w:r>
      <w:r>
        <w:t xml:space="preserve">, dématérialisation</w:t>
      </w:r>
      <w:r>
        <w:t xml:space="preserve"> </w:t>
      </w:r>
      <w:r>
        <w:t xml:space="preserve">des services publics et, surtout, prééminence du</w:t>
      </w:r>
      <w:r>
        <w:t xml:space="preserve"> </w:t>
      </w:r>
      <w:r>
        <w:rPr>
          <w:bCs/>
          <w:b/>
        </w:rPr>
        <w:t xml:space="preserve">paiement mobile (mobile</w:t>
      </w:r>
      <w:r>
        <w:rPr>
          <w:bCs/>
          <w:b/>
        </w:rPr>
        <w:t xml:space="preserve"> </w:t>
      </w:r>
      <w:r>
        <w:rPr>
          <w:bCs/>
          <w:b/>
        </w:rPr>
        <w:t xml:space="preserve">money)</w:t>
      </w:r>
      <w:r>
        <w:t xml:space="preserve">, devenu un instrument quotidien pour des millions d’usagers et de</w:t>
      </w:r>
      <w:r>
        <w:t xml:space="preserve"> </w:t>
      </w:r>
      <w:r>
        <w:t xml:space="preserve">commerçants. Cette dépendance accrue au numérique élève le</w:t>
      </w:r>
      <w:r>
        <w:t xml:space="preserve"> </w:t>
      </w:r>
      <w:r>
        <w:rPr>
          <w:bCs/>
          <w:b/>
        </w:rPr>
        <w:t xml:space="preserve">coût de</w:t>
      </w:r>
      <w:r>
        <w:rPr>
          <w:bCs/>
          <w:b/>
        </w:rPr>
        <w:t xml:space="preserve"> </w:t>
      </w:r>
      <w:r>
        <w:rPr>
          <w:bCs/>
          <w:b/>
        </w:rPr>
        <w:t xml:space="preserve">l’indisponibilité</w:t>
      </w:r>
      <w:r>
        <w:t xml:space="preserve"> </w:t>
      </w:r>
      <w:r>
        <w:t xml:space="preserve">: une interruption réseau peut bloquer des transactions, des</w:t>
      </w:r>
      <w:r>
        <w:t xml:space="preserve"> </w:t>
      </w:r>
      <w:r>
        <w:t xml:space="preserve">encaissements et des services entiers. Pour les prestataires informatiques</w:t>
      </w:r>
      <w:r>
        <w:t xml:space="preserve"> </w:t>
      </w:r>
      <w:r>
        <w:t xml:space="preserve">locaux comme OPEN MOISE, la</w:t>
      </w:r>
      <w:r>
        <w:t xml:space="preserve"> </w:t>
      </w:r>
      <w:r>
        <w:rPr>
          <w:bCs/>
          <w:b/>
        </w:rPr>
        <w:t xml:space="preserve">qualité et la continuité de service</w:t>
      </w:r>
      <w:r>
        <w:t xml:space="preserve"> </w:t>
      </w:r>
      <w:r>
        <w:t xml:space="preserve">deviennent</w:t>
      </w:r>
      <w:r>
        <w:t xml:space="preserve"> </w:t>
      </w:r>
      <w:r>
        <w:t xml:space="preserve">ainsi des facteurs déterminants de différenciation, dans un marché où la maîtrise</w:t>
      </w:r>
      <w:r>
        <w:t xml:space="preserve"> </w:t>
      </w:r>
      <w:r>
        <w:t xml:space="preserve">des</w:t>
      </w:r>
      <w:r>
        <w:t xml:space="preserve"> </w:t>
      </w:r>
      <w:r>
        <w:rPr>
          <w:bCs/>
          <w:b/>
        </w:rPr>
        <w:t xml:space="preserve">coûts</w:t>
      </w:r>
      <w:r>
        <w:t xml:space="preserve"> </w:t>
      </w:r>
      <w:r>
        <w:t xml:space="preserve">reste néanmoins primordiale. Ce double impératif — fiabilité</w:t>
      </w:r>
      <w:r>
        <w:t xml:space="preserve"> </w:t>
      </w:r>
      <w:r>
        <w:rPr>
          <w:iCs/>
          <w:i/>
        </w:rPr>
        <w:t xml:space="preserve">et</w:t>
      </w:r>
      <w:r>
        <w:t xml:space="preserve"> </w:t>
      </w:r>
      <w:r>
        <w:t xml:space="preserve">économie — oriente directement les choix de ce projet vers l’</w:t>
      </w:r>
      <w:r>
        <w:rPr>
          <w:bCs/>
          <w:b/>
        </w:rPr>
        <w:t xml:space="preserve">open-source</w:t>
      </w:r>
      <w:r>
        <w:t xml:space="preserve">.</w:t>
      </w:r>
    </w:p>
    <w:bookmarkEnd w:id="35"/>
    <w:bookmarkEnd w:id="36"/>
    <w:bookmarkStart w:id="37" w:name="Xcd22425e70f657095c13607b6bb859ed409c718"/>
    <w:p>
      <w:pPr>
        <w:pStyle w:val="Heading2"/>
      </w:pPr>
      <w:r>
        <w:t xml:space="preserve">1.2 Contexte spécifique : la supervision chez OPEN MOISE</w:t>
      </w:r>
    </w:p>
    <w:p>
      <w:pPr>
        <w:pStyle w:val="FirstParagraph"/>
      </w:pPr>
      <w:r>
        <w:t xml:space="preserve">En tant qu’ESN, OPEN MOISE exploite pour le compte de ses clients des parcs</w:t>
      </w:r>
      <w:r>
        <w:t xml:space="preserve"> </w:t>
      </w:r>
      <w:r>
        <w:t xml:space="preserve">hétérogènes : routeurs, commutateurs, pare-feu, serveurs (web, base de données,</w:t>
      </w:r>
      <w:r>
        <w:t xml:space="preserve"> </w:t>
      </w:r>
      <w:r>
        <w:t xml:space="preserve">fichiers), points d’accès Wi-Fi et imprimantes réseau. Chaque client est lié à</w:t>
      </w:r>
      <w:r>
        <w:t xml:space="preserve"> </w:t>
      </w:r>
      <w:r>
        <w:t xml:space="preserve">OPEN MOISE par un</w:t>
      </w:r>
      <w:r>
        <w:t xml:space="preserve"> </w:t>
      </w:r>
      <w:r>
        <w:rPr>
          <w:bCs/>
          <w:b/>
        </w:rPr>
        <w:t xml:space="preserve">contrat de service</w:t>
      </w:r>
      <w:r>
        <w:t xml:space="preserve"> </w:t>
      </w:r>
      <w:r>
        <w:t xml:space="preserve">précisant des engagements de</w:t>
      </w:r>
      <w:r>
        <w:t xml:space="preserve"> </w:t>
      </w:r>
      <w:r>
        <w:t xml:space="preserve">disponibilité et des délais d’intervention.</w:t>
      </w:r>
    </w:p>
    <w:p>
      <w:pPr>
        <w:pStyle w:val="BodyText"/>
      </w:pPr>
      <w:r>
        <w:t xml:space="preserve">L’observation des pratiques au sein du pôle d’accueil révèle que la surveillance</w:t>
      </w:r>
      <w:r>
        <w:t xml:space="preserve"> </w:t>
      </w:r>
      <w:r>
        <w:t xml:space="preserve">de ces parcs s’effectue essentiellement</w:t>
      </w:r>
      <w:r>
        <w:t xml:space="preserve"> </w:t>
      </w:r>
      <w:r>
        <w:rPr>
          <w:bCs/>
          <w:b/>
        </w:rPr>
        <w:t xml:space="preserve">à la demande</w:t>
      </w:r>
      <w:r>
        <w:t xml:space="preserve"> </w:t>
      </w:r>
      <w:r>
        <w:t xml:space="preserve">: un technicien lance</w:t>
      </w:r>
      <w:r>
        <w:t xml:space="preserve"> </w:t>
      </w:r>
      <w:r>
        <w:t xml:space="preserve">des commandes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ou se connecte aux équipements lorsqu’un dysfonctionnement</w:t>
      </w:r>
      <w:r>
        <w:t xml:space="preserve"> </w:t>
      </w:r>
      <w:r>
        <w:t xml:space="preserve">est suspecté ou signalé. Aucun dispositif n’assure une</w:t>
      </w:r>
      <w:r>
        <w:t xml:space="preserve"> </w:t>
      </w:r>
      <w:r>
        <w:rPr>
          <w:bCs/>
          <w:b/>
        </w:rPr>
        <w:t xml:space="preserve">veille permanente et</w:t>
      </w:r>
      <w:r>
        <w:rPr>
          <w:bCs/>
          <w:b/>
        </w:rPr>
        <w:t xml:space="preserve"> </w:t>
      </w:r>
      <w:r>
        <w:rPr>
          <w:bCs/>
          <w:b/>
        </w:rPr>
        <w:t xml:space="preserve">automatique</w:t>
      </w:r>
      <w:r>
        <w:t xml:space="preserve"> </w:t>
      </w:r>
      <w:r>
        <w:t xml:space="preserve">de l’ensemble des équipements.</w:t>
      </w:r>
    </w:p>
    <w:bookmarkEnd w:id="37"/>
    <w:bookmarkStart w:id="38" w:name="constat-et-formulation-du-problème"/>
    <w:p>
      <w:pPr>
        <w:pStyle w:val="Heading2"/>
      </w:pPr>
      <w:r>
        <w:t xml:space="preserve">1.3 Constat et formulation du problème</w:t>
      </w:r>
    </w:p>
    <w:p>
      <w:pPr>
        <w:pStyle w:val="FirstParagraph"/>
      </w:pPr>
      <w:r>
        <w:t xml:space="preserve">De cette situation découlent plusieurs</w:t>
      </w:r>
      <w:r>
        <w:t xml:space="preserve"> </w:t>
      </w:r>
      <w:r>
        <w:rPr>
          <w:bCs/>
          <w:b/>
        </w:rPr>
        <w:t xml:space="preserve">dysfonctionnements</w:t>
      </w:r>
      <w:r>
        <w:t xml:space="preserve"> 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Détection tardive</w:t>
      </w:r>
      <w:r>
        <w:t xml:space="preserve"> </w:t>
      </w:r>
      <w:r>
        <w:t xml:space="preserve">: la panne est le plus souvent révélée par le</w:t>
      </w:r>
      <w:r>
        <w:t xml:space="preserve"> </w:t>
      </w:r>
      <w:r>
        <w:rPr>
          <w:bCs/>
          <w:b/>
        </w:rPr>
        <w:t xml:space="preserve">client</w:t>
      </w:r>
      <w:r>
        <w:rPr>
          <w:bCs/>
          <w:b/>
        </w:rPr>
        <w:t xml:space="preserve"> </w:t>
      </w:r>
      <w:r>
        <w:rPr>
          <w:bCs/>
          <w:b/>
        </w:rPr>
        <w:t xml:space="preserve">lui-même</w:t>
      </w:r>
      <w:r>
        <w:t xml:space="preserve">, c’est-à-dire</w:t>
      </w:r>
      <w:r>
        <w:t xml:space="preserve"> </w:t>
      </w:r>
      <w:r>
        <w:rPr>
          <w:iCs/>
          <w:i/>
        </w:rPr>
        <w:t xml:space="preserve">après</w:t>
      </w:r>
      <w:r>
        <w:t xml:space="preserve"> </w:t>
      </w:r>
      <w:r>
        <w:t xml:space="preserve">que le service a été dégradé. Le temps moyen</w:t>
      </w:r>
      <w:r>
        <w:t xml:space="preserve"> </w:t>
      </w:r>
      <w:r>
        <w:t xml:space="preserve">de détection (MTTD) se compte en</w:t>
      </w:r>
      <w:r>
        <w:t xml:space="preserve"> </w:t>
      </w:r>
      <w:r>
        <w:rPr>
          <w:bCs/>
          <w:b/>
        </w:rPr>
        <w:t xml:space="preserve">dizaines de minutes</w:t>
      </w:r>
      <w:r>
        <w:t xml:space="preserve">, voire en heures.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Réaction différée</w:t>
      </w:r>
      <w:r>
        <w:t xml:space="preserve"> </w:t>
      </w:r>
      <w:r>
        <w:t xml:space="preserve">: l’équipe d’astreinte n’étant pas alertée</w:t>
      </w:r>
      <w:r>
        <w:t xml:space="preserve"> </w:t>
      </w:r>
      <w:r>
        <w:t xml:space="preserve">automatiquement, le</w:t>
      </w:r>
      <w:r>
        <w:t xml:space="preserve"> </w:t>
      </w:r>
      <w:r>
        <w:rPr>
          <w:bCs/>
          <w:b/>
        </w:rPr>
        <w:t xml:space="preserve">temps moyen de réaction</w:t>
      </w:r>
      <w:r>
        <w:t xml:space="preserve"> </w:t>
      </w:r>
      <w:r>
        <w:t xml:space="preserve">(MTTR) s’allonge d’autant.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Absence de traçabilité</w:t>
      </w:r>
      <w:r>
        <w:t xml:space="preserve"> </w:t>
      </w:r>
      <w:r>
        <w:t xml:space="preserve">: faute d’historisation, il est difficile de</w:t>
      </w:r>
      <w:r>
        <w:t xml:space="preserve"> </w:t>
      </w:r>
      <w:r>
        <w:rPr>
          <w:bCs/>
          <w:b/>
        </w:rPr>
        <w:t xml:space="preserve">prouver le respect des SLA</w:t>
      </w:r>
      <w:r>
        <w:t xml:space="preserve">, d’analyser les pannes récurrentes ou de</w:t>
      </w:r>
      <w:r>
        <w:t xml:space="preserve"> </w:t>
      </w:r>
      <w:r>
        <w:t xml:space="preserve">produire des rapports clients.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Charge humaine et risque d’erreur</w:t>
      </w:r>
      <w:r>
        <w:t xml:space="preserve"> </w:t>
      </w:r>
      <w:r>
        <w:t xml:space="preserve">: la surveillance manuelle est</w:t>
      </w:r>
      <w:r>
        <w:t xml:space="preserve"> </w:t>
      </w:r>
      <w:r>
        <w:rPr>
          <w:bCs/>
          <w:b/>
        </w:rPr>
        <w:t xml:space="preserve">chronophage</w:t>
      </w:r>
      <w:r>
        <w:t xml:space="preserve">, non extensible au-delà de quelques équipements, et sujette à</w:t>
      </w:r>
      <w:r>
        <w:t xml:space="preserve"> </w:t>
      </w:r>
      <w:r>
        <w:t xml:space="preserve">la fatigue.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Risque commercial</w:t>
      </w:r>
      <w:r>
        <w:t xml:space="preserve"> </w:t>
      </w:r>
      <w:r>
        <w:t xml:space="preserve">: la détection tardive met en péril les engagements</w:t>
      </w:r>
      <w:r>
        <w:t xml:space="preserve"> </w:t>
      </w:r>
      <w:r>
        <w:t xml:space="preserve">contractuels et, à terme, la</w:t>
      </w:r>
      <w:r>
        <w:t xml:space="preserve"> </w:t>
      </w:r>
      <w:r>
        <w:rPr>
          <w:bCs/>
          <w:b/>
        </w:rPr>
        <w:t xml:space="preserve">relation de confiance</w:t>
      </w:r>
      <w:r>
        <w:t xml:space="preserve"> </w:t>
      </w:r>
      <w:r>
        <w:t xml:space="preserve">avec le client.</w:t>
      </w:r>
    </w:p>
    <w:p>
      <w:pPr>
        <w:pStyle w:val="FirstParagraph"/>
      </w:pPr>
      <w:r>
        <w:t xml:space="preserve">Le problème central se formule ainsi :</w:t>
      </w:r>
      <w:r>
        <w:t xml:space="preserve"> </w:t>
      </w:r>
      <w:r>
        <w:rPr>
          <w:bCs/>
          <w:b/>
        </w:rPr>
        <w:t xml:space="preserve">l’absence d’un dispositif automatisé,</w:t>
      </w:r>
      <w:r>
        <w:rPr>
          <w:bCs/>
          <w:b/>
        </w:rPr>
        <w:t xml:space="preserve"> </w:t>
      </w:r>
      <w:r>
        <w:rPr>
          <w:bCs/>
          <w:b/>
        </w:rPr>
        <w:t xml:space="preserve">accessible et économique de supervision empêche OPEN MOISE de détecter</w:t>
      </w:r>
      <w:r>
        <w:rPr>
          <w:bCs/>
          <w:b/>
        </w:rPr>
        <w:t xml:space="preserve"> </w:t>
      </w:r>
      <w:r>
        <w:rPr>
          <w:bCs/>
          <w:b/>
        </w:rPr>
        <w:t xml:space="preserve">précocement les pannes des réseaux qu’elle exploite et allonge le temps</w:t>
      </w:r>
      <w:r>
        <w:rPr>
          <w:bCs/>
          <w:b/>
        </w:rPr>
        <w:t xml:space="preserve"> </w:t>
      </w:r>
      <w:r>
        <w:rPr>
          <w:bCs/>
          <w:b/>
        </w:rPr>
        <w:t xml:space="preserve">d’intervention de ses équipes, au détriment de la qualité de service et de la</w:t>
      </w:r>
      <w:r>
        <w:rPr>
          <w:bCs/>
          <w:b/>
        </w:rPr>
        <w:t xml:space="preserve"> </w:t>
      </w:r>
      <w:r>
        <w:rPr>
          <w:bCs/>
          <w:b/>
        </w:rPr>
        <w:t xml:space="preserve">maîtrise des coûts.</w:t>
      </w:r>
    </w:p>
    <w:bookmarkEnd w:id="38"/>
    <w:bookmarkStart w:id="41" w:name="questions-de-recherche"/>
    <w:p>
      <w:pPr>
        <w:pStyle w:val="Heading2"/>
      </w:pPr>
      <w:r>
        <w:t xml:space="preserve">1.4 Questions de recherche</w:t>
      </w:r>
    </w:p>
    <w:bookmarkStart w:id="39" w:name="question-principale"/>
    <w:p>
      <w:pPr>
        <w:pStyle w:val="Heading3"/>
      </w:pPr>
      <w:r>
        <w:t xml:space="preserve">Question principale</w:t>
      </w:r>
    </w:p>
    <w:p>
      <w:pPr>
        <w:pStyle w:val="BlockText"/>
      </w:pPr>
      <w:r>
        <w:rPr>
          <w:bCs/>
          <w:b/>
        </w:rPr>
        <w:t xml:space="preserve">Comment OPEN MOISE peut-elle détecter en temps réel les pannes des réseaux</w:t>
      </w:r>
      <w:r>
        <w:rPr>
          <w:bCs/>
          <w:b/>
        </w:rPr>
        <w:t xml:space="preserve"> </w:t>
      </w:r>
      <w:r>
        <w:rPr>
          <w:bCs/>
          <w:b/>
        </w:rPr>
        <w:t xml:space="preserve">qu’elle supervise et réduire le temps d’intervention de ses équipes, à l’aide</w:t>
      </w:r>
      <w:r>
        <w:rPr>
          <w:bCs/>
          <w:b/>
        </w:rPr>
        <w:t xml:space="preserve"> </w:t>
      </w:r>
      <w:r>
        <w:rPr>
          <w:bCs/>
          <w:b/>
        </w:rPr>
        <w:t xml:space="preserve">d’une solution automatisée, fiable et économiquement accessible, fondée sur</w:t>
      </w:r>
      <w:r>
        <w:rPr>
          <w:bCs/>
          <w:b/>
        </w:rPr>
        <w:t xml:space="preserve"> </w:t>
      </w:r>
      <w:r>
        <w:rPr>
          <w:bCs/>
          <w:b/>
        </w:rPr>
        <w:t xml:space="preserve">des outils open-source ?</w:t>
      </w:r>
    </w:p>
    <w:bookmarkEnd w:id="39"/>
    <w:bookmarkStart w:id="40" w:name="questions-secondaires"/>
    <w:p>
      <w:pPr>
        <w:pStyle w:val="Heading3"/>
      </w:pPr>
      <w:r>
        <w:t xml:space="preserve">Questions secondaires</w:t>
      </w:r>
    </w:p>
    <w:p>
      <w:pPr>
        <w:numPr>
          <w:ilvl w:val="0"/>
          <w:numId w:val="1003"/>
        </w:numPr>
        <w:pStyle w:val="Compact"/>
      </w:pPr>
      <w:r>
        <w:t xml:space="preserve">Quels concepts et technologies fondent la supervision et l’automatisation</w:t>
      </w:r>
      <w:r>
        <w:t xml:space="preserve"> </w:t>
      </w:r>
      <w:r>
        <w:t xml:space="preserve">réseau, et quelles solutions existent déjà sur le marché ?</w:t>
      </w:r>
    </w:p>
    <w:p>
      <w:pPr>
        <w:numPr>
          <w:ilvl w:val="0"/>
          <w:numId w:val="1003"/>
        </w:numPr>
        <w:pStyle w:val="Compact"/>
      </w:pPr>
      <w:r>
        <w:t xml:space="preserve">Quelle architecture logicielle et matérielle, à base d’outils open-source,</w:t>
      </w:r>
      <w:r>
        <w:t xml:space="preserve"> </w:t>
      </w:r>
      <w:r>
        <w:t xml:space="preserve">répond aux besoins d’OPEN MOISE ?</w:t>
      </w:r>
    </w:p>
    <w:p>
      <w:pPr>
        <w:numPr>
          <w:ilvl w:val="0"/>
          <w:numId w:val="1003"/>
        </w:numPr>
        <w:pStyle w:val="Compact"/>
      </w:pPr>
      <w:r>
        <w:t xml:space="preserve">Comment notifier l’astreinte de manière instantanée et fiable, où qu’elle se</w:t>
      </w:r>
      <w:r>
        <w:t xml:space="preserve"> </w:t>
      </w:r>
      <w:r>
        <w:t xml:space="preserve">trouve ?</w:t>
      </w:r>
    </w:p>
    <w:p>
      <w:pPr>
        <w:numPr>
          <w:ilvl w:val="0"/>
          <w:numId w:val="1003"/>
        </w:numPr>
        <w:pStyle w:val="Compact"/>
      </w:pPr>
      <w:r>
        <w:t xml:space="preserve">Dans quelle mesure l’automatisation améliore-t-elle concrètement le temps de</w:t>
      </w:r>
      <w:r>
        <w:t xml:space="preserve"> </w:t>
      </w:r>
      <w:r>
        <w:t xml:space="preserve">détection, le temps de réaction et le taux de disponibilité, et à quel coût ?</w:t>
      </w:r>
    </w:p>
    <w:bookmarkEnd w:id="40"/>
    <w:bookmarkEnd w:id="41"/>
    <w:bookmarkStart w:id="42" w:name="justification-et-intérêt-du-sujet"/>
    <w:p>
      <w:pPr>
        <w:pStyle w:val="Heading2"/>
      </w:pPr>
      <w:r>
        <w:t xml:space="preserve">1.5 Justification et intérêt du sujet</w:t>
      </w:r>
    </w:p>
    <w:p>
      <w:pPr>
        <w:pStyle w:val="FirstParagraph"/>
      </w:pPr>
      <w:r>
        <w:t xml:space="preserve">L’intérêt de ce sujet est triple. Sur le plan</w:t>
      </w:r>
      <w:r>
        <w:t xml:space="preserve"> </w:t>
      </w:r>
      <w:r>
        <w:rPr>
          <w:bCs/>
          <w:b/>
        </w:rPr>
        <w:t xml:space="preserve">professionnel</w:t>
      </w:r>
      <w:r>
        <w:t xml:space="preserve">, il répond à un</w:t>
      </w:r>
      <w:r>
        <w:t xml:space="preserve"> </w:t>
      </w:r>
      <w:r>
        <w:t xml:space="preserve">besoin réel et immédiat d’OPEN MOISE et améliore sa compétitivité. Sur le plan</w:t>
      </w:r>
      <w:r>
        <w:t xml:space="preserve"> </w:t>
      </w:r>
      <w:r>
        <w:rPr>
          <w:bCs/>
          <w:b/>
        </w:rPr>
        <w:t xml:space="preserve">économique</w:t>
      </w:r>
      <w:r>
        <w:t xml:space="preserve">, il démontre qu’une solution efficace peut être bâtie sans</w:t>
      </w:r>
      <w:r>
        <w:t xml:space="preserve"> </w:t>
      </w:r>
      <w:r>
        <w:t xml:space="preserve">licence coûteuse — argument décisif dans le contexte ivoirien. Sur le plan</w:t>
      </w:r>
      <w:r>
        <w:t xml:space="preserve"> </w:t>
      </w:r>
      <w:r>
        <w:rPr>
          <w:bCs/>
          <w:b/>
        </w:rPr>
        <w:t xml:space="preserve">scientifique et pédagogique</w:t>
      </w:r>
      <w:r>
        <w:t xml:space="preserve">, il mobilise l’ensemble des compétences du</w:t>
      </w:r>
      <w:r>
        <w:t xml:space="preserve"> </w:t>
      </w:r>
      <w:r>
        <w:t xml:space="preserve">Master RIT (réseaux, programmation, bases de données, systèmes Linux,</w:t>
      </w:r>
      <w:r>
        <w:t xml:space="preserve"> </w:t>
      </w:r>
      <w:r>
        <w:t xml:space="preserve">cybersécurité, DevOps) et s’inscrit dans les pratiques d’</w:t>
      </w:r>
      <w:r>
        <w:rPr>
          <w:bCs/>
          <w:b/>
        </w:rPr>
        <w:t xml:space="preserve">ingénierie</w:t>
      </w:r>
      <w:r>
        <w:rPr>
          <w:bCs/>
          <w:b/>
        </w:rPr>
        <w:t xml:space="preserve"> </w:t>
      </w:r>
      <w:r>
        <w:rPr>
          <w:bCs/>
          <w:b/>
        </w:rPr>
        <w:t xml:space="preserve">contemporaines</w:t>
      </w:r>
      <w:r>
        <w:t xml:space="preserve"> </w:t>
      </w:r>
      <w:r>
        <w:t xml:space="preserve">(automatisation, observabilité, AIOps).</w:t>
      </w:r>
    </w:p>
    <w:p>
      <w:r>
        <w:br w:type="page"/>
      </w:r>
    </w:p>
    <w:bookmarkEnd w:id="42"/>
    <w:bookmarkEnd w:id="43"/>
    <w:bookmarkStart w:id="48" w:name="X97267b109fdb6d0dc266257c99819d2fd4d3826"/>
    <w:p>
      <w:pPr>
        <w:pStyle w:val="Heading1"/>
      </w:pPr>
      <w:r>
        <w:t xml:space="preserve">CHAPITRE 2 — OBJECTIFS ET RÉSULTATS ATTENDUS</w:t>
      </w:r>
    </w:p>
    <w:bookmarkStart w:id="44" w:name="objectif-général"/>
    <w:p>
      <w:pPr>
        <w:pStyle w:val="Heading2"/>
      </w:pPr>
      <w:r>
        <w:t xml:space="preserve">2.1 Objectif général</w:t>
      </w:r>
    </w:p>
    <w:p>
      <w:pPr>
        <w:pStyle w:val="FirstParagraph"/>
      </w:pPr>
      <w:r>
        <w:t xml:space="preserve">Concevoir, réaliser et déployer au sein d’OPEN MOISE un</w:t>
      </w:r>
      <w:r>
        <w:t xml:space="preserve"> </w:t>
      </w:r>
      <w:r>
        <w:rPr>
          <w:bCs/>
          <w:b/>
        </w:rPr>
        <w:t xml:space="preserve">système automatisé de</w:t>
      </w:r>
      <w:r>
        <w:rPr>
          <w:bCs/>
          <w:b/>
        </w:rPr>
        <w:t xml:space="preserve"> </w:t>
      </w:r>
      <w:r>
        <w:rPr>
          <w:bCs/>
          <w:b/>
        </w:rPr>
        <w:t xml:space="preserve">supervision et de détection des pannes réseau</w:t>
      </w:r>
      <w:r>
        <w:t xml:space="preserve">, fondé exclusivement sur des</w:t>
      </w:r>
      <w:r>
        <w:t xml:space="preserve"> </w:t>
      </w:r>
      <w:r>
        <w:t xml:space="preserve">scripts et des outils open-source, capable de</w:t>
      </w:r>
      <w:r>
        <w:t xml:space="preserve"> </w:t>
      </w:r>
      <w:r>
        <w:rPr>
          <w:bCs/>
          <w:b/>
        </w:rPr>
        <w:t xml:space="preserve">détecter les pannes en temps</w:t>
      </w:r>
      <w:r>
        <w:rPr>
          <w:bCs/>
          <w:b/>
        </w:rPr>
        <w:t xml:space="preserve"> </w:t>
      </w:r>
      <w:r>
        <w:rPr>
          <w:bCs/>
          <w:b/>
        </w:rPr>
        <w:t xml:space="preserve">réel</w:t>
      </w:r>
      <w:r>
        <w:t xml:space="preserve">, d’</w:t>
      </w:r>
      <w:r>
        <w:rPr>
          <w:bCs/>
          <w:b/>
        </w:rPr>
        <w:t xml:space="preserve">alerter instantanément</w:t>
      </w:r>
      <w:r>
        <w:t xml:space="preserve"> </w:t>
      </w:r>
      <w:r>
        <w:t xml:space="preserve">les équipes et de</w:t>
      </w:r>
      <w:r>
        <w:t xml:space="preserve"> </w:t>
      </w:r>
      <w:r>
        <w:rPr>
          <w:bCs/>
          <w:b/>
        </w:rPr>
        <w:t xml:space="preserve">réduire le temps</w:t>
      </w:r>
      <w:r>
        <w:rPr>
          <w:bCs/>
          <w:b/>
        </w:rPr>
        <w:t xml:space="preserve"> </w:t>
      </w:r>
      <w:r>
        <w:rPr>
          <w:bCs/>
          <w:b/>
        </w:rPr>
        <w:t xml:space="preserve">d’intervention</w:t>
      </w:r>
      <w:r>
        <w:t xml:space="preserve">, tout en assurant la</w:t>
      </w:r>
      <w:r>
        <w:t xml:space="preserve"> </w:t>
      </w:r>
      <w:r>
        <w:rPr>
          <w:bCs/>
          <w:b/>
        </w:rPr>
        <w:t xml:space="preserve">traçabilité</w:t>
      </w:r>
      <w:r>
        <w:t xml:space="preserve"> </w:t>
      </w:r>
      <w:r>
        <w:t xml:space="preserve">des incidents.</w:t>
      </w:r>
    </w:p>
    <w:bookmarkEnd w:id="44"/>
    <w:bookmarkStart w:id="45" w:name="objectifs-spécifiques"/>
    <w:p>
      <w:pPr>
        <w:pStyle w:val="Heading2"/>
      </w:pPr>
      <w:r>
        <w:t xml:space="preserve">2.2 Objectifs spécifiques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Analyser</w:t>
      </w:r>
      <w:r>
        <w:t xml:space="preserve"> </w:t>
      </w:r>
      <w:r>
        <w:t xml:space="preserve">l’existant et comparer les principales solutions de supervision</w:t>
      </w:r>
      <w:r>
        <w:t xml:space="preserve"> </w:t>
      </w:r>
      <w:r>
        <w:t xml:space="preserve">afin de positionner la solution proposée.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Concevoir</w:t>
      </w:r>
      <w:r>
        <w:t xml:space="preserve"> </w:t>
      </w:r>
      <w:r>
        <w:t xml:space="preserve">une architecture modulaire et extensible reposant sur des</w:t>
      </w:r>
      <w:r>
        <w:t xml:space="preserve"> </w:t>
      </w:r>
      <w:r>
        <w:t xml:space="preserve">briques open-source (Linux, Python, Cron, MySQL, Flask, Telegram), formalisée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UML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MERISE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Développer</w:t>
      </w:r>
      <w:r>
        <w:t xml:space="preserve"> </w:t>
      </w:r>
      <w:r>
        <w:t xml:space="preserve">les modules de</w:t>
      </w:r>
      <w:r>
        <w:t xml:space="preserve"> </w:t>
      </w:r>
      <w:r>
        <w:rPr>
          <w:bCs/>
          <w:b/>
        </w:rPr>
        <w:t xml:space="preserve">découverte</w:t>
      </w:r>
      <w:r>
        <w:t xml:space="preserve"> </w:t>
      </w:r>
      <w:r>
        <w:t xml:space="preserve">des équipements, de</w:t>
      </w:r>
      <w:r>
        <w:t xml:space="preserve"> </w:t>
      </w:r>
      <w:r>
        <w:rPr>
          <w:bCs/>
          <w:b/>
        </w:rPr>
        <w:t xml:space="preserve">surveillance</w:t>
      </w:r>
      <w:r>
        <w:t xml:space="preserve"> </w:t>
      </w:r>
      <w:r>
        <w:t xml:space="preserve">de la disponibilité (sondes ICMP et TCP) et de</w:t>
      </w:r>
      <w:r>
        <w:t xml:space="preserve"> </w:t>
      </w:r>
      <w:r>
        <w:rPr>
          <w:bCs/>
          <w:b/>
        </w:rPr>
        <w:t xml:space="preserve">journalisation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Mettre en place</w:t>
      </w:r>
      <w:r>
        <w:t xml:space="preserve"> </w:t>
      </w:r>
      <w:r>
        <w:t xml:space="preserve">un système d’</w:t>
      </w:r>
      <w:r>
        <w:rPr>
          <w:bCs/>
          <w:b/>
        </w:rPr>
        <w:t xml:space="preserve">alertes multi-canal</w:t>
      </w:r>
      <w:r>
        <w:t xml:space="preserve"> </w:t>
      </w:r>
      <w:r>
        <w:t xml:space="preserve">en temps réel</w:t>
      </w:r>
      <w:r>
        <w:t xml:space="preserve"> </w:t>
      </w:r>
      <w:r>
        <w:t xml:space="preserve">(e-mail et Telegram), robuste aux faux positifs et au « spam » d’alertes.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Réaliser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tableau de bord web</w:t>
      </w:r>
      <w:r>
        <w:t xml:space="preserve"> </w:t>
      </w:r>
      <w:r>
        <w:t xml:space="preserve">de visualisation, de gestion et de</w:t>
      </w:r>
      <w:r>
        <w:t xml:space="preserve"> </w:t>
      </w:r>
      <w:r>
        <w:t xml:space="preserve">reporting.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Évaluer</w:t>
      </w:r>
      <w:r>
        <w:t xml:space="preserve"> </w:t>
      </w:r>
      <w:r>
        <w:t xml:space="preserve">les performances et</w:t>
      </w:r>
      <w:r>
        <w:t xml:space="preserve"> </w:t>
      </w:r>
      <w:r>
        <w:rPr>
          <w:bCs/>
          <w:b/>
        </w:rPr>
        <w:t xml:space="preserve">mesurer</w:t>
      </w:r>
      <w:r>
        <w:t xml:space="preserve"> </w:t>
      </w:r>
      <w:r>
        <w:t xml:space="preserve">l’apport de l’automatisation par</w:t>
      </w:r>
      <w:r>
        <w:t xml:space="preserve"> </w:t>
      </w:r>
      <w:r>
        <w:t xml:space="preserve">rapport à la supervision manuelle.</w:t>
      </w:r>
    </w:p>
    <w:bookmarkEnd w:id="45"/>
    <w:bookmarkStart w:id="46" w:name="hypothèses-de-recherche"/>
    <w:p>
      <w:pPr>
        <w:pStyle w:val="Heading2"/>
      </w:pPr>
      <w:r>
        <w:t xml:space="preserve">2.3 Hypothèses de recherche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L’automatisation réduit le</w:t>
            </w:r>
            <w:r>
              <w:t xml:space="preserve"> </w:t>
            </w:r>
            <w:r>
              <w:rPr>
                <w:bCs/>
                <w:b/>
              </w:rPr>
              <w:t xml:space="preserve">temps moyen de détection (MTTD)</w:t>
            </w:r>
            <w:r>
              <w:t xml:space="preserve"> </w:t>
            </w:r>
            <w:r>
              <w:t xml:space="preserve">par rapport à la supervision manuelle.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alertes temps réel (e-mail + Telegram) réduisent le</w:t>
            </w:r>
            <w:r>
              <w:t xml:space="preserve"> </w:t>
            </w:r>
            <w:r>
              <w:rPr>
                <w:bCs/>
                <w:b/>
              </w:rPr>
              <w:t xml:space="preserve">temps moyen de réaction (MTTR)</w:t>
            </w:r>
            <w:r>
              <w:t xml:space="preserve"> </w:t>
            </w:r>
            <w:r>
              <w:t xml:space="preserve">des équipes.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L’usage exclusif d’outils open-source atteint un niveau de service comparable aux solutions propriétaires pour un</w:t>
            </w:r>
            <w:r>
              <w:t xml:space="preserve"> </w:t>
            </w:r>
            <w:r>
              <w:rPr>
                <w:bCs/>
                <w:b/>
              </w:rPr>
              <w:t xml:space="preserve">coût quasi nul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journalisation systématique améliore la</w:t>
            </w:r>
            <w:r>
              <w:t xml:space="preserve"> </w:t>
            </w:r>
            <w:r>
              <w:rPr>
                <w:bCs/>
                <w:b/>
              </w:rPr>
              <w:t xml:space="preserve">traçabilité</w:t>
            </w:r>
            <w:r>
              <w:t xml:space="preserve"> </w:t>
            </w:r>
            <w:r>
              <w:t xml:space="preserve">et le</w:t>
            </w:r>
            <w:r>
              <w:t xml:space="preserve"> </w:t>
            </w:r>
            <w:r>
              <w:rPr>
                <w:bCs/>
                <w:b/>
              </w:rPr>
              <w:t xml:space="preserve">taux de disponibilité</w:t>
            </w:r>
            <w:r>
              <w:t xml:space="preserve"> </w:t>
            </w:r>
            <w:r>
              <w:t xml:space="preserve">du parc supervisé.</w:t>
            </w:r>
          </w:p>
        </w:tc>
      </w:tr>
    </w:tbl>
    <w:bookmarkEnd w:id="46"/>
    <w:bookmarkStart w:id="47" w:name="résultats-attendus-indicateurs"/>
    <w:p>
      <w:pPr>
        <w:pStyle w:val="Heading2"/>
      </w:pPr>
      <w:r>
        <w:t xml:space="preserve">2.4 Résultats attendus (indicateurs)</w:t>
      </w:r>
    </w:p>
    <w:p>
      <w:pPr>
        <w:pStyle w:val="FirstParagraph"/>
      </w:pPr>
      <w:r>
        <w:t xml:space="preserve">Les objectifs sont assortis d’</w:t>
      </w:r>
      <w:r>
        <w:rPr>
          <w:bCs/>
          <w:b/>
        </w:rPr>
        <w:t xml:space="preserve">indicateurs mesurables</w:t>
      </w:r>
      <w:r>
        <w:t xml:space="preserve"> </w:t>
      </w:r>
      <w:r>
        <w:t xml:space="preserve">servant à valider les</w:t>
      </w:r>
      <w:r>
        <w:t xml:space="preserve"> </w:t>
      </w:r>
      <w:r>
        <w:t xml:space="preserve">hypothèses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Détection en temps réel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MTTD &lt; 2 minutes</w:t>
            </w:r>
            <w:r>
              <w:t xml:space="preserve"> </w:t>
            </w:r>
            <w:r>
              <w:t xml:space="preserve">(vs ~30–60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Réaction rapide de l’astreinte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MTTR &lt; 5 minutes</w:t>
            </w:r>
            <w:r>
              <w:t xml:space="preserve"> </w:t>
            </w:r>
            <w:r>
              <w:t xml:space="preserve">(vs ~45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Surveillance autonome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intervention humaine</w:t>
            </w:r>
            <w:r>
              <w:t xml:space="preserve"> </w:t>
            </w:r>
            <w:r>
              <w:t xml:space="preserve">sur la collecte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Traçabilité complète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100 %</w:t>
            </w:r>
            <w:r>
              <w:t xml:space="preserve"> </w:t>
            </w:r>
            <w:r>
              <w:t xml:space="preserve">des vérifications journalisées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Disponibilité améliorée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97,5 % → ≈ 99,5 %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de licence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FCFA</w:t>
            </w:r>
            <w:r>
              <w:t xml:space="preserve"> </w:t>
            </w:r>
            <w:r>
              <w:t xml:space="preserve">(open-source)</w:t>
            </w:r>
          </w:p>
        </w:tc>
      </w:tr>
    </w:tbl>
    <w:p>
      <w:r>
        <w:br w:type="page"/>
      </w:r>
    </w:p>
    <w:bookmarkEnd w:id="47"/>
    <w:bookmarkEnd w:id="48"/>
    <w:bookmarkStart w:id="56" w:name="chapitre-3-démarche-méthodologique"/>
    <w:p>
      <w:pPr>
        <w:pStyle w:val="Heading1"/>
      </w:pPr>
      <w:r>
        <w:t xml:space="preserve">CHAPITRE 3 — DÉMARCHE MÉTHODOLOGIQUE</w:t>
      </w:r>
    </w:p>
    <w:bookmarkStart w:id="49" w:name="type-de-recherche"/>
    <w:p>
      <w:pPr>
        <w:pStyle w:val="Heading2"/>
      </w:pPr>
      <w:r>
        <w:t xml:space="preserve">3.1 Type de recherche</w:t>
      </w:r>
    </w:p>
    <w:p>
      <w:pPr>
        <w:pStyle w:val="FirstParagraph"/>
      </w:pPr>
      <w:r>
        <w:t xml:space="preserve">Ce travail relève d’une</w:t>
      </w:r>
      <w:r>
        <w:t xml:space="preserve"> </w:t>
      </w:r>
      <w:r>
        <w:rPr>
          <w:bCs/>
          <w:b/>
        </w:rPr>
        <w:t xml:space="preserve">recherche appliquée</w:t>
      </w:r>
      <w:r>
        <w:t xml:space="preserve"> </w:t>
      </w:r>
      <w:r>
        <w:t xml:space="preserve">à caractère</w:t>
      </w:r>
      <w:r>
        <w:t xml:space="preserve"> </w:t>
      </w:r>
      <w:r>
        <w:rPr>
          <w:bCs/>
          <w:b/>
        </w:rPr>
        <w:t xml:space="preserve">expérimental</w:t>
      </w:r>
      <w:r>
        <w:t xml:space="preserve">.</w:t>
      </w:r>
      <w:r>
        <w:t xml:space="preserve"> </w:t>
      </w:r>
      <w:r>
        <w:t xml:space="preserve">Il ne se limite pas à analyser un phénomène : il vise à</w:t>
      </w:r>
      <w:r>
        <w:t xml:space="preserve"> </w:t>
      </w:r>
      <w:r>
        <w:rPr>
          <w:bCs/>
          <w:b/>
        </w:rPr>
        <w:t xml:space="preserve">produire un artefact</w:t>
      </w:r>
      <w:r>
        <w:t xml:space="preserve"> </w:t>
      </w:r>
      <w:r>
        <w:t xml:space="preserve">— le système de supervision — et à en</w:t>
      </w:r>
      <w:r>
        <w:t xml:space="preserve"> </w:t>
      </w:r>
      <w:r>
        <w:rPr>
          <w:bCs/>
          <w:b/>
        </w:rPr>
        <w:t xml:space="preserve">évaluer l’efficacité</w:t>
      </w:r>
      <w:r>
        <w:t xml:space="preserve"> </w:t>
      </w:r>
      <w:r>
        <w:t xml:space="preserve">par la mesure. Il</w:t>
      </w:r>
      <w:r>
        <w:t xml:space="preserve"> </w:t>
      </w:r>
      <w:r>
        <w:t xml:space="preserve">s’inscrit dans le paradigme de la</w:t>
      </w:r>
      <w:r>
        <w:t xml:space="preserve"> </w:t>
      </w:r>
      <w:r>
        <w:rPr>
          <w:bCs/>
          <w:b/>
        </w:rPr>
        <w:t xml:space="preserve">recherche-conception</w:t>
      </w:r>
      <w:r>
        <w:t xml:space="preserve"> </w:t>
      </w:r>
      <w:r>
        <w:t xml:space="preserve">(</w:t>
      </w:r>
      <w:r>
        <w:rPr>
          <w:iCs/>
          <w:i/>
        </w:rPr>
        <w:t xml:space="preserve">Design Science</w:t>
      </w:r>
      <w:r>
        <w:rPr>
          <w:iCs/>
          <w:i/>
        </w:rPr>
        <w:t xml:space="preserve"> </w:t>
      </w:r>
      <w:r>
        <w:rPr>
          <w:iCs/>
          <w:i/>
        </w:rPr>
        <w:t xml:space="preserve">Research</w:t>
      </w:r>
      <w:r>
        <w:t xml:space="preserve">), particulièrement adapté aux sciences de l’ingénieur, où la</w:t>
      </w:r>
      <w:r>
        <w:t xml:space="preserve"> </w:t>
      </w:r>
      <w:r>
        <w:t xml:space="preserve">connaissance se construit à travers la conception, la réalisation et</w:t>
      </w:r>
      <w:r>
        <w:t xml:space="preserve"> </w:t>
      </w:r>
      <w:r>
        <w:t xml:space="preserve">l’évaluation d’un système répondant à un problème concret.</w:t>
      </w:r>
    </w:p>
    <w:bookmarkEnd w:id="49"/>
    <w:bookmarkStart w:id="50" w:name="approche-méthodologique"/>
    <w:p>
      <w:pPr>
        <w:pStyle w:val="Heading2"/>
      </w:pPr>
      <w:r>
        <w:t xml:space="preserve">3.2 Approche méthodologique</w:t>
      </w:r>
    </w:p>
    <w:p>
      <w:pPr>
        <w:pStyle w:val="FirstParagraph"/>
      </w:pPr>
      <w:r>
        <w:t xml:space="preserve">L’approche combine une dimension</w:t>
      </w:r>
      <w:r>
        <w:t xml:space="preserve"> </w:t>
      </w:r>
      <w:r>
        <w:rPr>
          <w:bCs/>
          <w:b/>
        </w:rPr>
        <w:t xml:space="preserve">qualitative</w:t>
      </w:r>
      <w:r>
        <w:t xml:space="preserve"> </w:t>
      </w:r>
      <w:r>
        <w:t xml:space="preserve">(analyse de l’existant, étude</w:t>
      </w:r>
      <w:r>
        <w:t xml:space="preserve"> </w:t>
      </w:r>
      <w:r>
        <w:t xml:space="preserve">comparative des solutions, observation des pratiques d’OPEN MOISE) et une</w:t>
      </w:r>
      <w:r>
        <w:t xml:space="preserve"> </w:t>
      </w:r>
      <w:r>
        <w:t xml:space="preserve">dimension</w:t>
      </w:r>
      <w:r>
        <w:t xml:space="preserve"> </w:t>
      </w:r>
      <w:r>
        <w:rPr>
          <w:bCs/>
          <w:b/>
        </w:rPr>
        <w:t xml:space="preserve">quantitative</w:t>
      </w:r>
      <w:r>
        <w:t xml:space="preserve"> </w:t>
      </w:r>
      <w:r>
        <w:t xml:space="preserve">(mesure de métriques : temps de détection, temps de</w:t>
      </w:r>
      <w:r>
        <w:t xml:space="preserve"> </w:t>
      </w:r>
      <w:r>
        <w:t xml:space="preserve">réaction, taux de disponibilité, latence). Le</w:t>
      </w:r>
      <w:r>
        <w:t xml:space="preserve"> </w:t>
      </w:r>
      <w:r>
        <w:rPr>
          <w:bCs/>
          <w:b/>
        </w:rPr>
        <w:t xml:space="preserve">cycle de développement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itératif et incrémental</w:t>
      </w:r>
      <w:r>
        <w:t xml:space="preserve">, inspiré de la philosophie</w:t>
      </w:r>
      <w:r>
        <w:t xml:space="preserve"> </w:t>
      </w:r>
      <w:r>
        <w:rPr>
          <w:bCs/>
          <w:b/>
        </w:rPr>
        <w:t xml:space="preserve">DevOps</w:t>
      </w:r>
      <w:r>
        <w:t xml:space="preserve"> </w:t>
      </w:r>
      <w:r>
        <w:t xml:space="preserve">:</w:t>
      </w:r>
    </w:p>
    <w:p>
      <w:pPr>
        <w:pStyle w:val="BlockText"/>
      </w:pPr>
      <w:r>
        <w:t xml:space="preserve">Analyse → Conception (UML / MERISE) → Développement → Test → Intégration →</w:t>
      </w:r>
      <w:r>
        <w:t xml:space="preserve"> </w:t>
      </w:r>
      <w:r>
        <w:t xml:space="preserve">Mesure →</w:t>
      </w:r>
      <w:r>
        <w:t xml:space="preserve"> </w:t>
      </w:r>
      <w:r>
        <w:rPr>
          <w:iCs/>
          <w:i/>
        </w:rPr>
        <w:t xml:space="preserve">itération</w:t>
      </w:r>
    </w:p>
    <w:p>
      <w:pPr>
        <w:pStyle w:val="FirstParagraph"/>
      </w:pPr>
      <w:r>
        <w:t xml:space="preserve">Chaque module a été développé, testé puis intégré avant de passer au suivant,</w:t>
      </w:r>
      <w:r>
        <w:t xml:space="preserve"> </w:t>
      </w:r>
      <w:r>
        <w:t xml:space="preserve">ce qui a permis une montée en charge progressive et un contrôle continu de la</w:t>
      </w:r>
      <w:r>
        <w:t xml:space="preserve"> </w:t>
      </w:r>
      <w:r>
        <w:t xml:space="preserve">qualité.</w:t>
      </w:r>
    </w:p>
    <w:bookmarkEnd w:id="50"/>
    <w:bookmarkStart w:id="51" w:name="X1de58a10451cf6d5d46a7714260d12f1bbde2a9"/>
    <w:p>
      <w:pPr>
        <w:pStyle w:val="Heading2"/>
      </w:pPr>
      <w:r>
        <w:t xml:space="preserve">3.3 Techniques et outils de collecte des données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Recherche documentaire</w:t>
      </w:r>
      <w:r>
        <w:t xml:space="preserve"> </w:t>
      </w:r>
      <w:r>
        <w:t xml:space="preserve">: ouvrages, articles, documentations techniques et</w:t>
      </w:r>
      <w:r>
        <w:t xml:space="preserve"> </w:t>
      </w:r>
      <w:r>
        <w:t xml:space="preserve">standards (RFC) relatifs à la supervision réseau 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Observation participante</w:t>
      </w:r>
      <w:r>
        <w:t xml:space="preserve"> </w:t>
      </w:r>
      <w:r>
        <w:t xml:space="preserve">: analyse, sur le terrain d’OPEN MOISE, des</w:t>
      </w:r>
      <w:r>
        <w:t xml:space="preserve"> </w:t>
      </w:r>
      <w:r>
        <w:t xml:space="preserve">pratiques de supervision manuelle et des incidents traités 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Expérimentation</w:t>
      </w:r>
      <w:r>
        <w:t xml:space="preserve"> </w:t>
      </w:r>
      <w:r>
        <w:t xml:space="preserve">: déploiement d’un prototype dans un</w:t>
      </w:r>
      <w:r>
        <w:t xml:space="preserve"> </w:t>
      </w:r>
      <w:r>
        <w:rPr>
          <w:bCs/>
          <w:b/>
        </w:rPr>
        <w:t xml:space="preserve">environnement de</w:t>
      </w:r>
      <w:r>
        <w:rPr>
          <w:bCs/>
          <w:b/>
        </w:rP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(réseau local et machines virtuelles reproduisant un parc client) et</w:t>
      </w:r>
      <w:r>
        <w:t xml:space="preserve"> </w:t>
      </w:r>
      <w:r>
        <w:rPr>
          <w:bCs/>
          <w:b/>
        </w:rPr>
        <w:t xml:space="preserve">collecte automatisée des métriques</w:t>
      </w:r>
      <w:r>
        <w:t xml:space="preserve"> </w:t>
      </w:r>
      <w:r>
        <w:t xml:space="preserve">via les journaux du système 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Entretiens informels</w:t>
      </w:r>
      <w:r>
        <w:t xml:space="preserve"> </w:t>
      </w:r>
      <w:r>
        <w:t xml:space="preserve">avec les techniciens d’astreinte d’OPEN MOISE pour</w:t>
      </w:r>
      <w:r>
        <w:t xml:space="preserve"> </w:t>
      </w:r>
      <w:r>
        <w:t xml:space="preserve">recueillir les temps de détection/réaction de référence.</w:t>
      </w:r>
    </w:p>
    <w:bookmarkEnd w:id="51"/>
    <w:bookmarkStart w:id="52" w:name="méthode-danalyse"/>
    <w:p>
      <w:pPr>
        <w:pStyle w:val="Heading2"/>
      </w:pPr>
      <w:r>
        <w:t xml:space="preserve">3.4 Méthode d’analyse</w:t>
      </w:r>
    </w:p>
    <w:p>
      <w:pPr>
        <w:pStyle w:val="FirstParagraph"/>
      </w:pPr>
      <w:r>
        <w:t xml:space="preserve">L’analyse procède par</w:t>
      </w:r>
      <w:r>
        <w:t xml:space="preserve"> </w:t>
      </w:r>
      <w:r>
        <w:rPr>
          <w:bCs/>
          <w:b/>
        </w:rPr>
        <w:t xml:space="preserve">comparaison « avant / après »</w:t>
      </w:r>
      <w:r>
        <w:t xml:space="preserve"> </w:t>
      </w:r>
      <w:r>
        <w:t xml:space="preserve">(supervision manuelle</w:t>
      </w:r>
      <w:r>
        <w:t xml:space="preserve"> </w:t>
      </w:r>
      <w:r>
        <w:rPr>
          <w:iCs/>
          <w:i/>
        </w:rPr>
        <w:t xml:space="preserve">versus</w:t>
      </w:r>
      <w:r>
        <w:t xml:space="preserve"> </w:t>
      </w:r>
      <w:r>
        <w:t xml:space="preserve">supervision automatisée), à l’aide d’</w:t>
      </w:r>
      <w:r>
        <w:rPr>
          <w:bCs/>
          <w:b/>
        </w:rPr>
        <w:t xml:space="preserve">indicateurs de performance</w:t>
      </w:r>
      <w:r>
        <w:rPr>
          <w:bCs/>
          <w:b/>
        </w:rPr>
        <w:t xml:space="preserve"> </w:t>
      </w:r>
      <w:r>
        <w:rPr>
          <w:bCs/>
          <w:b/>
        </w:rPr>
        <w:t xml:space="preserve">(KPI)</w:t>
      </w:r>
      <w:r>
        <w:t xml:space="preserve"> </w:t>
      </w:r>
      <w:r>
        <w:t xml:space="preserve">: MTTD, MTTR, taux de disponibilité et latence moyenne. Les résultats</w:t>
      </w:r>
      <w:r>
        <w:t xml:space="preserve"> </w:t>
      </w:r>
      <w:r>
        <w:t xml:space="preserve">sont présentés sous forme de</w:t>
      </w:r>
      <w:r>
        <w:t xml:space="preserve"> </w:t>
      </w:r>
      <w:r>
        <w:rPr>
          <w:bCs/>
          <w:b/>
        </w:rPr>
        <w:t xml:space="preserve">tableaux</w:t>
      </w:r>
      <w:r>
        <w:t xml:space="preserve"> </w:t>
      </w:r>
      <w:r>
        <w:t xml:space="preserve">et de</w:t>
      </w:r>
      <w:r>
        <w:t xml:space="preserve"> </w:t>
      </w:r>
      <w:r>
        <w:rPr>
          <w:bCs/>
          <w:b/>
        </w:rPr>
        <w:t xml:space="preserve">graphiques</w:t>
      </w:r>
      <w:r>
        <w:t xml:space="preserve"> </w:t>
      </w:r>
      <w:r>
        <w:t xml:space="preserve">afin de</w:t>
      </w:r>
      <w:r>
        <w:t xml:space="preserve"> </w:t>
      </w:r>
      <w:r>
        <w:rPr>
          <w:bCs/>
          <w:b/>
        </w:rPr>
        <w:t xml:space="preserve">valider ou réfuter les hypothèses</w:t>
      </w:r>
      <w:r>
        <w:t xml:space="preserve">. La conception est formalisée avec la</w:t>
      </w:r>
      <w:r>
        <w:t xml:space="preserve"> </w:t>
      </w:r>
      <w:r>
        <w:t xml:space="preserve">notation</w:t>
      </w:r>
      <w:r>
        <w:t xml:space="preserve"> </w:t>
      </w:r>
      <w:r>
        <w:rPr>
          <w:bCs/>
          <w:b/>
        </w:rPr>
        <w:t xml:space="preserve">UML</w:t>
      </w:r>
      <w:r>
        <w:t xml:space="preserve"> </w:t>
      </w:r>
      <w:r>
        <w:t xml:space="preserve">(sept diagrammes) et la méthode</w:t>
      </w:r>
      <w:r>
        <w:t xml:space="preserve"> </w:t>
      </w:r>
      <w:r>
        <w:rPr>
          <w:bCs/>
          <w:b/>
        </w:rPr>
        <w:t xml:space="preserve">MERISE</w:t>
      </w:r>
      <w:r>
        <w:t xml:space="preserve"> </w:t>
      </w:r>
      <w:r>
        <w:t xml:space="preserve">pour la base de</w:t>
      </w:r>
      <w:r>
        <w:t xml:space="preserve"> </w:t>
      </w:r>
      <w:r>
        <w:t xml:space="preserve">données.</w:t>
      </w:r>
    </w:p>
    <w:bookmarkEnd w:id="52"/>
    <w:bookmarkStart w:id="53" w:name="outils-techniques-mobilisés"/>
    <w:p>
      <w:pPr>
        <w:pStyle w:val="Heading2"/>
      </w:pPr>
      <w:r>
        <w:t xml:space="preserve">3.5 Outils techniques mobilisés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0"/>
        <w:gridCol w:w="3576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 retenu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Système d’exploitation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Hôte du serveur de supervision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Moteur de collecte et logique métier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Ordonnancement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Exécution périodique automatique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(équipements, journaux, alertes)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bord et API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5, 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Présentation responsive et graphiques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SMTP, API Bot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Alertes e-mail et push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Modélisation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(PlantUML), MERISE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unittest / 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logicielle</w:t>
            </w:r>
          </w:p>
        </w:tc>
      </w:tr>
    </w:tbl>
    <w:bookmarkEnd w:id="53"/>
    <w:bookmarkStart w:id="54" w:name="planning-de-réalisation-du-projet"/>
    <w:p>
      <w:pPr>
        <w:pStyle w:val="Heading2"/>
      </w:pPr>
      <w:r>
        <w:t xml:space="preserve">3.6 Planning de réalisation du projet</w:t>
      </w:r>
    </w:p>
    <w:p>
      <w:pPr>
        <w:pStyle w:val="FirstParagraph"/>
      </w:pPr>
      <w:r>
        <w:t xml:space="preserve">Le projet a été conduit sur une période d’environ quatre mois, selon un</w:t>
      </w:r>
      <w:r>
        <w:t xml:space="preserve"> </w:t>
      </w:r>
      <w:r>
        <w:t xml:space="preserve">découpage en phases successives mais partiellement recouvrantes (approche</w:t>
      </w:r>
      <w:r>
        <w:t xml:space="preserve"> </w:t>
      </w:r>
      <w:r>
        <w:t xml:space="preserve">itérative).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3879"/>
        <w:gridCol w:w="29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Activités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indicative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Cadrage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du terrain OPEN MOISE, recueil du besoin, problématique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État de l’art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documentaire, comparaison des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Conception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UML, MERISE, choix technologiques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Développement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Moteur, sondes, alertes, base de données, tableau de bord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unitaires, fonctionnels et de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Évaluation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Mesures comparatives, analyse des résultats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Rédaction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Rédaction du mémoire et préparation de la soutenance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continu</w:t>
            </w:r>
          </w:p>
        </w:tc>
      </w:tr>
    </w:tbl>
    <w:bookmarkEnd w:id="54"/>
    <w:bookmarkStart w:id="55" w:name="délimitation-du-champ-de-létude"/>
    <w:p>
      <w:pPr>
        <w:pStyle w:val="Heading2"/>
      </w:pPr>
      <w:r>
        <w:t xml:space="preserve">3.7 Délimitation du champ de l’étude</w:t>
      </w:r>
    </w:p>
    <w:p>
      <w:pPr>
        <w:pStyle w:val="FirstParagraph"/>
      </w:pPr>
      <w:r>
        <w:t xml:space="preserve">L’étude porte sur la</w:t>
      </w:r>
      <w:r>
        <w:t xml:space="preserve"> </w:t>
      </w:r>
      <w:r>
        <w:rPr>
          <w:bCs/>
          <w:b/>
        </w:rPr>
        <w:t xml:space="preserve">supervision active de disponibilité</w:t>
      </w:r>
      <w:r>
        <w:t xml:space="preserve"> </w:t>
      </w:r>
      <w:r>
        <w:t xml:space="preserve">(sondes ICMP et</w:t>
      </w:r>
      <w:r>
        <w:t xml:space="preserve"> </w:t>
      </w:r>
      <w:r>
        <w:t xml:space="preserve">TCP) et la</w:t>
      </w:r>
      <w:r>
        <w:t xml:space="preserve"> </w:t>
      </w:r>
      <w:r>
        <w:rPr>
          <w:bCs/>
          <w:b/>
        </w:rPr>
        <w:t xml:space="preserve">détection de pannes</w:t>
      </w:r>
      <w:r>
        <w:t xml:space="preserve"> </w:t>
      </w:r>
      <w:r>
        <w:t xml:space="preserve">au niveau des couches réseau (3) et</w:t>
      </w:r>
      <w:r>
        <w:t xml:space="preserve"> </w:t>
      </w:r>
      <w:r>
        <w:t xml:space="preserve">transport/application (4–7). La supervision fine des</w:t>
      </w:r>
      <w:r>
        <w:t xml:space="preserve"> </w:t>
      </w:r>
      <w:r>
        <w:rPr>
          <w:bCs/>
          <w:b/>
        </w:rPr>
        <w:t xml:space="preserve">métriques internes</w:t>
      </w:r>
      <w:r>
        <w:t xml:space="preserve"> </w:t>
      </w:r>
      <w:r>
        <w:t xml:space="preserve">des</w:t>
      </w:r>
      <w:r>
        <w:t xml:space="preserve"> </w:t>
      </w:r>
      <w:r>
        <w:t xml:space="preserve">équipements (CPU, mémoire, trafic) par</w:t>
      </w:r>
      <w:r>
        <w:t xml:space="preserve"> </w:t>
      </w:r>
      <w:r>
        <w:rPr>
          <w:bCs/>
          <w:b/>
        </w:rPr>
        <w:t xml:space="preserve">SNMP</w:t>
      </w:r>
      <w:r>
        <w:t xml:space="preserve">, ainsi que les aspects</w:t>
      </w:r>
      <w:r>
        <w:t xml:space="preserve"> </w:t>
      </w:r>
      <w:r>
        <w:t xml:space="preserve">contractuels détaillés des SLA, sont identifiés comme</w:t>
      </w:r>
      <w:r>
        <w:t xml:space="preserve"> </w:t>
      </w:r>
      <w:r>
        <w:rPr>
          <w:bCs/>
          <w:b/>
        </w:rPr>
        <w:t xml:space="preserve">perspectives</w:t>
      </w:r>
      <w:r>
        <w:t xml:space="preserve"> </w:t>
      </w:r>
      <w:r>
        <w:t xml:space="preserve">et</w:t>
      </w:r>
      <w:r>
        <w:t xml:space="preserve"> </w:t>
      </w:r>
      <w:r>
        <w:t xml:space="preserve">n’entrent pas dans le périmètre du prototype.</w:t>
      </w:r>
    </w:p>
    <w:p>
      <w:r>
        <w:br w:type="page"/>
      </w:r>
    </w:p>
    <w:bookmarkEnd w:id="55"/>
    <w:bookmarkEnd w:id="56"/>
    <w:bookmarkStart w:id="68" w:name="X0c8bb5db331a54a45c811700d10be1305ba5e16"/>
    <w:p>
      <w:pPr>
        <w:pStyle w:val="Heading1"/>
      </w:pPr>
      <w:r>
        <w:t xml:space="preserve">CHAPITRE 4 — ÉTAT DES LIEUX DES SOLUTIONS EXISTANTES ET SOLUTION PROPOSÉE</w:t>
      </w:r>
    </w:p>
    <w:bookmarkStart w:id="57" w:name="cadre-conceptuel-et-définitions"/>
    <w:p>
      <w:pPr>
        <w:pStyle w:val="Heading2"/>
      </w:pPr>
      <w:r>
        <w:t xml:space="preserve">4.1 Cadre conceptuel et définitions</w:t>
      </w:r>
    </w:p>
    <w:p>
      <w:pPr>
        <w:pStyle w:val="FirstParagraph"/>
      </w:pPr>
      <w:r>
        <w:t xml:space="preserve">Avant de comparer les solutions, il convient de préciser les concepts mobilisés.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Réseau informatique</w:t>
      </w:r>
      <w:r>
        <w:t xml:space="preserve"> </w:t>
      </w:r>
      <w:r>
        <w:t xml:space="preserve">: ensemble d’équipements interconnectés échangeant des</w:t>
      </w:r>
      <w:r>
        <w:t xml:space="preserve"> </w:t>
      </w:r>
      <w:r>
        <w:t xml:space="preserve">données via des protocoles normalisés, principalement la suite</w:t>
      </w:r>
      <w:r>
        <w:t xml:space="preserve"> </w:t>
      </w:r>
      <w:r>
        <w:rPr>
          <w:bCs/>
          <w:b/>
        </w:rPr>
        <w:t xml:space="preserve">TCP/IP</w:t>
      </w:r>
      <w:r>
        <w:t xml:space="preserve">. La</w:t>
      </w:r>
      <w:r>
        <w:t xml:space="preserve"> </w:t>
      </w:r>
      <w:r>
        <w:t xml:space="preserve">communication est structurée en couches (modèles OSI et TCP/IP).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Administration réseau</w:t>
      </w:r>
      <w:r>
        <w:t xml:space="preserve"> </w:t>
      </w:r>
      <w:r>
        <w:t xml:space="preserve">: ensemble des activités assurant le fonctionnement,</w:t>
      </w:r>
      <w:r>
        <w:t xml:space="preserve"> </w:t>
      </w:r>
      <w:r>
        <w:t xml:space="preserve">la performance et la sécurité d’un réseau. Le modèle de référence</w:t>
      </w:r>
      <w:r>
        <w:t xml:space="preserve"> </w:t>
      </w:r>
      <w:r>
        <w:rPr>
          <w:bCs/>
          <w:b/>
        </w:rPr>
        <w:t xml:space="preserve">FCAPS</w:t>
      </w:r>
      <w:r>
        <w:t xml:space="preserve"> </w:t>
      </w:r>
      <w:r>
        <w:t xml:space="preserve">(ISO/UIT-T) la décompose en gestion des</w:t>
      </w:r>
      <w:r>
        <w:t xml:space="preserve"> </w:t>
      </w:r>
      <w:r>
        <w:rPr>
          <w:bCs/>
          <w:b/>
        </w:rPr>
        <w:t xml:space="preserve">pannes</w:t>
      </w:r>
      <w:r>
        <w:t xml:space="preserve">, de la</w:t>
      </w:r>
      <w:r>
        <w:t xml:space="preserve"> </w:t>
      </w:r>
      <w:r>
        <w:rPr>
          <w:bCs/>
          <w:b/>
        </w:rPr>
        <w:t xml:space="preserve">configuration</w:t>
      </w:r>
      <w:r>
        <w:t xml:space="preserve">,</w:t>
      </w:r>
      <w:r>
        <w:t xml:space="preserve"> </w:t>
      </w:r>
      <w:r>
        <w:t xml:space="preserve">de la</w:t>
      </w:r>
      <w:r>
        <w:t xml:space="preserve"> </w:t>
      </w:r>
      <w:r>
        <w:rPr>
          <w:bCs/>
          <w:b/>
        </w:rPr>
        <w:t xml:space="preserve">comptabilité</w:t>
      </w:r>
      <w:r>
        <w:t xml:space="preserve">, des</w:t>
      </w:r>
      <w:r>
        <w:t xml:space="preserve"> </w:t>
      </w:r>
      <w:r>
        <w:rPr>
          <w:bCs/>
          <w:b/>
        </w:rPr>
        <w:t xml:space="preserve">performances</w:t>
      </w:r>
      <w:r>
        <w:t xml:space="preserve"> </w:t>
      </w:r>
      <w:r>
        <w:t xml:space="preserve">et de la</w:t>
      </w:r>
      <w:r>
        <w:t xml:space="preserve"> </w:t>
      </w:r>
      <w:r>
        <w:rPr>
          <w:bCs/>
          <w:b/>
        </w:rPr>
        <w:t xml:space="preserve">sécurité</w:t>
      </w:r>
      <w:r>
        <w:t xml:space="preserve">. La</w:t>
      </w:r>
      <w:r>
        <w:t xml:space="preserve"> </w:t>
      </w:r>
      <w:r>
        <w:t xml:space="preserve">supervision relève surtout des volets</w:t>
      </w:r>
      <w:r>
        <w:t xml:space="preserve"> </w:t>
      </w:r>
      <w:r>
        <w:rPr>
          <w:iCs/>
          <w:i/>
        </w:rPr>
        <w:t xml:space="preserve">Fault</w:t>
      </w:r>
      <w:r>
        <w:t xml:space="preserve"> </w:t>
      </w:r>
      <w:r>
        <w:t xml:space="preserve">et</w:t>
      </w:r>
      <w:r>
        <w:t xml:space="preserve"> </w:t>
      </w:r>
      <w:r>
        <w:rPr>
          <w:iCs/>
          <w:i/>
        </w:rPr>
        <w:t xml:space="preserve">Performance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Supervision réseau</w:t>
      </w:r>
      <w:r>
        <w:t xml:space="preserve"> </w:t>
      </w:r>
      <w:r>
        <w:t xml:space="preserve">: processus continu de surveillance de l’état et de la</w:t>
      </w:r>
      <w:r>
        <w:t xml:space="preserve"> </w:t>
      </w:r>
      <w:r>
        <w:t xml:space="preserve">performance des composants, visant à</w:t>
      </w:r>
      <w:r>
        <w:t xml:space="preserve"> </w:t>
      </w:r>
      <w:r>
        <w:rPr>
          <w:bCs/>
          <w:b/>
        </w:rPr>
        <w:t xml:space="preserve">détecter, diagnostiquer et signaler</w:t>
      </w:r>
      <w:r>
        <w:t xml:space="preserve"> </w:t>
      </w:r>
      <w:r>
        <w:t xml:space="preserve">les anomalies. Elle s’appuie sur des</w:t>
      </w:r>
      <w:r>
        <w:t xml:space="preserve"> </w:t>
      </w:r>
      <w:r>
        <w:rPr>
          <w:bCs/>
          <w:b/>
        </w:rPr>
        <w:t xml:space="preserve">sondes</w:t>
      </w:r>
      <w:r>
        <w:t xml:space="preserve"> </w:t>
      </w:r>
      <w:r>
        <w:t xml:space="preserve">interrogeant périodiquement</w:t>
      </w:r>
      <w:r>
        <w:t xml:space="preserve"> </w:t>
      </w:r>
      <w:r>
        <w:t xml:space="preserve">les équipements et sur des</w:t>
      </w:r>
      <w:r>
        <w:t xml:space="preserve"> </w:t>
      </w:r>
      <w:r>
        <w:rPr>
          <w:bCs/>
          <w:b/>
        </w:rPr>
        <w:t xml:space="preserve">seuils</w:t>
      </w:r>
      <w:r>
        <w:t xml:space="preserve"> </w:t>
      </w:r>
      <w:r>
        <w:t xml:space="preserve">déclenchant des alertes.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Monitoring / observabilité</w:t>
      </w:r>
      <w:r>
        <w:t xml:space="preserve"> </w:t>
      </w:r>
      <w:r>
        <w:t xml:space="preserve">: collecte et visualisation continue de</w:t>
      </w:r>
      <w:r>
        <w:t xml:space="preserve"> </w:t>
      </w:r>
      <w:r>
        <w:rPr>
          <w:bCs/>
          <w:b/>
        </w:rPr>
        <w:t xml:space="preserve">métriques</w:t>
      </w:r>
      <w:r>
        <w:t xml:space="preserve"> </w:t>
      </w:r>
      <w:r>
        <w:t xml:space="preserve">(disponibilité, latence, charge), enrichie aujourd’hui par les</w:t>
      </w:r>
      <w:r>
        <w:t xml:space="preserve"> </w:t>
      </w:r>
      <w:r>
        <w:rPr>
          <w:bCs/>
          <w:b/>
        </w:rPr>
        <w:t xml:space="preserve">logs</w:t>
      </w:r>
      <w:r>
        <w:t xml:space="preserve"> </w:t>
      </w:r>
      <w:r>
        <w:t xml:space="preserve">et les</w:t>
      </w:r>
      <w:r>
        <w:t xml:space="preserve"> </w:t>
      </w:r>
      <w:r>
        <w:rPr>
          <w:bCs/>
          <w:b/>
        </w:rPr>
        <w:t xml:space="preserve">traces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Protocoles de sonde</w:t>
      </w:r>
      <w:r>
        <w:t xml:space="preserve"> </w:t>
      </w:r>
      <w:r>
        <w:t xml:space="preserve">: l’</w:t>
      </w:r>
      <w:r>
        <w:rPr>
          <w:bCs/>
          <w:b/>
        </w:rPr>
        <w:t xml:space="preserve">ICMP</w:t>
      </w:r>
      <w:r>
        <w:t xml:space="preserve"> </w:t>
      </w:r>
      <w:r>
        <w:t xml:space="preserve">(commande</w:t>
      </w:r>
      <w:r>
        <w:t xml:space="preserve"> </w:t>
      </w:r>
      <w:r>
        <w:rPr>
          <w:rStyle w:val="VerbatimChar"/>
        </w:rPr>
        <w:t xml:space="preserve">ping</w:t>
      </w:r>
      <w:r>
        <w:t xml:space="preserve">) teste la joignabilité</w:t>
      </w:r>
      <w:r>
        <w:t xml:space="preserve"> </w:t>
      </w:r>
      <w:r>
        <w:t xml:space="preserve">en couche 3 ; une</w:t>
      </w:r>
      <w:r>
        <w:t xml:space="preserve"> </w:t>
      </w:r>
      <w:r>
        <w:rPr>
          <w:bCs/>
          <w:b/>
        </w:rPr>
        <w:t xml:space="preserve">sonde TCP</w:t>
      </w:r>
      <w:r>
        <w:t xml:space="preserve"> </w:t>
      </w:r>
      <w:r>
        <w:t xml:space="preserve">teste l’ouverture d’un port applicatif</w:t>
      </w:r>
      <w:r>
        <w:t xml:space="preserve"> </w:t>
      </w:r>
      <w:r>
        <w:t xml:space="preserve">(couche 4–7) ; le</w:t>
      </w:r>
      <w:r>
        <w:t xml:space="preserve"> </w:t>
      </w:r>
      <w:r>
        <w:rPr>
          <w:bCs/>
          <w:b/>
        </w:rPr>
        <w:t xml:space="preserve">SNMP</w:t>
      </w:r>
      <w:r>
        <w:t xml:space="preserve"> </w:t>
      </w:r>
      <w:r>
        <w:t xml:space="preserve">interroge des variables internes des équipements.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Automatisation</w:t>
      </w:r>
      <w:r>
        <w:t xml:space="preserve"> </w:t>
      </w:r>
      <w:r>
        <w:t xml:space="preserve">: délégation à des programmes des tâches répétitives, pour</w:t>
      </w:r>
      <w:r>
        <w:t xml:space="preserve"> </w:t>
      </w:r>
      <w:r>
        <w:t xml:space="preserve">gagner en rapidité, en fiabilité et en cohérence.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Open-source</w:t>
      </w:r>
      <w:r>
        <w:t xml:space="preserve"> </w:t>
      </w:r>
      <w:r>
        <w:t xml:space="preserve">: logiciel dont le code est librement accessible, modifiable</w:t>
      </w:r>
      <w:r>
        <w:t xml:space="preserve"> </w:t>
      </w:r>
      <w:r>
        <w:t xml:space="preserve">et redistribuable (licences GPL, MIT, Apache). Avantages : gratuité,</w:t>
      </w:r>
      <w:r>
        <w:t xml:space="preserve"> </w:t>
      </w:r>
      <w:r>
        <w:t xml:space="preserve">transparence, communauté, absence de dépendance à un éditeur (</w:t>
      </w:r>
      <w:r>
        <w:rPr>
          <w:iCs/>
          <w:i/>
        </w:rPr>
        <w:t xml:space="preserve">vendor</w:t>
      </w:r>
      <w:r>
        <w:rPr>
          <w:iCs/>
          <w:i/>
        </w:rPr>
        <w:t xml:space="preserve"> </w:t>
      </w:r>
      <w:r>
        <w:rPr>
          <w:iCs/>
          <w:i/>
        </w:rPr>
        <w:t xml:space="preserve">lock-in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DevOps</w:t>
      </w:r>
      <w:r>
        <w:t xml:space="preserve"> </w:t>
      </w:r>
      <w:r>
        <w:t xml:space="preserve">: culture rapprochant développement et exploitation autour de</w:t>
      </w:r>
      <w:r>
        <w:t xml:space="preserve"> </w:t>
      </w:r>
      <w:r>
        <w:t xml:space="preserve">l’automatisation, de l’intégration continue et de la</w:t>
      </w:r>
      <w:r>
        <w:t xml:space="preserve"> </w:t>
      </w:r>
      <w:r>
        <w:rPr>
          <w:bCs/>
          <w:b/>
        </w:rPr>
        <w:t xml:space="preserve">surveillance</w:t>
      </w:r>
      <w:r>
        <w:rPr>
          <w:bCs/>
          <w:b/>
        </w:rPr>
        <w:t xml:space="preserve"> </w:t>
      </w:r>
      <w:r>
        <w:rPr>
          <w:bCs/>
          <w:b/>
        </w:rPr>
        <w:t xml:space="preserve">continue</w:t>
      </w:r>
      <w:r>
        <w:t xml:space="preserve"> </w:t>
      </w:r>
      <w:r>
        <w:t xml:space="preserve">— dont la supervision est un pilier.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SLA (Service Level Agreement)</w:t>
      </w:r>
      <w:r>
        <w:t xml:space="preserve"> </w:t>
      </w:r>
      <w:r>
        <w:t xml:space="preserve">: engagement contractuel de niveau de</w:t>
      </w:r>
      <w:r>
        <w:t xml:space="preserve"> </w:t>
      </w:r>
      <w:r>
        <w:t xml:space="preserve">service (ex. taux de disponibilité garanti, délai d’intervention).</w:t>
      </w:r>
    </w:p>
    <w:bookmarkEnd w:id="57"/>
    <w:bookmarkStart w:id="58" w:name="la-supervision-manuelle"/>
    <w:p>
      <w:pPr>
        <w:pStyle w:val="Heading2"/>
      </w:pPr>
      <w:r>
        <w:t xml:space="preserve">4.2 La supervision manuelle</w:t>
      </w:r>
    </w:p>
    <w:p>
      <w:pPr>
        <w:pStyle w:val="FirstParagraph"/>
      </w:pPr>
      <w:r>
        <w:t xml:space="preserve">La supervision manuelle consiste à vérifier l’état du réseau au moyen de</w:t>
      </w:r>
      <w:r>
        <w:t xml:space="preserve"> </w:t>
      </w:r>
      <w:r>
        <w:t xml:space="preserve">commandes ponctuelles (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, connexions SSH).</w:t>
      </w:r>
    </w:p>
    <w:p>
      <w:pPr>
        <w:pStyle w:val="BodyText"/>
      </w:pPr>
      <w:r>
        <w:rPr>
          <w:bCs/>
          <w:b/>
        </w:rPr>
        <w:t xml:space="preserve">Avantages :</w:t>
      </w:r>
      <w:r>
        <w:t xml:space="preserve"> </w:t>
      </w:r>
      <w:r>
        <w:t xml:space="preserve">simplicité, aucun investissement logiciel, contrôle direct.</w:t>
      </w:r>
    </w:p>
    <w:p>
      <w:pPr>
        <w:pStyle w:val="BodyText"/>
      </w:pPr>
      <w:r>
        <w:rPr>
          <w:bCs/>
          <w:b/>
        </w:rPr>
        <w:t xml:space="preserve">Inconvénients :</w:t>
      </w:r>
      <w:r>
        <w:t xml:space="preserve"> </w:t>
      </w:r>
      <w:r>
        <w:t xml:space="preserve">caractère</w:t>
      </w:r>
      <w:r>
        <w:t xml:space="preserve"> </w:t>
      </w:r>
      <w:r>
        <w:rPr>
          <w:bCs/>
          <w:b/>
        </w:rPr>
        <w:t xml:space="preserve">réactif</w:t>
      </w:r>
      <w:r>
        <w:t xml:space="preserve"> </w:t>
      </w:r>
      <w:r>
        <w:t xml:space="preserve">(on découvre la panne après coup),</w:t>
      </w:r>
      <w:r>
        <w:t xml:space="preserve"> </w:t>
      </w:r>
      <w:r>
        <w:rPr>
          <w:bCs/>
          <w:b/>
        </w:rPr>
        <w:t xml:space="preserve">chronophage</w:t>
      </w:r>
      <w:r>
        <w:t xml:space="preserve">,</w:t>
      </w:r>
      <w:r>
        <w:t xml:space="preserve"> </w:t>
      </w:r>
      <w:r>
        <w:rPr>
          <w:bCs/>
          <w:b/>
        </w:rPr>
        <w:t xml:space="preserve">non tracé</w:t>
      </w:r>
      <w:r>
        <w:t xml:space="preserve">,</w:t>
      </w:r>
      <w:r>
        <w:t xml:space="preserve"> </w:t>
      </w:r>
      <w:r>
        <w:rPr>
          <w:bCs/>
          <w:b/>
        </w:rPr>
        <w:t xml:space="preserve">non extensible</w:t>
      </w:r>
      <w:r>
        <w:t xml:space="preserve">, dépendant de la</w:t>
      </w:r>
      <w:r>
        <w:t xml:space="preserve"> </w:t>
      </w:r>
      <w:r>
        <w:t xml:space="preserve">disponibilité humaine et sujet à l’erreur. C’est précisément le mode de</w:t>
      </w:r>
      <w:r>
        <w:t xml:space="preserve"> </w:t>
      </w:r>
      <w:r>
        <w:t xml:space="preserve">fonctionnement initial d’OPEN MOISE, à l’origine du présent projet.</w:t>
      </w:r>
    </w:p>
    <w:bookmarkEnd w:id="58"/>
    <w:bookmarkStart w:id="64" w:name="la-supervision-automatisée"/>
    <w:p>
      <w:pPr>
        <w:pStyle w:val="Heading2"/>
      </w:pPr>
      <w:r>
        <w:t xml:space="preserve">4.3 La supervision automatisée</w:t>
      </w:r>
    </w:p>
    <w:p>
      <w:pPr>
        <w:pStyle w:val="FirstParagraph"/>
      </w:pPr>
      <w:r>
        <w:t xml:space="preserve">La supervision automatisée délègue la surveillance à un système logiciel</w:t>
      </w:r>
      <w:r>
        <w:t xml:space="preserve"> </w:t>
      </w:r>
      <w:r>
        <w:t xml:space="preserve">fonctionnant en continu. Elle apporte la</w:t>
      </w:r>
      <w:r>
        <w:t xml:space="preserve"> </w:t>
      </w:r>
      <w:r>
        <w:rPr>
          <w:bCs/>
          <w:b/>
        </w:rPr>
        <w:t xml:space="preserve">réactivité</w:t>
      </w:r>
      <w:r>
        <w:t xml:space="preserve"> </w:t>
      </w:r>
      <w:r>
        <w:t xml:space="preserve">(détection quasi temps</w:t>
      </w:r>
      <w:r>
        <w:t xml:space="preserve"> </w:t>
      </w:r>
      <w:r>
        <w:t xml:space="preserve">réel), la</w:t>
      </w:r>
      <w:r>
        <w:t xml:space="preserve"> </w:t>
      </w:r>
      <w:r>
        <w:rPr>
          <w:bCs/>
          <w:b/>
        </w:rPr>
        <w:t xml:space="preserve">traçabilité</w:t>
      </w:r>
      <w:r>
        <w:t xml:space="preserve"> </w:t>
      </w:r>
      <w:r>
        <w:t xml:space="preserve">(historisation), l’</w:t>
      </w:r>
      <w:r>
        <w:rPr>
          <w:bCs/>
          <w:b/>
        </w:rPr>
        <w:t xml:space="preserve">alerte proactive</w:t>
      </w:r>
      <w:r>
        <w:t xml:space="preserve"> </w:t>
      </w:r>
      <w:r>
        <w:t xml:space="preserve">et la</w:t>
      </w:r>
      <w:r>
        <w:t xml:space="preserve"> </w:t>
      </w:r>
      <w:r>
        <w:rPr>
          <w:bCs/>
          <w:b/>
        </w:rPr>
        <w:t xml:space="preserve">scalabilité</w:t>
      </w:r>
      <w:r>
        <w:t xml:space="preserve">. Plusieurs solutions matures existent, présentées ci-après.</w:t>
      </w:r>
    </w:p>
    <w:bookmarkStart w:id="59" w:name="nagios"/>
    <w:p>
      <w:pPr>
        <w:pStyle w:val="Heading3"/>
      </w:pPr>
      <w:r>
        <w:t xml:space="preserve">4.3.1 Nagios</w:t>
      </w:r>
    </w:p>
    <w:p>
      <w:pPr>
        <w:pStyle w:val="FirstParagraph"/>
      </w:pPr>
      <w:r>
        <w:t xml:space="preserve">Solution open-source historique, reposant sur un cœur (</w:t>
      </w:r>
      <w:r>
        <w:rPr>
          <w:iCs/>
          <w:i/>
        </w:rPr>
        <w:t xml:space="preserve">Nagios Core</w:t>
      </w:r>
      <w:r>
        <w:t xml:space="preserve">) et un</w:t>
      </w:r>
      <w:r>
        <w:t xml:space="preserve"> </w:t>
      </w:r>
      <w:r>
        <w:t xml:space="preserve">système de</w:t>
      </w:r>
      <w:r>
        <w:t xml:space="preserve"> </w:t>
      </w:r>
      <w:r>
        <w:rPr>
          <w:bCs/>
          <w:b/>
        </w:rPr>
        <w:t xml:space="preserve">plugins</w:t>
      </w:r>
      <w:r>
        <w:t xml:space="preserve">. Très</w:t>
      </w:r>
      <w:r>
        <w:t xml:space="preserve"> </w:t>
      </w:r>
      <w:r>
        <w:rPr>
          <w:bCs/>
          <w:b/>
        </w:rPr>
        <w:t xml:space="preserve">éprouvée</w:t>
      </w:r>
      <w:r>
        <w:t xml:space="preserve"> </w:t>
      </w:r>
      <w:r>
        <w:t xml:space="preserve">et extensible, mais de</w:t>
      </w:r>
      <w:r>
        <w:t xml:space="preserve"> </w:t>
      </w:r>
      <w:r>
        <w:rPr>
          <w:bCs/>
          <w:b/>
        </w:rPr>
        <w:t xml:space="preserve">configuration complexe</w:t>
      </w:r>
      <w:r>
        <w:t xml:space="preserve"> </w:t>
      </w:r>
      <w:r>
        <w:t xml:space="preserve">(fichiers texte), à l’interface vieillissante et à la</w:t>
      </w:r>
      <w:r>
        <w:t xml:space="preserve"> </w:t>
      </w:r>
      <w:r>
        <w:t xml:space="preserve">courbe d’apprentissage élevée.</w:t>
      </w:r>
      <w:r>
        <w:t xml:space="preserve"> </w:t>
      </w:r>
      <w:r>
        <w:rPr>
          <w:iCs/>
          <w:i/>
        </w:rPr>
        <w:t xml:space="preserve">Nagios Core</w:t>
      </w:r>
      <w:r>
        <w:t xml:space="preserve"> </w:t>
      </w:r>
      <w:r>
        <w:t xml:space="preserve">est gratuit ;</w:t>
      </w:r>
      <w:r>
        <w:t xml:space="preserve"> </w:t>
      </w:r>
      <w:r>
        <w:rPr>
          <w:iCs/>
          <w:i/>
        </w:rPr>
        <w:t xml:space="preserve">Nagios XI</w:t>
      </w:r>
      <w:r>
        <w:t xml:space="preserve"> </w:t>
      </w:r>
      <w:r>
        <w:t xml:space="preserve">est</w:t>
      </w:r>
      <w:r>
        <w:t xml:space="preserve"> </w:t>
      </w:r>
      <w:r>
        <w:t xml:space="preserve">payant.</w:t>
      </w:r>
    </w:p>
    <w:bookmarkEnd w:id="59"/>
    <w:bookmarkStart w:id="60" w:name="zabbix"/>
    <w:p>
      <w:pPr>
        <w:pStyle w:val="Heading3"/>
      </w:pPr>
      <w:r>
        <w:t xml:space="preserve">4.3.2 Zabbix</w:t>
      </w:r>
    </w:p>
    <w:p>
      <w:pPr>
        <w:pStyle w:val="FirstParagraph"/>
      </w:pPr>
      <w:r>
        <w:t xml:space="preserve">Plateforme open-source</w:t>
      </w:r>
      <w:r>
        <w:t xml:space="preserve"> </w:t>
      </w:r>
      <w:r>
        <w:rPr>
          <w:bCs/>
          <w:b/>
        </w:rPr>
        <w:t xml:space="preserve">complète et moderne</w:t>
      </w:r>
      <w:r>
        <w:t xml:space="preserve"> </w:t>
      </w:r>
      <w:r>
        <w:t xml:space="preserve">: SNMP, agents, découverte</w:t>
      </w:r>
      <w:r>
        <w:t xml:space="preserve"> </w:t>
      </w:r>
      <w:r>
        <w:t xml:space="preserve">automatique, interface web riche, historique en base. En contrepartie, elle est</w:t>
      </w:r>
      <w:r>
        <w:t xml:space="preserve"> </w:t>
      </w:r>
      <w:r>
        <w:rPr>
          <w:bCs/>
          <w:b/>
        </w:rPr>
        <w:t xml:space="preserve">gourmande en ressources</w:t>
      </w:r>
      <w:r>
        <w:t xml:space="preserve"> </w:t>
      </w:r>
      <w:r>
        <w:t xml:space="preserve">et exige une configuration initiale conséquente,</w:t>
      </w:r>
      <w:r>
        <w:t xml:space="preserve"> </w:t>
      </w:r>
      <w:r>
        <w:t xml:space="preserve">disproportionnée pour de petits besoins. Logiciel gratuit, support payant.</w:t>
      </w:r>
    </w:p>
    <w:bookmarkEnd w:id="60"/>
    <w:bookmarkStart w:id="61" w:name="prtg-network-monitor"/>
    <w:p>
      <w:pPr>
        <w:pStyle w:val="Heading3"/>
      </w:pPr>
      <w:r>
        <w:t xml:space="preserve">4.3.3 PRTG Network Monitor</w:t>
      </w:r>
    </w:p>
    <w:p>
      <w:pPr>
        <w:pStyle w:val="FirstParagraph"/>
      </w:pPr>
      <w:r>
        <w:t xml:space="preserve">Solution</w:t>
      </w:r>
      <w:r>
        <w:t xml:space="preserve"> </w:t>
      </w:r>
      <w:r>
        <w:rPr>
          <w:bCs/>
          <w:b/>
        </w:rPr>
        <w:t xml:space="preserve">propriétaire</w:t>
      </w:r>
      <w:r>
        <w:t xml:space="preserve"> </w:t>
      </w:r>
      <w:r>
        <w:t xml:space="preserve">(Paessler) réputée pour sa</w:t>
      </w:r>
      <w:r>
        <w:t xml:space="preserve"> </w:t>
      </w:r>
      <w:r>
        <w:rPr>
          <w:bCs/>
          <w:b/>
        </w:rPr>
        <w:t xml:space="preserve">simplicité</w:t>
      </w:r>
      <w:r>
        <w:t xml:space="preserve">, fondée sur</w:t>
      </w:r>
      <w:r>
        <w:t xml:space="preserve"> </w:t>
      </w:r>
      <w:r>
        <w:t xml:space="preserve">des « capteurs ». Installation aisée et interface intuitive, mais</w:t>
      </w:r>
      <w:r>
        <w:t xml:space="preserve"> </w:t>
      </w:r>
      <w:r>
        <w:rPr>
          <w:bCs/>
          <w:b/>
        </w:rPr>
        <w:t xml:space="preserve">serveur</w:t>
      </w:r>
      <w:r>
        <w:rPr>
          <w:bCs/>
          <w:b/>
        </w:rPr>
        <w:t xml:space="preserve"> </w:t>
      </w:r>
      <w:r>
        <w:rPr>
          <w:bCs/>
          <w:b/>
        </w:rPr>
        <w:t xml:space="preserve">Windows uniquement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tarification au nombre de capteurs</w:t>
      </w:r>
      <w:r>
        <w:t xml:space="preserve">. Gratuite</w:t>
      </w:r>
      <w:r>
        <w:t xml:space="preserve"> </w:t>
      </w:r>
      <w:r>
        <w:t xml:space="preserve">jusqu’à 100 capteurs, puis</w:t>
      </w:r>
      <w:r>
        <w:t xml:space="preserve"> </w:t>
      </w:r>
      <w:r>
        <w:rPr>
          <w:bCs/>
          <w:b/>
        </w:rPr>
        <w:t xml:space="preserve">licence payante</w:t>
      </w:r>
      <w:r>
        <w:t xml:space="preserve">.</w:t>
      </w:r>
    </w:p>
    <w:bookmarkEnd w:id="61"/>
    <w:bookmarkStart w:id="62" w:name="centreon"/>
    <w:p>
      <w:pPr>
        <w:pStyle w:val="Heading3"/>
      </w:pPr>
      <w:r>
        <w:t xml:space="preserve">4.3.4 Centreon</w:t>
      </w:r>
    </w:p>
    <w:p>
      <w:pPr>
        <w:pStyle w:val="FirstParagraph"/>
      </w:pPr>
      <w:r>
        <w:t xml:space="preserve">Solution française bâtie historiquement sur le moteur de Nagios, à l’interface</w:t>
      </w:r>
      <w:r>
        <w:t xml:space="preserve"> </w:t>
      </w:r>
      <w:r>
        <w:rPr>
          <w:bCs/>
          <w:b/>
        </w:rPr>
        <w:t xml:space="preserve">modernisée</w:t>
      </w:r>
      <w:r>
        <w:t xml:space="preserve"> </w:t>
      </w:r>
      <w:r>
        <w:t xml:space="preserve">et dotée de fonctions de reporting. Édition open-source gratuite ;</w:t>
      </w:r>
      <w:r>
        <w:t xml:space="preserve"> </w:t>
      </w:r>
      <w:r>
        <w:t xml:space="preserve">modules avancés et éditions entreprise</w:t>
      </w:r>
      <w:r>
        <w:t xml:space="preserve"> </w:t>
      </w:r>
      <w:r>
        <w:rPr>
          <w:bCs/>
          <w:b/>
        </w:rPr>
        <w:t xml:space="preserve">payants</w:t>
      </w:r>
      <w:r>
        <w:t xml:space="preserve">.</w:t>
      </w:r>
    </w:p>
    <w:bookmarkEnd w:id="62"/>
    <w:bookmarkStart w:id="63" w:name="solarwinds-npm"/>
    <w:p>
      <w:pPr>
        <w:pStyle w:val="Heading3"/>
      </w:pPr>
      <w:r>
        <w:t xml:space="preserve">4.3.5 SolarWinds NPM</w:t>
      </w:r>
    </w:p>
    <w:p>
      <w:pPr>
        <w:pStyle w:val="FirstParagraph"/>
      </w:pPr>
      <w:r>
        <w:t xml:space="preserve">Solution</w:t>
      </w:r>
      <w:r>
        <w:t xml:space="preserve"> </w:t>
      </w:r>
      <w:r>
        <w:rPr>
          <w:bCs/>
          <w:b/>
        </w:rPr>
        <w:t xml:space="preserve">propriétaire</w:t>
      </w:r>
      <w:r>
        <w:t xml:space="preserve"> </w:t>
      </w:r>
      <w:r>
        <w:t xml:space="preserve">haut de gamme pour grandes infrastructures : très</w:t>
      </w:r>
      <w:r>
        <w:t xml:space="preserve"> </w:t>
      </w:r>
      <w:r>
        <w:t xml:space="preserve">complète (cartographie, analyses avancées), mais</w:t>
      </w:r>
      <w:r>
        <w:t xml:space="preserve"> </w:t>
      </w:r>
      <w:r>
        <w:rPr>
          <w:bCs/>
          <w:b/>
        </w:rPr>
        <w:t xml:space="preserve">coûteuse</w:t>
      </w:r>
      <w:r>
        <w:t xml:space="preserve"> </w:t>
      </w:r>
      <w:r>
        <w:t xml:space="preserve">et lourde, et</w:t>
      </w:r>
      <w:r>
        <w:t xml:space="preserve"> </w:t>
      </w:r>
      <w:r>
        <w:t xml:space="preserve">éditée par un acteur ayant connu un incident de sécurité majeur (chaîne</w:t>
      </w:r>
      <w:r>
        <w:t xml:space="preserve"> </w:t>
      </w:r>
      <w:r>
        <w:t xml:space="preserve">d’approvisionnement, 2020).</w:t>
      </w:r>
      <w:r>
        <w:t xml:space="preserve"> </w:t>
      </w:r>
      <w:r>
        <w:rPr>
          <w:bCs/>
          <w:b/>
        </w:rPr>
        <w:t xml:space="preserve">Licence élevée</w:t>
      </w:r>
      <w:r>
        <w:t xml:space="preserve"> </w:t>
      </w:r>
      <w:r>
        <w:t xml:space="preserve">(plusieurs millions de FCFA).</w:t>
      </w:r>
    </w:p>
    <w:bookmarkEnd w:id="63"/>
    <w:bookmarkEnd w:id="64"/>
    <w:bookmarkStart w:id="65" w:name="tableau-comparatif-des-solutions"/>
    <w:p>
      <w:pPr>
        <w:pStyle w:val="Heading2"/>
      </w:pPr>
      <w:r>
        <w:t xml:space="preserve">4.4 Tableau comparatif des solutions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812"/>
        <w:gridCol w:w="812"/>
        <w:gridCol w:w="609"/>
        <w:gridCol w:w="1015"/>
        <w:gridCol w:w="1218"/>
        <w:gridCol w:w="25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Nagios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Zabbix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PRTG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Centreon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SolarWinds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Solution OPEN MOISE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Open-source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Open-source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Propriétaire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Mixte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Propriétaire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Open-source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Gratuit / payant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Payant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Gratuit / payant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serveur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Simplicité de déploiement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Ressources requises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Élevées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Élevées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Très faibles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Riche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Moderne (Bootstrap)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Découverte auto.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Oui (Python)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 e-mail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 mobile native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Oui (Telegram natif)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Personnalisation du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Adapté aux PME / ESN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Oui</w:t>
            </w:r>
          </w:p>
        </w:tc>
      </w:tr>
    </w:tbl>
    <w:bookmarkEnd w:id="65"/>
    <w:bookmarkStart w:id="66" w:name="synthèse-le-vide-à-combler"/>
    <w:p>
      <w:pPr>
        <w:pStyle w:val="Heading2"/>
      </w:pPr>
      <w:r>
        <w:t xml:space="preserve">4.5 Synthèse : le « vide » à combler</w:t>
      </w:r>
    </w:p>
    <w:p>
      <w:pPr>
        <w:pStyle w:val="FirstParagraph"/>
      </w:pPr>
      <w:r>
        <w:t xml:space="preserve">Les solutions existantes sont soit</w:t>
      </w:r>
      <w:r>
        <w:t xml:space="preserve"> </w:t>
      </w:r>
      <w:r>
        <w:rPr>
          <w:bCs/>
          <w:b/>
        </w:rPr>
        <w:t xml:space="preserve">puissantes mais complexes et gourmandes</w:t>
      </w:r>
      <w:r>
        <w:t xml:space="preserve"> </w:t>
      </w:r>
      <w:r>
        <w:t xml:space="preserve">(Nagios, Zabbix, Centreon), soit</w:t>
      </w:r>
      <w:r>
        <w:t xml:space="preserve"> </w:t>
      </w:r>
      <w:r>
        <w:rPr>
          <w:bCs/>
          <w:b/>
        </w:rPr>
        <w:t xml:space="preserve">simples mais propriétaires et coûteuses</w:t>
      </w:r>
      <w:r>
        <w:t xml:space="preserve"> </w:t>
      </w:r>
      <w:r>
        <w:t xml:space="preserve">(PRTG, SolarWinds). Pour OPEN MOISE et ses clients PME — qui recherchent une</w:t>
      </w:r>
      <w:r>
        <w:t xml:space="preserve"> </w:t>
      </w:r>
      <w:r>
        <w:t xml:space="preserve">solution</w:t>
      </w:r>
      <w:r>
        <w:t xml:space="preserve"> </w:t>
      </w:r>
      <w:r>
        <w:rPr>
          <w:bCs/>
          <w:b/>
        </w:rPr>
        <w:t xml:space="preserve">légère, gratuite, simple, sur mesure</w:t>
      </w:r>
      <w:r>
        <w:t xml:space="preserve"> </w:t>
      </w:r>
      <w:r>
        <w:t xml:space="preserve">et dotée d’une</w:t>
      </w:r>
      <w:r>
        <w:t xml:space="preserve"> </w:t>
      </w:r>
      <w:r>
        <w:rPr>
          <w:bCs/>
          <w:b/>
        </w:rPr>
        <w:t xml:space="preserve">notification</w:t>
      </w:r>
      <w:r>
        <w:rPr>
          <w:bCs/>
          <w:b/>
        </w:rPr>
        <w:t xml:space="preserve"> </w:t>
      </w:r>
      <w:r>
        <w:rPr>
          <w:bCs/>
          <w:b/>
        </w:rPr>
        <w:t xml:space="preserve">mobile native</w:t>
      </w:r>
      <w:r>
        <w:t xml:space="preserve"> </w:t>
      </w:r>
      <w:r>
        <w:t xml:space="preserve">—, il subsiste un</w:t>
      </w:r>
      <w:r>
        <w:t xml:space="preserve"> </w:t>
      </w:r>
      <w:r>
        <w:rPr>
          <w:bCs/>
          <w:b/>
        </w:rPr>
        <w:t xml:space="preserve">espace</w:t>
      </w:r>
      <w:r>
        <w:t xml:space="preserve"> </w:t>
      </w:r>
      <w:r>
        <w:t xml:space="preserve">qu’aucune solution ne comble</w:t>
      </w:r>
      <w:r>
        <w:t xml:space="preserve"> </w:t>
      </w:r>
      <w:r>
        <w:t xml:space="preserve">pleinement. Ce constat justifie le développement d’une</w:t>
      </w:r>
      <w:r>
        <w:t xml:space="preserve"> </w:t>
      </w:r>
      <w:r>
        <w:rPr>
          <w:bCs/>
          <w:b/>
        </w:rPr>
        <w:t xml:space="preserve">solution propre</w:t>
      </w:r>
      <w:r>
        <w:t xml:space="preserve"> </w:t>
      </w:r>
      <w:r>
        <w:t xml:space="preserve">plutôt que l’adoption d’un outil existant.</w:t>
      </w:r>
    </w:p>
    <w:bookmarkEnd w:id="66"/>
    <w:bookmarkStart w:id="67" w:name="la-solution-proposée"/>
    <w:p>
      <w:pPr>
        <w:pStyle w:val="Heading2"/>
      </w:pPr>
      <w:r>
        <w:t xml:space="preserve">4.6 La solution proposée</w:t>
      </w:r>
    </w:p>
    <w:p>
      <w:pPr>
        <w:pStyle w:val="FirstParagraph"/>
      </w:pPr>
      <w:r>
        <w:t xml:space="preserve">Nous proposons un</w:t>
      </w:r>
      <w:r>
        <w:t xml:space="preserve"> </w:t>
      </w:r>
      <w:r>
        <w:rPr>
          <w:bCs/>
          <w:b/>
        </w:rPr>
        <w:t xml:space="preserve">système de supervision automatisé, modulaire et 100 %</w:t>
      </w:r>
      <w:r>
        <w:rPr>
          <w:bCs/>
          <w:b/>
        </w:rPr>
        <w:t xml:space="preserve"> </w:t>
      </w:r>
      <w:r>
        <w:rPr>
          <w:bCs/>
          <w:b/>
        </w:rPr>
        <w:t xml:space="preserve">open-source</w:t>
      </w:r>
      <w:r>
        <w:t xml:space="preserve">, conçu pour OPEN MOISE, qui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découvre automatiquement</w:t>
      </w:r>
      <w:r>
        <w:t xml:space="preserve"> </w:t>
      </w:r>
      <w:r>
        <w:t xml:space="preserve">les équipements d’un sous-réseau client (scan</w:t>
      </w:r>
      <w:r>
        <w:t xml:space="preserve"> </w:t>
      </w:r>
      <w:r>
        <w:t xml:space="preserve">CIDR parallélisé) 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sonde en continu</w:t>
      </w:r>
      <w:r>
        <w:t xml:space="preserve"> </w:t>
      </w:r>
      <w:r>
        <w:t xml:space="preserve">la disponibilité (ICMP) et les services (TCP : HTTP, SSH,</w:t>
      </w:r>
      <w:r>
        <w:t xml:space="preserve"> </w:t>
      </w:r>
      <w:r>
        <w:t xml:space="preserve">MySQL…) 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confirme</w:t>
      </w:r>
      <w:r>
        <w:t xml:space="preserve"> </w:t>
      </w:r>
      <w:r>
        <w:t xml:space="preserve">la panne par un seuil d’échecs (anti-faux positif) et</w:t>
      </w:r>
      <w:r>
        <w:t xml:space="preserve"> </w:t>
      </w:r>
      <w:r>
        <w:rPr>
          <w:bCs/>
          <w:b/>
        </w:rPr>
        <w:t xml:space="preserve">journalise</w:t>
      </w:r>
      <w:r>
        <w:t xml:space="preserve"> </w:t>
      </w:r>
      <w:r>
        <w:t xml:space="preserve">chaque vérification (preuve de SLA) 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alerte en temps réel</w:t>
      </w:r>
      <w:r>
        <w:t xml:space="preserve"> </w:t>
      </w:r>
      <w:r>
        <w:t xml:space="preserve">l’astreinte par</w:t>
      </w:r>
      <w:r>
        <w:t xml:space="preserve"> </w:t>
      </w:r>
      <w:r>
        <w:rPr>
          <w:bCs/>
          <w:b/>
        </w:rPr>
        <w:t xml:space="preserve">e-mail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Telegram</w:t>
      </w:r>
      <w:r>
        <w:t xml:space="preserve">, avec</w:t>
      </w:r>
      <w:r>
        <w:t xml:space="preserve"> </w:t>
      </w:r>
      <w:r>
        <w:t xml:space="preserve">logique</w:t>
      </w:r>
      <w:r>
        <w:t xml:space="preserve"> </w:t>
      </w:r>
      <w:r>
        <w:rPr>
          <w:bCs/>
          <w:b/>
        </w:rPr>
        <w:t xml:space="preserve">anti-spam</w:t>
      </w:r>
      <w:r>
        <w:t xml:space="preserve"> 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expose un</w:t>
      </w:r>
      <w:r>
        <w:t xml:space="preserve"> </w:t>
      </w:r>
      <w:r>
        <w:rPr>
          <w:bCs/>
          <w:b/>
        </w:rPr>
        <w:t xml:space="preserve">tableau de bord web</w:t>
      </w:r>
      <w:r>
        <w:t xml:space="preserve"> </w:t>
      </w:r>
      <w:r>
        <w:t xml:space="preserve">temps réel, la</w:t>
      </w:r>
      <w:r>
        <w:t xml:space="preserve"> </w:t>
      </w:r>
      <w:r>
        <w:rPr>
          <w:bCs/>
          <w:b/>
        </w:rPr>
        <w:t xml:space="preserve">gestion des équipements</w:t>
      </w:r>
      <w:r>
        <w:t xml:space="preserve">,</w:t>
      </w:r>
      <w:r>
        <w:t xml:space="preserve"> </w:t>
      </w:r>
      <w:r>
        <w:t xml:space="preserve">l’</w:t>
      </w:r>
      <w:r>
        <w:rPr>
          <w:bCs/>
          <w:b/>
        </w:rPr>
        <w:t xml:space="preserve">historique des alertes</w:t>
      </w:r>
      <w:r>
        <w:t xml:space="preserve"> </w:t>
      </w:r>
      <w:r>
        <w:t xml:space="preserve">et des</w:t>
      </w:r>
      <w:r>
        <w:t xml:space="preserve"> </w:t>
      </w:r>
      <w:r>
        <w:rPr>
          <w:bCs/>
          <w:b/>
        </w:rPr>
        <w:t xml:space="preserve">rapports</w:t>
      </w:r>
      <w:r>
        <w:t xml:space="preserve"> </w:t>
      </w:r>
      <w:r>
        <w:t xml:space="preserve">exportables.</w:t>
      </w:r>
    </w:p>
    <w:p>
      <w:pPr>
        <w:pStyle w:val="FirstParagraph"/>
      </w:pPr>
      <w:r>
        <w:t xml:space="preserve">La pile technologique retenue est :</w:t>
      </w:r>
      <w:r>
        <w:t xml:space="preserve"> </w:t>
      </w:r>
      <w:r>
        <w:rPr>
          <w:bCs/>
          <w:b/>
        </w:rPr>
        <w:t xml:space="preserve">Ubuntu · Python · Cron · MySQL · Flask ·</w:t>
      </w:r>
      <w:r>
        <w:rPr>
          <w:bCs/>
          <w:b/>
        </w:rPr>
        <w:t xml:space="preserve"> </w:t>
      </w:r>
      <w:r>
        <w:rPr>
          <w:bCs/>
          <w:b/>
        </w:rPr>
        <w:t xml:space="preserve">Bootstrap · Bot Telegram</w:t>
      </w:r>
      <w:r>
        <w:t xml:space="preserve">. Les justifications détaillées de ces choix et la</w:t>
      </w:r>
      <w:r>
        <w:t xml:space="preserve"> </w:t>
      </w:r>
      <w:r>
        <w:t xml:space="preserve">conception du système font l’objet du chapitre 6.</w:t>
      </w:r>
    </w:p>
    <w:p>
      <w:r>
        <w:br w:type="page"/>
      </w:r>
    </w:p>
    <w:bookmarkEnd w:id="67"/>
    <w:bookmarkEnd w:id="68"/>
    <w:bookmarkStart w:id="73" w:name="Xe8dfcfb22a90816379ee368629a1d2dadc588e9"/>
    <w:p>
      <w:pPr>
        <w:pStyle w:val="Heading1"/>
      </w:pPr>
      <w:r>
        <w:t xml:space="preserve">CHAPITRE 5 — L’AXE DE DIFFÉRENCIATION (INNOVATION TECHNOLOGIQUE)</w:t>
      </w:r>
    </w:p>
    <w:bookmarkStart w:id="69" w:name="une-innovation-par-lassemblage"/>
    <w:p>
      <w:pPr>
        <w:pStyle w:val="Heading2"/>
      </w:pPr>
      <w:r>
        <w:t xml:space="preserve">5.1 Une innovation par l’assemblage</w:t>
      </w:r>
    </w:p>
    <w:p>
      <w:pPr>
        <w:pStyle w:val="FirstParagraph"/>
      </w:pPr>
      <w:r>
        <w:t xml:space="preserve">L’innovation de la solution ne réside pas dans l’invention d’un protocole</w:t>
      </w:r>
      <w:r>
        <w:t xml:space="preserve"> </w:t>
      </w:r>
      <w:r>
        <w:t xml:space="preserve">nouveau, mais dans un</w:t>
      </w:r>
      <w:r>
        <w:t xml:space="preserve"> </w:t>
      </w:r>
      <w:r>
        <w:rPr>
          <w:bCs/>
          <w:b/>
        </w:rPr>
        <w:t xml:space="preserve">assemblage différenciant</w:t>
      </w:r>
      <w:r>
        <w:t xml:space="preserve"> </w:t>
      </w:r>
      <w:r>
        <w:t xml:space="preserve">de briques éprouvées,</w:t>
      </w:r>
      <w:r>
        <w:t xml:space="preserve"> </w:t>
      </w:r>
      <w:r>
        <w:t xml:space="preserve">positionné exactement sur le besoin d’OPEN MOISE et de ses clients. Là où chaque</w:t>
      </w:r>
      <w:r>
        <w:t xml:space="preserve"> </w:t>
      </w:r>
      <w:r>
        <w:t xml:space="preserve">solution concurrente impose un compromis — gratuité</w:t>
      </w:r>
      <w:r>
        <w:t xml:space="preserve"> </w:t>
      </w:r>
      <w:r>
        <w:rPr>
          <w:iCs/>
          <w:i/>
        </w:rPr>
        <w:t xml:space="preserve">contre</w:t>
      </w:r>
      <w:r>
        <w:t xml:space="preserve"> </w:t>
      </w:r>
      <w:r>
        <w:t xml:space="preserve">complexité, ou</w:t>
      </w:r>
      <w:r>
        <w:t xml:space="preserve"> </w:t>
      </w:r>
      <w:r>
        <w:t xml:space="preserve">simplicité</w:t>
      </w:r>
      <w:r>
        <w:t xml:space="preserve"> </w:t>
      </w:r>
      <w:r>
        <w:rPr>
          <w:iCs/>
          <w:i/>
        </w:rPr>
        <w:t xml:space="preserve">contre</w:t>
      </w:r>
      <w:r>
        <w:t xml:space="preserve"> </w:t>
      </w:r>
      <w:r>
        <w:t xml:space="preserve">coût —, la solution proposée</w:t>
      </w:r>
      <w:r>
        <w:t xml:space="preserve"> </w:t>
      </w:r>
      <w:r>
        <w:rPr>
          <w:bCs/>
          <w:b/>
        </w:rPr>
        <w:t xml:space="preserve">réunit</w:t>
      </w:r>
      <w:r>
        <w:t xml:space="preserve"> </w:t>
      </w:r>
      <w:r>
        <w:t xml:space="preserve">simplicité,</w:t>
      </w:r>
      <w:r>
        <w:t xml:space="preserve"> </w:t>
      </w:r>
      <w:r>
        <w:t xml:space="preserve">gratuité, légèreté, notification mobile native et ouverture vers l’IA.</w:t>
      </w:r>
    </w:p>
    <w:bookmarkEnd w:id="69"/>
    <w:bookmarkStart w:id="70" w:name="les-facteurs-de-différenciation"/>
    <w:p>
      <w:pPr>
        <w:pStyle w:val="Heading2"/>
      </w:pPr>
      <w:r>
        <w:t xml:space="preserve">5.2 Les facteurs de différenciation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31"/>
        <w:gridCol w:w="4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Différenciateur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Bénéfice pour OPEN MOISE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Alerte Telegram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Astreinte alertée partout, sans coût de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Ultra-légèreté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VM par client ou mutualisée : coûts d’exploitation réduits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100 % ouvert et maîtrisé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Adaptation à chaque client,</w:t>
            </w:r>
            <w:r>
              <w:t xml:space="preserve"> </w:t>
            </w:r>
            <w:r>
              <w:rPr>
                <w:bCs/>
                <w:b/>
              </w:rPr>
              <w:t xml:space="preserve">zéro vendor lock-in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 Plug &amp; supervise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Découverte automatique : onboarding d’un client en &lt; 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Traçabilité orientée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Journaux exploitables comme</w:t>
            </w:r>
            <w:r>
              <w:t xml:space="preserve"> </w:t>
            </w:r>
            <w:r>
              <w:rPr>
                <w:bCs/>
                <w:b/>
              </w:rPr>
              <w:t xml:space="preserve">preuve de service</w:t>
            </w:r>
            <w:r>
              <w:t xml:space="preserve"> </w:t>
            </w:r>
            <w:r>
              <w:t xml:space="preserve">au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Prêt pour l’IA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structuré → futur service de</w:t>
            </w:r>
            <w:r>
              <w:t xml:space="preserve"> </w:t>
            </w:r>
            <w:r>
              <w:rPr>
                <w:bCs/>
                <w:b/>
              </w:rPr>
              <w:t xml:space="preserve">maintenance prédictive</w:t>
            </w:r>
          </w:p>
        </w:tc>
      </w:tr>
    </w:tbl>
    <w:bookmarkEnd w:id="70"/>
    <w:bookmarkStart w:id="71" w:name="Xb9b8bca5adcba468a55b36e4a7c0711b407952a"/>
    <w:p>
      <w:pPr>
        <w:pStyle w:val="Heading2"/>
      </w:pPr>
      <w:r>
        <w:t xml:space="preserve">5.3 Le marqueur : la notification mobile instantanée</w:t>
      </w:r>
    </w:p>
    <w:p>
      <w:pPr>
        <w:pStyle w:val="FirstParagraph"/>
      </w:pPr>
      <w:r>
        <w:t xml:space="preserve">Le principal marqueur d’innovation est l’intégration</w:t>
      </w:r>
      <w:r>
        <w:t xml:space="preserve"> </w:t>
      </w:r>
      <w:r>
        <w:rPr>
          <w:bCs/>
          <w:b/>
        </w:rPr>
        <w:t xml:space="preserve">native</w:t>
      </w:r>
      <w:r>
        <w:t xml:space="preserve"> </w:t>
      </w:r>
      <w:r>
        <w:t xml:space="preserve">d’un canal de</w:t>
      </w:r>
      <w:r>
        <w:t xml:space="preserve"> </w:t>
      </w:r>
      <w:r>
        <w:t xml:space="preserve">notification</w:t>
      </w:r>
      <w:r>
        <w:t xml:space="preserve"> </w:t>
      </w:r>
      <w:r>
        <w:rPr>
          <w:bCs/>
          <w:b/>
        </w:rPr>
        <w:t xml:space="preserve">push mobile gratuit</w:t>
      </w:r>
      <w:r>
        <w:t xml:space="preserve"> </w:t>
      </w:r>
      <w:r>
        <w:t xml:space="preserve">via</w:t>
      </w:r>
      <w:r>
        <w:t xml:space="preserve"> </w:t>
      </w:r>
      <w:r>
        <w:rPr>
          <w:bCs/>
          <w:b/>
        </w:rPr>
        <w:t xml:space="preserve">Telegram</w:t>
      </w:r>
      <w:r>
        <w:t xml:space="preserve">. Sur ce point, les</w:t>
      </w:r>
      <w:r>
        <w:t xml:space="preserve"> </w:t>
      </w:r>
      <w:r>
        <w:t xml:space="preserve">solutions concurrentes imposent un plugin, une application payante ou une</w:t>
      </w:r>
      <w:r>
        <w:t xml:space="preserve"> </w:t>
      </w:r>
      <w:r>
        <w:t xml:space="preserve">passerelle SMS facturée. Pour une ESN dont la réactivité de l’astreinte est le</w:t>
      </w:r>
      <w:r>
        <w:t xml:space="preserve"> </w:t>
      </w:r>
      <w:r>
        <w:t xml:space="preserve">cœur de métier, recevoir l’alerte</w:t>
      </w:r>
      <w:r>
        <w:t xml:space="preserve"> </w:t>
      </w:r>
      <w:r>
        <w:rPr>
          <w:bCs/>
          <w:b/>
        </w:rPr>
        <w:t xml:space="preserve">instantanément sur smartphone</w:t>
      </w:r>
      <w:r>
        <w:t xml:space="preserve">, où que l’on</w:t>
      </w:r>
      <w:r>
        <w:t xml:space="preserve"> </w:t>
      </w:r>
      <w:r>
        <w:t xml:space="preserve">soit, constitue un</w:t>
      </w:r>
      <w:r>
        <w:t xml:space="preserve"> </w:t>
      </w:r>
      <w:r>
        <w:rPr>
          <w:bCs/>
          <w:b/>
        </w:rPr>
        <w:t xml:space="preserve">avantage opérationnel et concurrentiel</w:t>
      </w:r>
      <w:r>
        <w:t xml:space="preserve"> </w:t>
      </w:r>
      <w:r>
        <w:t xml:space="preserve">direct.</w:t>
      </w:r>
    </w:p>
    <w:bookmarkEnd w:id="71"/>
    <w:bookmarkStart w:id="72" w:name="un-socle-évolutif"/>
    <w:p>
      <w:pPr>
        <w:pStyle w:val="Heading2"/>
      </w:pPr>
      <w:r>
        <w:t xml:space="preserve">5.4 Un socle évolutif</w:t>
      </w:r>
    </w:p>
    <w:p>
      <w:pPr>
        <w:pStyle w:val="FirstParagraph"/>
      </w:pPr>
      <w:r>
        <w:t xml:space="preserve">L’architecture</w:t>
      </w:r>
      <w:r>
        <w:t xml:space="preserve"> </w:t>
      </w:r>
      <w:r>
        <w:rPr>
          <w:bCs/>
          <w:b/>
        </w:rPr>
        <w:t xml:space="preserve">modulaire</w:t>
      </w:r>
      <w:r>
        <w:t xml:space="preserve"> </w:t>
      </w:r>
      <w:r>
        <w:t xml:space="preserve">et le stockage</w:t>
      </w:r>
      <w:r>
        <w:t xml:space="preserve"> </w:t>
      </w:r>
      <w:r>
        <w:rPr>
          <w:bCs/>
          <w:b/>
        </w:rPr>
        <w:t xml:space="preserve">structuré</w:t>
      </w:r>
      <w:r>
        <w:t xml:space="preserve"> </w:t>
      </w:r>
      <w:r>
        <w:t xml:space="preserve">de l’historique</w:t>
      </w:r>
      <w:r>
        <w:t xml:space="preserve"> </w:t>
      </w:r>
      <w:r>
        <w:t xml:space="preserve">préparent des évolutions à forte valeur : intégration de</w:t>
      </w:r>
      <w:r>
        <w:t xml:space="preserve"> </w:t>
      </w:r>
      <w:r>
        <w:rPr>
          <w:bCs/>
          <w:b/>
        </w:rPr>
        <w:t xml:space="preserve">SNMP</w:t>
      </w:r>
      <w:r>
        <w:t xml:space="preserve">, détection</w:t>
      </w:r>
      <w:r>
        <w:t xml:space="preserve"> </w:t>
      </w:r>
      <w:r>
        <w:t xml:space="preserve">d’anomalies par</w:t>
      </w:r>
      <w:r>
        <w:t xml:space="preserve"> </w:t>
      </w:r>
      <w:r>
        <w:rPr>
          <w:bCs/>
          <w:b/>
        </w:rPr>
        <w:t xml:space="preserve">apprentissage automatique</w:t>
      </w:r>
      <w:r>
        <w:t xml:space="preserve">,</w:t>
      </w:r>
      <w:r>
        <w:t xml:space="preserve"> </w:t>
      </w:r>
      <w:r>
        <w:rPr>
          <w:bCs/>
          <w:b/>
        </w:rPr>
        <w:t xml:space="preserve">maintenance prédictive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auto-remédiation</w:t>
      </w:r>
      <w:r>
        <w:t xml:space="preserve"> </w:t>
      </w:r>
      <w:r>
        <w:t xml:space="preserve">(AIOps). La différenciation est donc aussi</w:t>
      </w:r>
      <w:r>
        <w:t xml:space="preserve"> </w:t>
      </w:r>
      <w:r>
        <w:rPr>
          <w:bCs/>
          <w:b/>
        </w:rPr>
        <w:t xml:space="preserve">temporelle</w:t>
      </w:r>
      <w:r>
        <w:t xml:space="preserve"> </w:t>
      </w:r>
      <w:r>
        <w:t xml:space="preserve">:</w:t>
      </w:r>
      <w:r>
        <w:t xml:space="preserve"> </w:t>
      </w:r>
      <w:r>
        <w:t xml:space="preserve">la solution constitue une</w:t>
      </w:r>
      <w:r>
        <w:t xml:space="preserve"> </w:t>
      </w:r>
      <w:r>
        <w:rPr>
          <w:bCs/>
          <w:b/>
        </w:rPr>
        <w:t xml:space="preserve">base de croissance</w:t>
      </w:r>
      <w:r>
        <w:t xml:space="preserve"> </w:t>
      </w:r>
      <w:r>
        <w:t xml:space="preserve">pour l’offre d’OPEN MOISE.</w:t>
      </w:r>
    </w:p>
    <w:p>
      <w:r>
        <w:br w:type="page"/>
      </w:r>
    </w:p>
    <w:bookmarkEnd w:id="72"/>
    <w:bookmarkEnd w:id="73"/>
    <w:bookmarkStart w:id="125" w:name="Xbe564b8d0b5ec43334968bac536dce0e254f7d3"/>
    <w:p>
      <w:pPr>
        <w:pStyle w:val="Heading1"/>
      </w:pPr>
      <w:r>
        <w:t xml:space="preserve">CHAPITRE 6 — ÉTUDE DE FAISABILITÉ ET CONCEPTION DE LA SOLUTION</w:t>
      </w:r>
    </w:p>
    <w:bookmarkStart w:id="77" w:name="étude-de-faisabilité"/>
    <w:p>
      <w:pPr>
        <w:pStyle w:val="Heading2"/>
      </w:pPr>
      <w:r>
        <w:t xml:space="preserve">6.1 Étude de faisabilité</w:t>
      </w:r>
    </w:p>
    <w:bookmarkStart w:id="74" w:name="faisabilité-technique"/>
    <w:p>
      <w:pPr>
        <w:pStyle w:val="Heading3"/>
      </w:pPr>
      <w:r>
        <w:t xml:space="preserve">6.1.1 Faisabilité technique</w:t>
      </w:r>
    </w:p>
    <w:p>
      <w:pPr>
        <w:pStyle w:val="FirstParagraph"/>
      </w:pPr>
      <w:r>
        <w:t xml:space="preserve">Toutes les briques retenues sont</w:t>
      </w:r>
      <w:r>
        <w:t xml:space="preserve"> </w:t>
      </w:r>
      <w:r>
        <w:rPr>
          <w:bCs/>
          <w:b/>
        </w:rPr>
        <w:t xml:space="preserve">matures, documentées et éprouvées</w:t>
      </w:r>
      <w:r>
        <w:t xml:space="preserve"> </w:t>
      </w:r>
      <w:r>
        <w:t xml:space="preserve">(Linux,</w:t>
      </w:r>
      <w:r>
        <w:t xml:space="preserve"> </w:t>
      </w:r>
      <w:r>
        <w:t xml:space="preserve">Python, MySQL, Flask). Les compétences nécessaires sont</w:t>
      </w:r>
      <w:r>
        <w:t xml:space="preserve"> </w:t>
      </w:r>
      <w:r>
        <w:rPr>
          <w:bCs/>
          <w:b/>
        </w:rPr>
        <w:t xml:space="preserve">déjà présentes</w:t>
      </w:r>
      <w:r>
        <w:t xml:space="preserve"> </w:t>
      </w:r>
      <w:r>
        <w:t xml:space="preserve">au</w:t>
      </w:r>
      <w:r>
        <w:t xml:space="preserve"> </w:t>
      </w:r>
      <w:r>
        <w:t xml:space="preserve">sein d’OPEN MOISE. La preuve de faisabilité est apportée par un</w:t>
      </w:r>
      <w:r>
        <w:t xml:space="preserve"> </w:t>
      </w:r>
      <w:r>
        <w:rPr>
          <w:bCs/>
          <w:b/>
        </w:rPr>
        <w:t xml:space="preserve">prototype</w:t>
      </w:r>
      <w:r>
        <w:rPr>
          <w:bCs/>
          <w:b/>
        </w:rPr>
        <w:t xml:space="preserve"> </w:t>
      </w:r>
      <w:r>
        <w:rPr>
          <w:bCs/>
          <w:b/>
        </w:rPr>
        <w:t xml:space="preserve">réalisé, testé et fonctionnel</w:t>
      </w:r>
      <w:r>
        <w:t xml:space="preserve"> </w:t>
      </w:r>
      <w:r>
        <w:t xml:space="preserve">(chapitres 7 et 8).</w:t>
      </w:r>
    </w:p>
    <w:bookmarkEnd w:id="74"/>
    <w:bookmarkStart w:id="75" w:name="faisabilité-économique"/>
    <w:p>
      <w:pPr>
        <w:pStyle w:val="Heading3"/>
      </w:pPr>
      <w:r>
        <w:t xml:space="preserve">6.1.2 Faisabilité économique</w:t>
      </w:r>
    </w:p>
    <w:p>
      <w:pPr>
        <w:pStyle w:val="FirstParagraph"/>
      </w:pPr>
      <w:r>
        <w:t xml:space="preserve">Le coût de</w:t>
      </w:r>
      <w:r>
        <w:t xml:space="preserve"> </w:t>
      </w:r>
      <w:r>
        <w:rPr>
          <w:bCs/>
          <w:b/>
        </w:rPr>
        <w:t xml:space="preserve">licence est nul</w:t>
      </w:r>
      <w:r>
        <w:t xml:space="preserve"> </w:t>
      </w:r>
      <w:r>
        <w:t xml:space="preserve">(open-source) ; le matériel se réduit à un</w:t>
      </w:r>
      <w:r>
        <w:t xml:space="preserve"> </w:t>
      </w:r>
      <w:r>
        <w:rPr>
          <w:bCs/>
          <w:b/>
        </w:rPr>
        <w:t xml:space="preserve">serveur léger</w:t>
      </w:r>
      <w:r>
        <w:t xml:space="preserve"> </w:t>
      </w:r>
      <w:r>
        <w:t xml:space="preserve">(machine virtuelle ou mini-serveur), éventuellement</w:t>
      </w:r>
      <w:r>
        <w:t xml:space="preserve"> </w:t>
      </w:r>
      <w:r>
        <w:rPr>
          <w:bCs/>
          <w:b/>
        </w:rPr>
        <w:t xml:space="preserve">mutualisé</w:t>
      </w:r>
      <w:r>
        <w:t xml:space="preserve"> </w:t>
      </w:r>
      <w:r>
        <w:t xml:space="preserve">entre plusieurs clients. L’investissement initial est de l’ordre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130 000 FCFA</w:t>
      </w:r>
      <w:r>
        <w:t xml:space="preserve"> </w:t>
      </w:r>
      <w:r>
        <w:t xml:space="preserve">(détail au chapitre 10).</w:t>
      </w:r>
    </w:p>
    <w:bookmarkEnd w:id="75"/>
    <w:bookmarkStart w:id="76" w:name="faisabilité-organisationnelle"/>
    <w:p>
      <w:pPr>
        <w:pStyle w:val="Heading3"/>
      </w:pPr>
      <w:r>
        <w:t xml:space="preserve">6.1.3 Faisabilité organisationnelle</w:t>
      </w:r>
    </w:p>
    <w:p>
      <w:pPr>
        <w:pStyle w:val="FirstParagraph"/>
      </w:pPr>
      <w:r>
        <w:t xml:space="preserve">La solution s’</w:t>
      </w:r>
      <w:r>
        <w:rPr>
          <w:bCs/>
          <w:b/>
        </w:rPr>
        <w:t xml:space="preserve">intègre au processus d’astreinte</w:t>
      </w:r>
      <w:r>
        <w:t xml:space="preserve"> </w:t>
      </w:r>
      <w:r>
        <w:t xml:space="preserve">existant d’OPEN MOISE : les</w:t>
      </w:r>
      <w:r>
        <w:t xml:space="preserve"> </w:t>
      </w:r>
      <w:r>
        <w:t xml:space="preserve">alertes alimentent directement les canaux déjà utilisés par les équipes</w:t>
      </w:r>
      <w:r>
        <w:t xml:space="preserve"> </w:t>
      </w:r>
      <w:r>
        <w:t xml:space="preserve">(messagerie, Telegram). Le déploiement et la prise en main sont</w:t>
      </w:r>
      <w:r>
        <w:t xml:space="preserve"> </w:t>
      </w:r>
      <w:r>
        <w:rPr>
          <w:bCs/>
          <w:b/>
        </w:rPr>
        <w:t xml:space="preserve">rapides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Conclusion :</w:t>
      </w:r>
      <w:r>
        <w:t xml:space="preserve"> </w:t>
      </w:r>
      <w:r>
        <w:t xml:space="preserve">le projet est faisable sur les plans technique, économique et</w:t>
      </w:r>
      <w:r>
        <w:t xml:space="preserve"> </w:t>
      </w:r>
      <w:r>
        <w:t xml:space="preserve">organisationnel.</w:t>
      </w:r>
    </w:p>
    <w:bookmarkEnd w:id="76"/>
    <w:bookmarkEnd w:id="77"/>
    <w:bookmarkStart w:id="80" w:name="spécification-des-besoins"/>
    <w:p>
      <w:pPr>
        <w:pStyle w:val="Heading2"/>
      </w:pPr>
      <w:r>
        <w:t xml:space="preserve">6.2 Spécification des besoins</w:t>
      </w:r>
    </w:p>
    <w:bookmarkStart w:id="78" w:name="besoins-fonctionnels"/>
    <w:p>
      <w:pPr>
        <w:pStyle w:val="Heading3"/>
      </w:pPr>
      <w:r>
        <w:t xml:space="preserve">6.2.1 Besoins fonctionnels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BF1</w:t>
      </w:r>
      <w:r>
        <w:t xml:space="preserve"> </w:t>
      </w:r>
      <w:r>
        <w:t xml:space="preserve">— gérer l’inventaire des équipements (ajout, modification,</w:t>
      </w:r>
      <w:r>
        <w:t xml:space="preserve"> </w:t>
      </w:r>
      <w:r>
        <w:t xml:space="preserve">suppression)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BF2</w:t>
      </w:r>
      <w:r>
        <w:t xml:space="preserve"> </w:t>
      </w:r>
      <w:r>
        <w:t xml:space="preserve">— découvrir automatiquement les équipements d’un sous-réseau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BF3</w:t>
      </w:r>
      <w:r>
        <w:t xml:space="preserve"> </w:t>
      </w:r>
      <w:r>
        <w:t xml:space="preserve">— surveiller périodiquement la disponibilité (ICMP) et les services</w:t>
      </w:r>
      <w:r>
        <w:t xml:space="preserve"> </w:t>
      </w:r>
      <w:r>
        <w:t xml:space="preserve">(TCP)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BF4</w:t>
      </w:r>
      <w:r>
        <w:t xml:space="preserve"> </w:t>
      </w:r>
      <w:r>
        <w:t xml:space="preserve">— journaliser chaque vérification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BF5</w:t>
      </w:r>
      <w:r>
        <w:t xml:space="preserve"> </w:t>
      </w:r>
      <w:r>
        <w:t xml:space="preserve">— détecter les pannes selon un seuil d’échecs (anti-faux positif)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BF6</w:t>
      </w:r>
      <w:r>
        <w:t xml:space="preserve"> </w:t>
      </w:r>
      <w:r>
        <w:t xml:space="preserve">— émettre des alertes temps réel par e-mail et Telegram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BF7</w:t>
      </w:r>
      <w:r>
        <w:t xml:space="preserve"> </w:t>
      </w:r>
      <w:r>
        <w:t xml:space="preserve">— afficher un tableau de bord temps réel et des rapports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BF8</w:t>
      </w:r>
      <w:r>
        <w:t xml:space="preserve"> </w:t>
      </w:r>
      <w:r>
        <w:t xml:space="preserve">— permettre l’acquittement des alertes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BF9</w:t>
      </w:r>
      <w:r>
        <w:t xml:space="preserve"> </w:t>
      </w:r>
      <w:r>
        <w:t xml:space="preserve">— authentifier les utilisateurs du tableau de bord.</w:t>
      </w:r>
    </w:p>
    <w:bookmarkEnd w:id="78"/>
    <w:bookmarkStart w:id="79" w:name="besoins-non-fonctionnels"/>
    <w:p>
      <w:pPr>
        <w:pStyle w:val="Heading3"/>
      </w:pPr>
      <w:r>
        <w:t xml:space="preserve">6.2.2 Besoins non fonctionnels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BNF1 — Performance</w:t>
      </w:r>
      <w:r>
        <w:t xml:space="preserve"> </w:t>
      </w:r>
      <w:r>
        <w:t xml:space="preserve">: un cycle sur une centaine d’équipements doit</w:t>
      </w:r>
      <w:r>
        <w:t xml:space="preserve"> </w:t>
      </w:r>
      <w:r>
        <w:t xml:space="preserve">s’exécuter en quelques secondes (sondes parallélisées) 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BNF2 — Fiabilité</w:t>
      </w:r>
      <w:r>
        <w:t xml:space="preserve"> </w:t>
      </w:r>
      <w:r>
        <w:t xml:space="preserve">: le moteur ne doit jamais s’interrompre sur l’échec</w:t>
      </w:r>
      <w:r>
        <w:t xml:space="preserve"> </w:t>
      </w:r>
      <w:r>
        <w:t xml:space="preserve">d’une sonde 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BNF3 — Sécurité</w:t>
      </w:r>
      <w:r>
        <w:t xml:space="preserve"> </w:t>
      </w:r>
      <w:r>
        <w:t xml:space="preserve">: secrets hors du code, mots de passe hachés, requêtes SQL</w:t>
      </w:r>
      <w:r>
        <w:t xml:space="preserve"> </w:t>
      </w:r>
      <w:r>
        <w:t xml:space="preserve">paramétrées, communications chiffrées 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BNF4 — Portabilité</w:t>
      </w:r>
      <w:r>
        <w:t xml:space="preserve"> </w:t>
      </w:r>
      <w:r>
        <w:t xml:space="preserve">: déploiement sur tout serveur Linux standard 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BNF5 — Maintenabilité</w:t>
      </w:r>
      <w:r>
        <w:t xml:space="preserve"> </w:t>
      </w:r>
      <w:r>
        <w:t xml:space="preserve">: architecture modulaire, code commenté 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BNF6 — Ergonomie</w:t>
      </w:r>
      <w:r>
        <w:t xml:space="preserve"> </w:t>
      </w:r>
      <w:r>
        <w:t xml:space="preserve">: interface web responsive et intuitive.</w:t>
      </w:r>
    </w:p>
    <w:bookmarkEnd w:id="79"/>
    <w:bookmarkEnd w:id="80"/>
    <w:bookmarkStart w:id="85" w:name="architecture-technique-en-cinq-couches"/>
    <w:p>
      <w:pPr>
        <w:pStyle w:val="Heading2"/>
      </w:pPr>
      <w:r>
        <w:t xml:space="preserve">6.3 Architecture technique en cinq couches</w:t>
      </w:r>
    </w:p>
    <w:p>
      <w:pPr>
        <w:pStyle w:val="FirstParagraph"/>
      </w:pPr>
      <w:r>
        <w:t xml:space="preserve">L’architecture s’organise en</w:t>
      </w:r>
      <w:r>
        <w:t xml:space="preserve"> </w:t>
      </w:r>
      <w:r>
        <w:rPr>
          <w:bCs/>
          <w:b/>
        </w:rPr>
        <w:t xml:space="preserve">cinq couches</w:t>
      </w:r>
      <w:r>
        <w:t xml:space="preserve"> </w:t>
      </w:r>
      <w:r>
        <w:t xml:space="preserve">faiblement couplées, du système</w:t>
      </w:r>
      <w:r>
        <w:t xml:space="preserve"> </w:t>
      </w:r>
      <w:r>
        <w:t xml:space="preserve">d’exploitation jusqu’à la présentation (figure 1).</w:t>
      </w:r>
    </w:p>
    <w:p>
      <w:pPr>
        <w:pStyle w:val="CaptionedFigure"/>
      </w:pPr>
      <w:r>
        <w:drawing>
          <wp:inline>
            <wp:extent cx="5334000" cy="3019443"/>
            <wp:effectExtent b="0" l="0" r="0" t="0"/>
            <wp:docPr descr="Figure 1 — Architecture en cinq couches du système de supervision" title="" id="82" name="Picture"/>
            <a:graphic>
              <a:graphicData uri="http://schemas.openxmlformats.org/drawingml/2006/picture">
                <pic:pic>
                  <pic:nvPicPr>
                    <pic:cNvPr descr="../architecture/architecture-5couche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Architecture en cinq couches du système de supervision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Cs/>
          <w:b/>
        </w:rPr>
        <w:t xml:space="preserve">choix d’ingénierie majeur</w:t>
      </w:r>
      <w:r>
        <w:t xml:space="preserve"> </w:t>
      </w:r>
      <w:r>
        <w:t xml:space="preserve">est le</w:t>
      </w:r>
      <w:r>
        <w:t xml:space="preserve"> </w:t>
      </w:r>
      <w:r>
        <w:rPr>
          <w:bCs/>
          <w:b/>
        </w:rPr>
        <w:t xml:space="preserve">découplage</w:t>
      </w:r>
      <w:r>
        <w:t xml:space="preserve"> </w:t>
      </w:r>
      <w:r>
        <w:t xml:space="preserve">entre le</w:t>
      </w:r>
      <w:r>
        <w:t xml:space="preserve"> </w:t>
      </w:r>
      <w:r>
        <w:rPr>
          <w:bCs/>
          <w:b/>
        </w:rPr>
        <w:t xml:space="preserve">moteur de</w:t>
      </w:r>
      <w:r>
        <w:rPr>
          <w:bCs/>
          <w:b/>
        </w:rPr>
        <w:t xml:space="preserve"> </w:t>
      </w:r>
      <w:r>
        <w:rPr>
          <w:bCs/>
          <w:b/>
        </w:rPr>
        <w:t xml:space="preserve">collecte</w:t>
      </w:r>
      <w:r>
        <w:t xml:space="preserve"> </w:t>
      </w:r>
      <w:r>
        <w:t xml:space="preserve">(script Python lancé par Cron) et l’</w:t>
      </w:r>
      <w:r>
        <w:rPr>
          <w:bCs/>
          <w:b/>
        </w:rPr>
        <w:t xml:space="preserve">interface web</w:t>
      </w:r>
      <w:r>
        <w:t xml:space="preserve"> </w:t>
      </w:r>
      <w:r>
        <w:t xml:space="preserve">(Flask) : ils</w:t>
      </w:r>
      <w:r>
        <w:t xml:space="preserve"> </w:t>
      </w:r>
      <w:r>
        <w:t xml:space="preserve">communiquent uniquement par la</w:t>
      </w:r>
      <w:r>
        <w:t xml:space="preserve"> </w:t>
      </w:r>
      <w:r>
        <w:rPr>
          <w:bCs/>
          <w:b/>
        </w:rPr>
        <w:t xml:space="preserve">base de données</w:t>
      </w:r>
      <w:r>
        <w:t xml:space="preserve">. La surveillance se poursuit</w:t>
      </w:r>
      <w:r>
        <w:t xml:space="preserve"> </w:t>
      </w:r>
      <w:r>
        <w:t xml:space="preserve">donc même si le tableau de bord est arrêté, ce qui renforce la robustesse.</w:t>
      </w:r>
    </w:p>
    <w:bookmarkStart w:id="84" w:name="justification-des-choix-technologiques"/>
    <w:p>
      <w:pPr>
        <w:pStyle w:val="Heading3"/>
      </w:pPr>
      <w:r>
        <w:t xml:space="preserve">6.3.1 Justification des choix technologiques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86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Gratuit, stable (LTS), léger, outils réseau natifs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Lisibilité, écosystème réseau, productivité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Ordonnancement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Natif, fiable, sans dépendance ; découple collecte/interface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Robuste, transactionnel (InnoDB), accès concurrents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Micro-framework léger, courbe d’apprentissage faible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5, 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responsive et graphiques dynamiques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(smtplib)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universel, traçabilité écrite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push gratuite, instantanée → réactivité</w:t>
            </w:r>
          </w:p>
        </w:tc>
      </w:tr>
    </w:tbl>
    <w:bookmarkEnd w:id="84"/>
    <w:bookmarkEnd w:id="85"/>
    <w:bookmarkStart w:id="114" w:name="conception-uml"/>
    <w:p>
      <w:pPr>
        <w:pStyle w:val="Heading2"/>
      </w:pPr>
      <w:r>
        <w:t xml:space="preserve">6.4 Conception UML</w:t>
      </w:r>
    </w:p>
    <w:p>
      <w:pPr>
        <w:pStyle w:val="FirstParagraph"/>
      </w:pPr>
      <w:r>
        <w:t xml:space="preserve">La conception est formalisée par</w:t>
      </w:r>
      <w:r>
        <w:t xml:space="preserve"> </w:t>
      </w:r>
      <w:r>
        <w:rPr>
          <w:bCs/>
          <w:b/>
        </w:rPr>
        <w:t xml:space="preserve">sept diagrammes UML</w:t>
      </w:r>
      <w:r>
        <w:t xml:space="preserve">, du niveau le plus</w:t>
      </w:r>
      <w:r>
        <w:t xml:space="preserve"> </w:t>
      </w:r>
      <w:r>
        <w:t xml:space="preserve">abstrait (contexte) au plus concret (déploiement).</w:t>
      </w:r>
    </w:p>
    <w:bookmarkStart w:id="89" w:name="diagramme-de-contexte"/>
    <w:p>
      <w:pPr>
        <w:pStyle w:val="Heading3"/>
      </w:pPr>
      <w:r>
        <w:t xml:space="preserve">6.4.1 Diagramme de contexte</w:t>
      </w:r>
    </w:p>
    <w:p>
      <w:pPr>
        <w:pStyle w:val="FirstParagraph"/>
      </w:pPr>
      <w:r>
        <w:t xml:space="preserve">Il présente le système comme une entité unique et ses quatre acteurs :</w:t>
      </w:r>
      <w:r>
        <w:t xml:space="preserve"> </w:t>
      </w:r>
      <w:r>
        <w:t xml:space="preserve">l’</w:t>
      </w:r>
      <w:r>
        <w:rPr>
          <w:bCs/>
          <w:b/>
        </w:rPr>
        <w:t xml:space="preserve">administrateur</w:t>
      </w:r>
      <w:r>
        <w:t xml:space="preserve"> </w:t>
      </w:r>
      <w:r>
        <w:t xml:space="preserve">(technicien OPEN MOISE), les</w:t>
      </w:r>
      <w:r>
        <w:t xml:space="preserve"> </w:t>
      </w:r>
      <w:r>
        <w:rPr>
          <w:bCs/>
          <w:b/>
        </w:rPr>
        <w:t xml:space="preserve">équipements</w:t>
      </w:r>
      <w:r>
        <w:t xml:space="preserve"> </w:t>
      </w:r>
      <w:r>
        <w:t xml:space="preserve">supervisés, le</w:t>
      </w:r>
      <w:r>
        <w:t xml:space="preserve"> </w:t>
      </w:r>
      <w:r>
        <w:rPr>
          <w:bCs/>
          <w:b/>
        </w:rPr>
        <w:t xml:space="preserve">serveur SMTP</w:t>
      </w:r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service Telegram</w:t>
      </w:r>
      <w:r>
        <w:t xml:space="preserve"> </w:t>
      </w:r>
      <w:r>
        <w:t xml:space="preserve">(figure 2).</w:t>
      </w:r>
    </w:p>
    <w:p>
      <w:pPr>
        <w:pStyle w:val="CaptionedFigure"/>
      </w:pPr>
      <w:r>
        <w:drawing>
          <wp:inline>
            <wp:extent cx="5334000" cy="1905379"/>
            <wp:effectExtent b="0" l="0" r="0" t="0"/>
            <wp:docPr descr="Figure 2 — Diagramme de contexte" title="" id="87" name="Picture"/>
            <a:graphic>
              <a:graphicData uri="http://schemas.openxmlformats.org/drawingml/2006/picture">
                <pic:pic>
                  <pic:nvPicPr>
                    <pic:cNvPr descr="../architecture/diagrammes/diagramme-context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Diagramme de contexte</w:t>
      </w:r>
    </w:p>
    <w:bookmarkEnd w:id="89"/>
    <w:bookmarkStart w:id="93" w:name="diagramme-de-cas-dutilisation"/>
    <w:p>
      <w:pPr>
        <w:pStyle w:val="Heading3"/>
      </w:pPr>
      <w:r>
        <w:t xml:space="preserve">6.4.2 Diagramme de cas d’utilisation</w:t>
      </w:r>
    </w:p>
    <w:p>
      <w:pPr>
        <w:pStyle w:val="FirstParagraph"/>
      </w:pPr>
      <w:r>
        <w:t xml:space="preserve">Il formalise les interactions : l’administrateur gère les équipements, consulte</w:t>
      </w:r>
      <w:r>
        <w:t xml:space="preserve"> </w:t>
      </w:r>
      <w:r>
        <w:t xml:space="preserve">le tableau de bord, acquitte les alertes ; le système (Cron) déclenche la</w:t>
      </w:r>
      <w:r>
        <w:t xml:space="preserve"> </w:t>
      </w:r>
      <w:r>
        <w:t xml:space="preserve">supervision, qui</w:t>
      </w:r>
      <w:r>
        <w:t xml:space="preserve"> </w:t>
      </w:r>
      <w:r>
        <w:rPr>
          <w:iCs/>
          <w:i/>
        </w:rPr>
        <w:t xml:space="preserve">inclut</w:t>
      </w:r>
      <w:r>
        <w:t xml:space="preserve"> </w:t>
      </w:r>
      <w:r>
        <w:t xml:space="preserve">la journalisation et la détection, et</w:t>
      </w:r>
      <w:r>
        <w:t xml:space="preserve"> </w:t>
      </w:r>
      <w:r>
        <w:rPr>
          <w:iCs/>
          <w:i/>
        </w:rPr>
        <w:t xml:space="preserve">étend</w:t>
      </w:r>
      <w:r>
        <w:t xml:space="preserve"> </w:t>
      </w:r>
      <w:r>
        <w:t xml:space="preserve">le</w:t>
      </w:r>
      <w:r>
        <w:t xml:space="preserve"> </w:t>
      </w:r>
      <w:r>
        <w:t xml:space="preserve">déclenchement des alertes (figure 3).</w:t>
      </w:r>
    </w:p>
    <w:p>
      <w:pPr>
        <w:pStyle w:val="CaptionedFigure"/>
      </w:pPr>
      <w:r>
        <w:drawing>
          <wp:inline>
            <wp:extent cx="5334000" cy="2071803"/>
            <wp:effectExtent b="0" l="0" r="0" t="0"/>
            <wp:docPr descr="Figure 3 — Diagramme de cas d’utilisation" title="" id="91" name="Picture"/>
            <a:graphic>
              <a:graphicData uri="http://schemas.openxmlformats.org/drawingml/2006/picture">
                <pic:pic>
                  <pic:nvPicPr>
                    <pic:cNvPr descr="../architecture/diagrammes/cas-utilisation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Diagramme de cas d’utilisation</w:t>
      </w:r>
    </w:p>
    <w:bookmarkEnd w:id="93"/>
    <w:bookmarkStart w:id="97" w:name="diagramme-de-séquence"/>
    <w:p>
      <w:pPr>
        <w:pStyle w:val="Heading3"/>
      </w:pPr>
      <w:r>
        <w:t xml:space="preserve">6.4.3 Diagramme de séquence</w:t>
      </w:r>
    </w:p>
    <w:p>
      <w:pPr>
        <w:pStyle w:val="FirstParagraph"/>
      </w:pPr>
      <w:r>
        <w:t xml:space="preserve">Il décrit chronologiquement le scénario de</w:t>
      </w:r>
      <w:r>
        <w:t xml:space="preserve"> </w:t>
      </w:r>
      <w:r>
        <w:rPr>
          <w:bCs/>
          <w:b/>
        </w:rPr>
        <w:t xml:space="preserve">détection et d’alerte</w:t>
      </w:r>
      <w:r>
        <w:t xml:space="preserve"> </w:t>
      </w:r>
      <w:r>
        <w:t xml:space="preserve">: Cron</w:t>
      </w:r>
      <w:r>
        <w:t xml:space="preserve"> </w:t>
      </w:r>
      <w:r>
        <w:t xml:space="preserve">déclenche le moteur, qui charge les équipements, lance les sondes, met à jour la</w:t>
      </w:r>
      <w:r>
        <w:t xml:space="preserve"> </w:t>
      </w:r>
      <w:r>
        <w:t xml:space="preserve">base et, en cas de panne confirmée, fait diffuser l’alerte par e-mail et</w:t>
      </w:r>
      <w:r>
        <w:t xml:space="preserve"> </w:t>
      </w:r>
      <w:r>
        <w:t xml:space="preserve">Telegram après contrôle anti-spam (figure 4).</w:t>
      </w:r>
    </w:p>
    <w:p>
      <w:pPr>
        <w:pStyle w:val="CaptionedFigure"/>
      </w:pPr>
      <w:r>
        <w:drawing>
          <wp:inline>
            <wp:extent cx="5334000" cy="4179258"/>
            <wp:effectExtent b="0" l="0" r="0" t="0"/>
            <wp:docPr descr="Figure 4 — Diagramme de séquence" title="" id="95" name="Picture"/>
            <a:graphic>
              <a:graphicData uri="http://schemas.openxmlformats.org/drawingml/2006/picture">
                <pic:pic>
                  <pic:nvPicPr>
                    <pic:cNvPr descr="../architecture/diagrammes/diagramme-sequenc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9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Diagramme de séquence</w:t>
      </w:r>
    </w:p>
    <w:bookmarkEnd w:id="97"/>
    <w:bookmarkStart w:id="101" w:name="diagramme-dactivité"/>
    <w:p>
      <w:pPr>
        <w:pStyle w:val="Heading3"/>
      </w:pPr>
      <w:r>
        <w:t xml:space="preserve">6.4.4 Diagramme d’activité</w:t>
      </w:r>
    </w:p>
    <w:p>
      <w:pPr>
        <w:pStyle w:val="FirstParagraph"/>
      </w:pPr>
      <w:r>
        <w:t xml:space="preserve">Il modélise le flux de contrôle d’un cycle : test ICMP puis éventuellement TCP,</w:t>
      </w:r>
      <w:r>
        <w:t xml:space="preserve"> </w:t>
      </w:r>
      <w:r>
        <w:t xml:space="preserve">mise à jour du statut, journalisation, puis branche décisionnelle (panne</w:t>
      </w:r>
      <w:r>
        <w:t xml:space="preserve"> </w:t>
      </w:r>
      <w:r>
        <w:t xml:space="preserve">confirmée → alerte ; retour en ligne → rétablissement), figure 5.</w:t>
      </w:r>
    </w:p>
    <w:p>
      <w:pPr>
        <w:pStyle w:val="CaptionedFigure"/>
      </w:pPr>
      <w:r>
        <w:drawing>
          <wp:inline>
            <wp:extent cx="5334000" cy="8524751"/>
            <wp:effectExtent b="0" l="0" r="0" t="0"/>
            <wp:docPr descr="Figure 5 — Diagramme d’activité" title="" id="99" name="Picture"/>
            <a:graphic>
              <a:graphicData uri="http://schemas.openxmlformats.org/drawingml/2006/picture">
                <pic:pic>
                  <pic:nvPicPr>
                    <pic:cNvPr descr="../architecture/diagrammes/diagramme-activit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24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Diagramme d’activité</w:t>
      </w:r>
    </w:p>
    <w:bookmarkEnd w:id="101"/>
    <w:bookmarkStart w:id="105" w:name="diagramme-de-classes"/>
    <w:p>
      <w:pPr>
        <w:pStyle w:val="Heading3"/>
      </w:pPr>
      <w:r>
        <w:t xml:space="preserve">6.4.5 Diagramme de classes</w:t>
      </w:r>
    </w:p>
    <w:p>
      <w:pPr>
        <w:pStyle w:val="FirstParagraph"/>
      </w:pPr>
      <w:r>
        <w:t xml:space="preserve">Il présente le modèle du domaine : classes</w:t>
      </w:r>
      <w:r>
        <w:t xml:space="preserve"> </w:t>
      </w:r>
      <w:r>
        <w:rPr>
          <w:rStyle w:val="VerbatimChar"/>
        </w:rPr>
        <w:t xml:space="preserve">Equipement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Alerte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Utilisateur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Statistique</w:t>
      </w:r>
      <w:r>
        <w:t xml:space="preserve">, et classes de service</w:t>
      </w:r>
      <w:r>
        <w:t xml:space="preserve"> </w:t>
      </w:r>
      <w:r>
        <w:rPr>
          <w:rStyle w:val="VerbatimChar"/>
        </w:rPr>
        <w:t xml:space="preserve">SondeICMP</w:t>
      </w:r>
      <w:r>
        <w:t xml:space="preserve">,</w:t>
      </w:r>
      <w:r>
        <w:t xml:space="preserve"> </w:t>
      </w:r>
      <w:r>
        <w:rPr>
          <w:rStyle w:val="VerbatimChar"/>
        </w:rPr>
        <w:t xml:space="preserve">SondeService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GestionnaireAlertes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CanalEmail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CanalTelegram</w:t>
      </w:r>
      <w:r>
        <w:t xml:space="preserve"> </w:t>
      </w:r>
      <w:r>
        <w:t xml:space="preserve">(figure 6).</w:t>
      </w:r>
      <w:r>
        <w:t xml:space="preserve"> </w:t>
      </w:r>
      <w:r>
        <w:t xml:space="preserve">Les associations expriment qu’un équipement</w:t>
      </w:r>
      <w:r>
        <w:t xml:space="preserve"> </w:t>
      </w:r>
      <w:r>
        <w:rPr>
          <w:iCs/>
          <w:i/>
        </w:rPr>
        <w:t xml:space="preserve">génère</w:t>
      </w:r>
      <w:r>
        <w:t xml:space="preserve"> </w:t>
      </w:r>
      <w:r>
        <w:t xml:space="preserve">des journaux et</w:t>
      </w:r>
      <w:r>
        <w:t xml:space="preserve"> </w:t>
      </w:r>
      <w:r>
        <w:rPr>
          <w:iCs/>
          <w:i/>
        </w:rPr>
        <w:t xml:space="preserve">déclenche</w:t>
      </w:r>
      <w:r>
        <w:t xml:space="preserve"> </w:t>
      </w:r>
      <w:r>
        <w:t xml:space="preserve">des alertes, qu’un</w:t>
      </w:r>
      <w:r>
        <w:t xml:space="preserve"> </w:t>
      </w:r>
      <w:r>
        <w:rPr>
          <w:bCs/>
          <w:b/>
        </w:rPr>
        <w:t xml:space="preserve">utilisateur</w:t>
      </w:r>
      <w:r>
        <w:t xml:space="preserve"> </w:t>
      </w:r>
      <w:r>
        <w:rPr>
          <w:iCs/>
          <w:i/>
        </w:rPr>
        <w:t xml:space="preserve">supervise</w:t>
      </w:r>
      <w:r>
        <w:t xml:space="preserve"> </w:t>
      </w:r>
      <w:r>
        <w:t xml:space="preserve">plusieurs équipements (relation</w:t>
      </w:r>
      <w:r>
        <w:t xml:space="preserve"> </w:t>
      </w:r>
      <w:r>
        <w:t xml:space="preserve">plusieurs-à-plusieurs) et</w:t>
      </w:r>
      <w:r>
        <w:t xml:space="preserve"> </w:t>
      </w:r>
      <w:r>
        <w:rPr>
          <w:iCs/>
          <w:i/>
        </w:rPr>
        <w:t xml:space="preserve">acquitte</w:t>
      </w:r>
      <w:r>
        <w:t xml:space="preserve"> </w:t>
      </w:r>
      <w:r>
        <w:t xml:space="preserve">plusieurs alertes (relation 1..n).</w:t>
      </w:r>
    </w:p>
    <w:p>
      <w:pPr>
        <w:pStyle w:val="CaptionedFigure"/>
      </w:pPr>
      <w:r>
        <w:drawing>
          <wp:inline>
            <wp:extent cx="5334000" cy="2266572"/>
            <wp:effectExtent b="0" l="0" r="0" t="0"/>
            <wp:docPr descr="Figure 6 — Diagramme de classes" title="" id="103" name="Picture"/>
            <a:graphic>
              <a:graphicData uri="http://schemas.openxmlformats.org/drawingml/2006/picture">
                <pic:pic>
                  <pic:nvPicPr>
                    <pic:cNvPr descr="../architecture/diagrammes/diagramme-classe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Diagramme de classes</w:t>
      </w:r>
    </w:p>
    <w:bookmarkEnd w:id="105"/>
    <w:bookmarkStart w:id="109" w:name="diagramme-de-composants"/>
    <w:p>
      <w:pPr>
        <w:pStyle w:val="Heading3"/>
      </w:pPr>
      <w:r>
        <w:t xml:space="preserve">6.4.6 Diagramme de composants</w:t>
      </w:r>
    </w:p>
    <w:p>
      <w:pPr>
        <w:pStyle w:val="FirstParagraph"/>
      </w:pPr>
      <w:r>
        <w:t xml:space="preserve">Il montre l’organisation logicielle en paquets : interface (Flask + API REST),</w:t>
      </w:r>
      <w:r>
        <w:t xml:space="preserve"> </w:t>
      </w:r>
      <w:r>
        <w:t xml:space="preserve">moteur (Cron, orchestrateur, sondes, découverte), alertes (gestionnaire +</w:t>
      </w:r>
      <w:r>
        <w:t xml:space="preserve"> </w:t>
      </w:r>
      <w:r>
        <w:t xml:space="preserve">canaux) et couche d’accès aux données reliée à MySQL (figure 7).</w:t>
      </w:r>
    </w:p>
    <w:p>
      <w:pPr>
        <w:pStyle w:val="CaptionedFigure"/>
      </w:pPr>
      <w:r>
        <w:drawing>
          <wp:inline>
            <wp:extent cx="5334000" cy="3074068"/>
            <wp:effectExtent b="0" l="0" r="0" t="0"/>
            <wp:docPr descr="Figure 7 — Diagramme de composants" title="" id="107" name="Picture"/>
            <a:graphic>
              <a:graphicData uri="http://schemas.openxmlformats.org/drawingml/2006/picture">
                <pic:pic>
                  <pic:nvPicPr>
                    <pic:cNvPr descr="../architecture/diagrammes/diagramme-composant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Diagramme de composants</w:t>
      </w:r>
    </w:p>
    <w:bookmarkEnd w:id="109"/>
    <w:bookmarkStart w:id="113" w:name="diagramme-de-déploiement"/>
    <w:p>
      <w:pPr>
        <w:pStyle w:val="Heading3"/>
      </w:pPr>
      <w:r>
        <w:t xml:space="preserve">6.4.7 Diagramme de déploiement</w:t>
      </w:r>
    </w:p>
    <w:p>
      <w:pPr>
        <w:pStyle w:val="FirstParagraph"/>
      </w:pPr>
      <w:r>
        <w:t xml:space="preserve">Il décrit la répartition physique des artefacts : serveur Ubuntu (moteur, Flask,</w:t>
      </w:r>
      <w:r>
        <w:t xml:space="preserve"> </w:t>
      </w:r>
      <w:r>
        <w:t xml:space="preserve">Cron, MySQL), équipements supervisés, poste administrateur, smartphone et</w:t>
      </w:r>
      <w:r>
        <w:t xml:space="preserve"> </w:t>
      </w:r>
      <w:r>
        <w:t xml:space="preserve">services externes (SMTP, Telegram), figure 8.</w:t>
      </w:r>
    </w:p>
    <w:p>
      <w:pPr>
        <w:pStyle w:val="CaptionedFigure"/>
      </w:pPr>
      <w:r>
        <w:drawing>
          <wp:inline>
            <wp:extent cx="5334000" cy="2316673"/>
            <wp:effectExtent b="0" l="0" r="0" t="0"/>
            <wp:docPr descr="Figure 8 — Diagramme de déploiement" title="" id="111" name="Picture"/>
            <a:graphic>
              <a:graphicData uri="http://schemas.openxmlformats.org/drawingml/2006/picture">
                <pic:pic>
                  <pic:nvPicPr>
                    <pic:cNvPr descr="../architecture/diagrammes/diagramme-deploiement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6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Diagramme de déploiement</w:t>
      </w:r>
    </w:p>
    <w:bookmarkEnd w:id="113"/>
    <w:bookmarkEnd w:id="114"/>
    <w:bookmarkStart w:id="124" w:name="X8644302284a05d968005979466b25083f043850"/>
    <w:p>
      <w:pPr>
        <w:pStyle w:val="Heading2"/>
      </w:pPr>
      <w:r>
        <w:t xml:space="preserve">6.5 Conception de la base de données (méthode MERISE)</w:t>
      </w:r>
    </w:p>
    <w:p>
      <w:pPr>
        <w:pStyle w:val="FirstParagraph"/>
      </w:pPr>
      <w:r>
        <w:t xml:space="preserve">La base est conçue selon la méthode</w:t>
      </w:r>
      <w:r>
        <w:t xml:space="preserve"> </w:t>
      </w:r>
      <w:r>
        <w:rPr>
          <w:bCs/>
          <w:b/>
        </w:rPr>
        <w:t xml:space="preserve">MERISE</w:t>
      </w:r>
      <w:r>
        <w:t xml:space="preserve"> </w:t>
      </w:r>
      <w:r>
        <w:t xml:space="preserve">: du</w:t>
      </w:r>
      <w:r>
        <w:t xml:space="preserve"> </w:t>
      </w:r>
      <w:r>
        <w:rPr>
          <w:bCs/>
          <w:b/>
        </w:rPr>
        <w:t xml:space="preserve">Modèle Conceptuel de</w:t>
      </w:r>
      <w:r>
        <w:rPr>
          <w:bCs/>
          <w:b/>
        </w:rPr>
        <w:t xml:space="preserve"> </w:t>
      </w:r>
      <w:r>
        <w:rPr>
          <w:bCs/>
          <w:b/>
        </w:rPr>
        <w:t xml:space="preserve">Données (MCD)</w:t>
      </w:r>
      <w:r>
        <w:t xml:space="preserve"> </w:t>
      </w:r>
      <w:r>
        <w:t xml:space="preserve">vers le</w:t>
      </w:r>
      <w:r>
        <w:t xml:space="preserve"> </w:t>
      </w:r>
      <w:r>
        <w:rPr>
          <w:bCs/>
          <w:b/>
        </w:rPr>
        <w:t xml:space="preserve">Modèle Logique (MLD)</w:t>
      </w:r>
      <w:r>
        <w:t xml:space="preserve">, puis le modèle physique</w:t>
      </w:r>
      <w:r>
        <w:t xml:space="preserve"> </w:t>
      </w:r>
      <w:r>
        <w:t xml:space="preserve">(script SQL).</w:t>
      </w:r>
    </w:p>
    <w:bookmarkStart w:id="118" w:name="modèle-conceptuel-de-données-mcd"/>
    <w:p>
      <w:pPr>
        <w:pStyle w:val="Heading3"/>
      </w:pPr>
      <w:r>
        <w:t xml:space="preserve">6.5.1 Modèle Conceptuel de Données (MCD)</w:t>
      </w:r>
    </w:p>
    <w:p>
      <w:pPr>
        <w:pStyle w:val="FirstParagraph"/>
      </w:pPr>
      <w:r>
        <w:t xml:space="preserve">Le MCD décrit les entités et leurs associations (figure 9) : un</w:t>
      </w:r>
      <w:r>
        <w:t xml:space="preserve"> </w:t>
      </w:r>
      <w:r>
        <w:rPr>
          <w:bCs/>
          <w:b/>
        </w:rPr>
        <w:t xml:space="preserve">équipement</w:t>
      </w:r>
      <w:r>
        <w:t xml:space="preserve"> </w:t>
      </w:r>
      <w:r>
        <w:rPr>
          <w:iCs/>
          <w:i/>
        </w:rPr>
        <w:t xml:space="preserve">génère</w:t>
      </w:r>
      <w:r>
        <w:t xml:space="preserve"> </w:t>
      </w:r>
      <w:r>
        <w:t xml:space="preserve">plusieurs</w:t>
      </w:r>
      <w:r>
        <w:t xml:space="preserve"> </w:t>
      </w:r>
      <w:r>
        <w:rPr>
          <w:bCs/>
          <w:b/>
        </w:rPr>
        <w:t xml:space="preserve">journaux</w:t>
      </w:r>
      <w:r>
        <w:t xml:space="preserve"> </w:t>
      </w:r>
      <w:r>
        <w:t xml:space="preserve">et</w:t>
      </w:r>
      <w:r>
        <w:t xml:space="preserve"> </w:t>
      </w:r>
      <w:r>
        <w:rPr>
          <w:iCs/>
          <w:i/>
        </w:rPr>
        <w:t xml:space="preserve">déclenche</w:t>
      </w:r>
      <w:r>
        <w:t xml:space="preserve"> </w:t>
      </w:r>
      <w:r>
        <w:t xml:space="preserve">plusieurs</w:t>
      </w:r>
      <w:r>
        <w:t xml:space="preserve"> </w:t>
      </w:r>
      <w:r>
        <w:rPr>
          <w:bCs/>
          <w:b/>
        </w:rPr>
        <w:t xml:space="preserve">alertes</w:t>
      </w:r>
      <w:r>
        <w:t xml:space="preserve"> </w:t>
      </w:r>
      <w:r>
        <w:t xml:space="preserve">; un</w:t>
      </w:r>
      <w:r>
        <w:t xml:space="preserve"> </w:t>
      </w:r>
      <w:r>
        <w:rPr>
          <w:bCs/>
          <w:b/>
        </w:rPr>
        <w:t xml:space="preserve">utilisateur</w:t>
      </w:r>
      <w:r>
        <w:t xml:space="preserve"> </w:t>
      </w:r>
      <w:r>
        <w:rPr>
          <w:iCs/>
          <w:i/>
        </w:rPr>
        <w:t xml:space="preserve">supervise</w:t>
      </w:r>
      <w:r>
        <w:t xml:space="preserve"> </w:t>
      </w:r>
      <w:r>
        <w:t xml:space="preserve">plusieurs équipements — relation</w:t>
      </w:r>
      <w:r>
        <w:t xml:space="preserve"> </w:t>
      </w:r>
      <w:r>
        <w:rPr>
          <w:bCs/>
          <w:b/>
        </w:rPr>
        <w:t xml:space="preserve">plusieurs-à-plusieurs</w:t>
      </w:r>
      <w:r>
        <w:t xml:space="preserve"> </w:t>
      </w:r>
      <w:r>
        <w:t xml:space="preserve">(0,n)–(1,n) — et</w:t>
      </w:r>
      <w:r>
        <w:t xml:space="preserve"> </w:t>
      </w:r>
      <w:r>
        <w:rPr>
          <w:iCs/>
          <w:i/>
        </w:rPr>
        <w:t xml:space="preserve">acquitte</w:t>
      </w:r>
      <w:r>
        <w:t xml:space="preserve"> </w:t>
      </w:r>
      <w:r>
        <w:t xml:space="preserve">plusieurs</w:t>
      </w:r>
      <w:r>
        <w:t xml:space="preserve"> </w:t>
      </w:r>
      <w:r>
        <w:rPr>
          <w:bCs/>
          <w:b/>
        </w:rPr>
        <w:t xml:space="preserve">alertes</w:t>
      </w:r>
      <w:r>
        <w:t xml:space="preserve"> </w:t>
      </w:r>
      <w:r>
        <w:t xml:space="preserve">—</w:t>
      </w:r>
      <w:r>
        <w:t xml:space="preserve"> </w:t>
      </w:r>
      <w:r>
        <w:t xml:space="preserve">relation (1,n). La</w:t>
      </w:r>
      <w:r>
        <w:t xml:space="preserve"> </w:t>
      </w:r>
      <w:r>
        <w:rPr>
          <w:bCs/>
          <w:b/>
        </w:rPr>
        <w:t xml:space="preserve">statistique</w:t>
      </w:r>
      <w:r>
        <w:t xml:space="preserve"> </w:t>
      </w:r>
      <w:r>
        <w:t xml:space="preserve">complète le modèle.</w:t>
      </w:r>
    </w:p>
    <w:p>
      <w:pPr>
        <w:pStyle w:val="CaptionedFigure"/>
      </w:pPr>
      <w:r>
        <w:drawing>
          <wp:inline>
            <wp:extent cx="5207000" cy="6388100"/>
            <wp:effectExtent b="0" l="0" r="0" t="0"/>
            <wp:docPr descr="Figure 9 — Modèle Conceptuel de Données (MCD)" title="" id="116" name="Picture"/>
            <a:graphic>
              <a:graphicData uri="http://schemas.openxmlformats.org/drawingml/2006/picture">
                <pic:pic>
                  <pic:nvPicPr>
                    <pic:cNvPr descr="../database/mcd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638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— Modèle Conceptuel de Données (MCD)</w:t>
      </w:r>
    </w:p>
    <w:bookmarkEnd w:id="118"/>
    <w:bookmarkStart w:id="122" w:name="modèle-logique-de-données-mld"/>
    <w:p>
      <w:pPr>
        <w:pStyle w:val="Heading3"/>
      </w:pPr>
      <w:r>
        <w:t xml:space="preserve">6.5.2 Modèle Logique de Données (MLD)</w:t>
      </w:r>
    </w:p>
    <w:p>
      <w:pPr>
        <w:pStyle w:val="FirstParagraph"/>
      </w:pPr>
      <w:r>
        <w:t xml:space="preserve">Le MLD traduit le MCD en tables relationnelles avec clés primaires (PK) et</w:t>
      </w:r>
      <w:r>
        <w:t xml:space="preserve"> </w:t>
      </w:r>
      <w:r>
        <w:t xml:space="preserve">étrangères (FK) — figure 10. La relation plusieurs-à-plusieurs « supervise » est,</w:t>
      </w:r>
      <w:r>
        <w:t xml:space="preserve"> </w:t>
      </w:r>
      <w:r>
        <w:t xml:space="preserve">conformément aux règles de transformation MERISE,</w:t>
      </w:r>
      <w:r>
        <w:t xml:space="preserve"> </w:t>
      </w:r>
      <w:r>
        <w:rPr>
          <w:bCs/>
          <w:b/>
        </w:rPr>
        <w:t xml:space="preserve">résolue par une table</w:t>
      </w:r>
      <w:r>
        <w:rPr>
          <w:bCs/>
          <w:b/>
        </w:rPr>
        <w:t xml:space="preserve"> </w:t>
      </w:r>
      <w:r>
        <w:rPr>
          <w:bCs/>
          <w:b/>
        </w:rPr>
        <w:t xml:space="preserve">associative</w:t>
      </w:r>
      <w:r>
        <w:t xml:space="preserve"> </w:t>
      </w:r>
      <w:r>
        <w:rPr>
          <w:rStyle w:val="VerbatimChar"/>
        </w:rPr>
        <w:t xml:space="preserve">responsabilite</w:t>
      </w:r>
      <w:r>
        <w:t xml:space="preserve"> </w:t>
      </w:r>
      <w:r>
        <w:t xml:space="preserve">(clé primaire composite). On obtient ainsi</w:t>
      </w:r>
      <w:r>
        <w:t xml:space="preserve"> </w:t>
      </w:r>
      <w:r>
        <w:rPr>
          <w:bCs/>
          <w:b/>
        </w:rPr>
        <w:t xml:space="preserve">six tables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utilisateurs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journaux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responsabilite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statistiques</w:t>
      </w:r>
      <w:r>
        <w:t xml:space="preserve">. La relation « acquitte » se matérialise par</w:t>
      </w:r>
      <w:r>
        <w:t xml:space="preserve"> </w:t>
      </w:r>
      <w:r>
        <w:t xml:space="preserve">la clé étrangère</w:t>
      </w:r>
      <w:r>
        <w:t xml:space="preserve"> </w:t>
      </w:r>
      <w:r>
        <w:rPr>
          <w:rStyle w:val="VerbatimChar"/>
        </w:rPr>
        <w:t xml:space="preserve">acquittee_par</w:t>
      </w:r>
      <w:r>
        <w:t xml:space="preserve"> </w:t>
      </w:r>
      <w:r>
        <w:t xml:space="preserve">dans la table</w:t>
      </w:r>
      <w:r>
        <w:t xml:space="preserve"> </w:t>
      </w:r>
      <w:r>
        <w:rPr>
          <w:rStyle w:val="VerbatimChar"/>
        </w:rPr>
        <w:t xml:space="preserve">alertes</w:t>
      </w:r>
      <w:r>
        <w:t xml:space="preserve">.</w:t>
      </w:r>
    </w:p>
    <w:p>
      <w:pPr>
        <w:pStyle w:val="CaptionedFigure"/>
      </w:pPr>
      <w:r>
        <w:drawing>
          <wp:inline>
            <wp:extent cx="5334000" cy="3398841"/>
            <wp:effectExtent b="0" l="0" r="0" t="0"/>
            <wp:docPr descr="Figure 10 — Modèle Logique de Données (MLD)" title="" id="120" name="Picture"/>
            <a:graphic>
              <a:graphicData uri="http://schemas.openxmlformats.org/drawingml/2006/picture">
                <pic:pic>
                  <pic:nvPicPr>
                    <pic:cNvPr descr="../database/mld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 — Modèle Logique de Données (MLD)</w:t>
      </w:r>
    </w:p>
    <w:bookmarkEnd w:id="122"/>
    <w:bookmarkStart w:id="123" w:name="choix-physiques"/>
    <w:p>
      <w:pPr>
        <w:pStyle w:val="Heading3"/>
      </w:pPr>
      <w:r>
        <w:t xml:space="preserve">6.5.3 Choix physiques</w:t>
      </w:r>
    </w:p>
    <w:p>
      <w:pPr>
        <w:pStyle w:val="FirstParagraph"/>
      </w:pPr>
      <w:r>
        <w:t xml:space="preserve">Moteur</w:t>
      </w:r>
      <w:r>
        <w:t xml:space="preserve"> </w:t>
      </w:r>
      <w:r>
        <w:rPr>
          <w:bCs/>
          <w:b/>
        </w:rPr>
        <w:t xml:space="preserve">InnoDB</w:t>
      </w:r>
      <w:r>
        <w:t xml:space="preserve"> </w:t>
      </w:r>
      <w:r>
        <w:t xml:space="preserve">(transactions + intégrité référentielle), jeu de caractères</w:t>
      </w:r>
      <w:r>
        <w:t xml:space="preserve"> </w:t>
      </w:r>
      <w:r>
        <w:rPr>
          <w:bCs/>
          <w:b/>
        </w:rPr>
        <w:t xml:space="preserve">utf8mb4</w:t>
      </w:r>
      <w:r>
        <w:t xml:space="preserve">,</w:t>
      </w:r>
      <w:r>
        <w:t xml:space="preserve"> </w:t>
      </w:r>
      <w:r>
        <w:rPr>
          <w:bCs/>
          <w:b/>
        </w:rPr>
        <w:t xml:space="preserve">index</w:t>
      </w:r>
      <w:r>
        <w:t xml:space="preserve"> </w:t>
      </w:r>
      <w:r>
        <w:t xml:space="preserve">sur les colonnes filtrées (</w:t>
      </w:r>
      <w:r>
        <w:rPr>
          <w:rStyle w:val="VerbatimChar"/>
        </w:rPr>
        <w:t xml:space="preserve">statut</w:t>
      </w:r>
      <w:r>
        <w:t xml:space="preserve">,</w:t>
      </w:r>
      <w:r>
        <w:t xml:space="preserve"> </w:t>
      </w:r>
      <w:r>
        <w:rPr>
          <w:rStyle w:val="VerbatimChar"/>
        </w:rPr>
        <w:t xml:space="preserve">acquittee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equipement_id</w:t>
      </w:r>
      <w:r>
        <w:t xml:space="preserve">), suppression en</w:t>
      </w:r>
      <w:r>
        <w:t xml:space="preserve"> </w:t>
      </w:r>
      <w:r>
        <w:rPr>
          <w:bCs/>
          <w:b/>
        </w:rPr>
        <w:t xml:space="preserve">cascade</w:t>
      </w:r>
      <w:r>
        <w:t xml:space="preserve"> </w:t>
      </w:r>
      <w:r>
        <w:t xml:space="preserve">des journaux/alertes à la</w:t>
      </w:r>
      <w:r>
        <w:t xml:space="preserve"> </w:t>
      </w:r>
      <w:r>
        <w:t xml:space="preserve">suppression d’un équipement, et contrainte d’</w:t>
      </w:r>
      <w:r>
        <w:rPr>
          <w:bCs/>
          <w:b/>
        </w:rPr>
        <w:t xml:space="preserve">unicité</w:t>
      </w:r>
      <w:r>
        <w:t xml:space="preserve"> </w:t>
      </w:r>
      <w:r>
        <w:t xml:space="preserve">sur l’adresse IP.</w:t>
      </w:r>
    </w:p>
    <w:p>
      <w:r>
        <w:br w:type="page"/>
      </w:r>
    </w:p>
    <w:bookmarkEnd w:id="123"/>
    <w:bookmarkEnd w:id="124"/>
    <w:bookmarkEnd w:id="125"/>
    <w:bookmarkStart w:id="140" w:name="X9956e667ec3f93c81e5275e908ed1116122b364"/>
    <w:p>
      <w:pPr>
        <w:pStyle w:val="Heading1"/>
      </w:pPr>
      <w:r>
        <w:t xml:space="preserve">CHAPITRE 7 — FONCTIONNEMENT DE LA SOLUTION : POINT DE VUE TECHNIQUE</w:t>
      </w:r>
    </w:p>
    <w:p>
      <w:pPr>
        <w:pStyle w:val="FirstParagraph"/>
      </w:pPr>
      <w:r>
        <w:t xml:space="preserve">Ce chapitre décrit la réalisation concrète du système. Le code source complet et</w:t>
      </w:r>
      <w:r>
        <w:t xml:space="preserve"> </w:t>
      </w:r>
      <w:r>
        <w:t xml:space="preserve">commenté est organisé dans l’arborescence du projet ; les extraits clés sont</w:t>
      </w:r>
      <w:r>
        <w:t xml:space="preserve"> </w:t>
      </w:r>
      <w:r>
        <w:t xml:space="preserve">présentés ci-dessous.</w:t>
      </w:r>
    </w:p>
    <w:bookmarkStart w:id="126" w:name="arborescence-du-projet"/>
    <w:p>
      <w:pPr>
        <w:pStyle w:val="Heading2"/>
      </w:pPr>
      <w:r>
        <w:t xml:space="preserve">7.1 Arborescence du projet</w:t>
      </w:r>
    </w:p>
    <w:p>
      <w:pPr>
        <w:pStyle w:val="SourceCode"/>
      </w:pPr>
      <w:r>
        <w:rPr>
          <w:rStyle w:val="VerbatimChar"/>
        </w:rPr>
        <w:t xml:space="preserve">Supervision-reseau/</w:t>
      </w:r>
      <w:r>
        <w:br/>
      </w:r>
      <w:r>
        <w:rPr>
          <w:rStyle w:val="VerbatimChar"/>
        </w:rPr>
        <w:t xml:space="preserve">├── architecture/        # Conception : UML, schémas, justification technique</w:t>
      </w:r>
      <w:r>
        <w:br/>
      </w:r>
      <w:r>
        <w:rPr>
          <w:rStyle w:val="VerbatimChar"/>
        </w:rPr>
        <w:t xml:space="preserve">├── database/            # MCD/MLD + script SQL complet (schema.sql)</w:t>
      </w:r>
      <w:r>
        <w:br/>
      </w:r>
      <w:r>
        <w:rPr>
          <w:rStyle w:val="VerbatimChar"/>
        </w:rPr>
        <w:t xml:space="preserve">├── src/                 # CODE SOURCE</w:t>
      </w:r>
      <w:r>
        <w:br/>
      </w:r>
      <w:r>
        <w:rPr>
          <w:rStyle w:val="VerbatimChar"/>
        </w:rPr>
        <w:t xml:space="preserve">│   ├── app.py           # Application web Flask (tableau de bord + API REST)</w:t>
      </w:r>
      <w:r>
        <w:br/>
      </w:r>
      <w:r>
        <w:rPr>
          <w:rStyle w:val="VerbatimChar"/>
        </w:rPr>
        <w:t xml:space="preserve">│   ├── supervisor.py    # Moteur de supervision (lancé par Cron)</w:t>
      </w:r>
      <w:r>
        <w:br/>
      </w:r>
      <w:r>
        <w:rPr>
          <w:rStyle w:val="VerbatimChar"/>
        </w:rPr>
        <w:t xml:space="preserve">│   ├── config.py        # Configuration centralisée (variables d'environnement)</w:t>
      </w:r>
      <w:r>
        <w:br/>
      </w:r>
      <w:r>
        <w:rPr>
          <w:rStyle w:val="VerbatimChar"/>
        </w:rPr>
        <w:t xml:space="preserve">│   ├── requirements.txt # Dépendances Python</w:t>
      </w:r>
      <w:r>
        <w:br/>
      </w:r>
      <w:r>
        <w:rPr>
          <w:rStyle w:val="VerbatimChar"/>
        </w:rPr>
        <w:t xml:space="preserve">│   ├── cron/            # Planification Cron</w:t>
      </w:r>
      <w:r>
        <w:br/>
      </w:r>
      <w:r>
        <w:rPr>
          <w:rStyle w:val="VerbatimChar"/>
        </w:rPr>
        <w:t xml:space="preserve">│   ├── modules/         # Logique métier</w:t>
      </w:r>
      <w:r>
        <w:br/>
      </w:r>
      <w:r>
        <w:rPr>
          <w:rStyle w:val="VerbatimChar"/>
        </w:rPr>
        <w:t xml:space="preserve">│   │   ├── database.py       # Couche d'accès aux données (DAL)</w:t>
      </w:r>
      <w:r>
        <w:br/>
      </w:r>
      <w:r>
        <w:rPr>
          <w:rStyle w:val="VerbatimChar"/>
        </w:rPr>
        <w:t xml:space="preserve">│   │   ├── logger.py         # Journalisation avec rotation</w:t>
      </w:r>
      <w:r>
        <w:br/>
      </w:r>
      <w:r>
        <w:rPr>
          <w:rStyle w:val="VerbatimChar"/>
        </w:rPr>
        <w:t xml:space="preserve">│   │   ├── ping_monitor.py   # Sonde ICMP</w:t>
      </w:r>
      <w:r>
        <w:br/>
      </w:r>
      <w:r>
        <w:rPr>
          <w:rStyle w:val="VerbatimChar"/>
        </w:rPr>
        <w:t xml:space="preserve">│   │   ├── service_monitor.py# Sonde de services TCP</w:t>
      </w:r>
      <w:r>
        <w:br/>
      </w:r>
      <w:r>
        <w:rPr>
          <w:rStyle w:val="VerbatimChar"/>
        </w:rPr>
        <w:t xml:space="preserve">│   │   ├── detection.py      # Découverte automatique du réseau</w:t>
      </w:r>
      <w:r>
        <w:br/>
      </w:r>
      <w:r>
        <w:rPr>
          <w:rStyle w:val="VerbatimChar"/>
        </w:rPr>
        <w:t xml:space="preserve">│   │   └── alertes/          # Alertes multi-canal (e-mail + Telegram)</w:t>
      </w:r>
      <w:r>
        <w:br/>
      </w:r>
      <w:r>
        <w:rPr>
          <w:rStyle w:val="VerbatimChar"/>
        </w:rPr>
        <w:t xml:space="preserve">│   ├── templates/       # Vues HTML (Jinja2 + Bootstrap)</w:t>
      </w:r>
      <w:r>
        <w:br/>
      </w:r>
      <w:r>
        <w:rPr>
          <w:rStyle w:val="VerbatimChar"/>
        </w:rPr>
        <w:t xml:space="preserve">│   └── static/          # CSS + JavaScript (Chart.js)</w:t>
      </w:r>
      <w:r>
        <w:br/>
      </w:r>
      <w:r>
        <w:rPr>
          <w:rStyle w:val="VerbatimChar"/>
        </w:rPr>
        <w:t xml:space="preserve">└── tests/               # Tests unitaires et fonctionnels</w:t>
      </w:r>
    </w:p>
    <w:bookmarkEnd w:id="126"/>
    <w:bookmarkStart w:id="127" w:name="Xfe3100079f6d61d20b27168ee9c9618de3b14f5"/>
    <w:p>
      <w:pPr>
        <w:pStyle w:val="Heading2"/>
      </w:pPr>
      <w:r>
        <w:t xml:space="preserve">7.2 Le moteur de supervision (cycle automatisé)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Cs/>
          <w:b/>
        </w:rPr>
        <w:t xml:space="preserve">moteur</w:t>
      </w:r>
      <w:r>
        <w:t xml:space="preserve"> </w:t>
      </w:r>
      <w:r>
        <w:t xml:space="preserve">(</w:t>
      </w:r>
      <w:r>
        <w:rPr>
          <w:rStyle w:val="VerbatimChar"/>
        </w:rPr>
        <w:t xml:space="preserve">supervisor.py</w:t>
      </w:r>
      <w:r>
        <w:t xml:space="preserve">) est exécuté périodiquement par</w:t>
      </w:r>
      <w:r>
        <w:t xml:space="preserve"> </w:t>
      </w:r>
      <w:r>
        <w:rPr>
          <w:bCs/>
          <w:b/>
        </w:rPr>
        <w:t xml:space="preserve">Cron</w:t>
      </w:r>
      <w:r>
        <w:t xml:space="preserve">. À</w:t>
      </w:r>
      <w:r>
        <w:t xml:space="preserve"> </w:t>
      </w:r>
      <w:r>
        <w:t xml:space="preserve">chaque cycle, il : (1) charge les équipements actifs depuis MySQL ; (2) lance la</w:t>
      </w:r>
      <w:r>
        <w:t xml:space="preserve"> </w:t>
      </w:r>
      <w:r>
        <w:t xml:space="preserve">sonde ICMP, puis éventuellement la sonde de service ; (3) met à jour le statut et</w:t>
      </w:r>
      <w:r>
        <w:t xml:space="preserve"> </w:t>
      </w:r>
      <w:r>
        <w:t xml:space="preserve">journalise ; (4) applique le</w:t>
      </w:r>
      <w:r>
        <w:t xml:space="preserve"> </w:t>
      </w:r>
      <w:r>
        <w:rPr>
          <w:bCs/>
          <w:b/>
        </w:rPr>
        <w:t xml:space="preserve">seuil d’échecs consécutifs</w:t>
      </w:r>
      <w:r>
        <w:t xml:space="preserve"> </w:t>
      </w:r>
      <w:r>
        <w:t xml:space="preserve">; (5) déclenche les</w:t>
      </w:r>
      <w:r>
        <w:t xml:space="preserve"> </w:t>
      </w:r>
      <w:r>
        <w:t xml:space="preserve">alertes en cas de panne confirmée ; (6) notifie le</w:t>
      </w:r>
      <w:r>
        <w:t xml:space="preserve"> </w:t>
      </w:r>
      <w:r>
        <w:rPr>
          <w:bCs/>
          <w:b/>
        </w:rPr>
        <w:t xml:space="preserve">rétablissement</w:t>
      </w:r>
      <w:r>
        <w:t xml:space="preserve"> </w:t>
      </w:r>
      <w:r>
        <w:t xml:space="preserve">au retour</w:t>
      </w:r>
      <w:r>
        <w:t xml:space="preserve"> </w:t>
      </w:r>
      <w:r>
        <w:t xml:space="preserve">en ligne.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superviser_equipement(equipement):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"""Supervise un équipement : ping + éventuelle sonde de service."""</w:t>
      </w:r>
      <w:r>
        <w:br/>
      </w:r>
      <w:r>
        <w:rPr>
          <w:rStyle w:val="NormalTok"/>
        </w:rPr>
        <w:t xml:space="preserve">    nom,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equipement[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], equipement[</w:t>
      </w:r>
      <w:r>
        <w:rPr>
          <w:rStyle w:val="StringTok"/>
        </w:rPr>
        <w:t xml:space="preserve">"adresse_ip"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ancien_statut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equipement.get(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statut, latence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ping(ip)                 </w:t>
      </w:r>
      <w:r>
        <w:rPr>
          <w:rStyle w:val="CommentTok"/>
        </w:rPr>
        <w:t xml:space="preserve"># sonde ICMP (couche 3)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equipement.get(</w:t>
      </w:r>
      <w:r>
        <w:rPr>
          <w:rStyle w:val="StringTok"/>
        </w:rPr>
        <w:t xml:space="preserve">"service_supervise"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service:             </w:t>
      </w:r>
      <w:r>
        <w:rPr>
          <w:rStyle w:val="CommentTok"/>
        </w:rPr>
        <w:t xml:space="preserve"># sonde de service (couche 4-7)</w:t>
      </w:r>
      <w:r>
        <w:br/>
      </w:r>
      <w:r>
        <w:rPr>
          <w:rStyle w:val="NormalTok"/>
        </w:rPr>
        <w:t xml:space="preserve">        ouvert,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verifier_service(ip, service)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ouvert:</w:t>
      </w:r>
      <w:r>
        <w:br/>
      </w:r>
      <w:r>
        <w:rPr>
          <w:rStyle w:val="NormalTok"/>
        </w:rPr>
        <w:t xml:space="preserve">            statut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f"Hôte joignable mais service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indisponible."</w:t>
      </w:r>
      <w:r>
        <w:br/>
      </w:r>
      <w:r>
        <w:br/>
      </w:r>
      <w:r>
        <w:rPr>
          <w:rStyle w:val="NormalTok"/>
        </w:rPr>
        <w:t xml:space="preserve">    database.update_statut_equipement(equipement[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statut, latence)</w:t>
      </w:r>
      <w:r>
        <w:br/>
      </w:r>
      <w:r>
        <w:rPr>
          <w:rStyle w:val="NormalTok"/>
        </w:rPr>
        <w:t xml:space="preserve">    database.add_journal(equipement[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statut, latence, message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echecs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_compter_echecs_consecutifs(equipement[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echecs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config.FAILURE_THRESHOLD:        </w:t>
      </w:r>
      <w:r>
        <w:rPr>
          <w:rStyle w:val="CommentTok"/>
        </w:rPr>
        <w:t xml:space="preserve"># anti-faux positif</w:t>
      </w:r>
      <w:r>
        <w:br/>
      </w:r>
      <w:r>
        <w:rPr>
          <w:rStyle w:val="NormalTok"/>
        </w:rPr>
        <w:t xml:space="preserve">            alertes.declencher_alerte(equipement, </w:t>
      </w:r>
      <w:r>
        <w:rPr>
          <w:rStyle w:val="StringTok"/>
        </w:rPr>
        <w:t xml:space="preserve">"PANNE_RESEAU"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message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ne répond plus."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ancien_statut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transition DOWN -&gt; UP</w:t>
      </w:r>
      <w:r>
        <w:br/>
      </w:r>
      <w:r>
        <w:rPr>
          <w:rStyle w:val="NormalTok"/>
        </w:rPr>
        <w:t xml:space="preserve">        alertes.alerte_retablissement(equipement,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est de nouveau en ligne."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statut, latence</w:t>
      </w:r>
    </w:p>
    <w:p>
      <w:pPr>
        <w:pStyle w:val="FirstParagraph"/>
      </w:pPr>
      <w:r>
        <w:t xml:space="preserve">La planification Cron exécute un cycle</w:t>
      </w:r>
      <w:r>
        <w:t xml:space="preserve"> </w:t>
      </w:r>
      <w:r>
        <w:rPr>
          <w:bCs/>
          <w:b/>
        </w:rPr>
        <w:t xml:space="preserve">toutes les deux minutes</w:t>
      </w:r>
      <w:r>
        <w:t xml:space="preserve"> </w:t>
      </w:r>
      <w:r>
        <w:t xml:space="preserve">et une</w:t>
      </w:r>
      <w:r>
        <w:t xml:space="preserve"> </w:t>
      </w:r>
      <w:r>
        <w:rPr>
          <w:bCs/>
          <w:b/>
        </w:rPr>
        <w:t xml:space="preserve">découverte réseau quotidienne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*/2 * * * * cd /opt/supervision/src &amp;&amp; python supervisor.py</w:t>
      </w:r>
      <w:r>
        <w:br/>
      </w:r>
      <w:r>
        <w:rPr>
          <w:rStyle w:val="VerbatimChar"/>
        </w:rPr>
        <w:t xml:space="preserve">0 3 * * *   cd /opt/supervision/src &amp;&amp; python supervisor.py --decouvrir 192.168.1.0/24</w:t>
      </w:r>
    </w:p>
    <w:bookmarkEnd w:id="127"/>
    <w:bookmarkStart w:id="128" w:name="X0acc256748dc9b1e30c92f39b37db48f459e641"/>
    <w:p>
      <w:pPr>
        <w:pStyle w:val="Heading2"/>
      </w:pPr>
      <w:r>
        <w:t xml:space="preserve">7.3 La découverte automatique des équipements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rStyle w:val="VerbatimChar"/>
        </w:rPr>
        <w:t xml:space="preserve">detection.py</w:t>
      </w:r>
      <w:r>
        <w:t xml:space="preserve"> </w:t>
      </w:r>
      <w:r>
        <w:t xml:space="preserve">balaie un sous-réseau (notation</w:t>
      </w:r>
      <w:r>
        <w:t xml:space="preserve"> </w:t>
      </w:r>
      <w:r>
        <w:rPr>
          <w:bCs/>
          <w:b/>
        </w:rPr>
        <w:t xml:space="preserve">CIDR</w:t>
      </w:r>
      <w:r>
        <w:t xml:space="preserve">) en</w:t>
      </w:r>
      <w:r>
        <w:t xml:space="preserve"> </w:t>
      </w:r>
      <w:r>
        <w:rPr>
          <w:bCs/>
          <w:b/>
        </w:rPr>
        <w:t xml:space="preserve">parallélisant</w:t>
      </w:r>
      <w:r>
        <w:t xml:space="preserve"> </w:t>
      </w:r>
      <w:r>
        <w:t xml:space="preserve">les pings via un</w:t>
      </w:r>
      <w:r>
        <w:t xml:space="preserve"> </w:t>
      </w:r>
      <w:r>
        <w:rPr>
          <w:iCs/>
          <w:i/>
        </w:rPr>
        <w:t xml:space="preserve">pool</w:t>
      </w:r>
      <w:r>
        <w:t xml:space="preserve"> </w:t>
      </w:r>
      <w:r>
        <w:t xml:space="preserve">de threads — un balayage séquentiel</w:t>
      </w:r>
      <w:r>
        <w:t xml:space="preserve"> </w:t>
      </w:r>
      <w:r>
        <w:t xml:space="preserve">d’un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(254 hôtes) prendrait plusieurs minutes contre quelques secondes en</w:t>
      </w:r>
      <w:r>
        <w:t xml:space="preserve"> </w:t>
      </w:r>
      <w:r>
        <w:t xml:space="preserve">parallèle. Chaque hôte actif fait l’objet d’une résolution DNS inverse, puis est</w:t>
      </w:r>
      <w:r>
        <w:t xml:space="preserve"> </w:t>
      </w:r>
      <w:r>
        <w:t xml:space="preserve">enregistré s’il n’existe pas déjà.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max_threads)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{executor.submit(_scanner_hote, ip): ip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hotes}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as_completed(futures):</w:t>
      </w:r>
      <w:r>
        <w:br/>
      </w:r>
      <w:r>
        <w:rPr>
          <w:rStyle w:val="NormalTok"/>
        </w:rPr>
        <w:t xml:space="preserve">       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future.result()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resultat:</w:t>
      </w:r>
      <w:r>
        <w:br/>
      </w:r>
      <w:r>
        <w:rPr>
          <w:rStyle w:val="NormalTok"/>
        </w:rPr>
        <w:t xml:space="preserve">            actifs.append(resultat)</w:t>
      </w:r>
    </w:p>
    <w:bookmarkEnd w:id="128"/>
    <w:bookmarkStart w:id="131" w:name="les-sondes-de-disponibilité"/>
    <w:p>
      <w:pPr>
        <w:pStyle w:val="Heading2"/>
      </w:pPr>
      <w:r>
        <w:t xml:space="preserve">7.4 Les sondes de disponibilité</w:t>
      </w:r>
    </w:p>
    <w:bookmarkStart w:id="129" w:name="sonde-icmp-ping"/>
    <w:p>
      <w:pPr>
        <w:pStyle w:val="Heading3"/>
      </w:pPr>
      <w:r>
        <w:t xml:space="preserve">7.4.1 Sonde ICMP (ping)</w:t>
      </w:r>
    </w:p>
    <w:p>
      <w:pPr>
        <w:pStyle w:val="FirstParagraph"/>
      </w:pPr>
      <w:r>
        <w:t xml:space="preserve">La sonde ICMP teste la joignabilité en couche réseau via la commande système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(portable Windows/Linux), avec un</w:t>
      </w:r>
      <w:r>
        <w:t xml:space="preserve"> </w:t>
      </w:r>
      <w:r>
        <w:rPr>
          <w:iCs/>
          <w:i/>
        </w:rPr>
        <w:t xml:space="preserve">timeout</w:t>
      </w:r>
      <w:r>
        <w:t xml:space="preserve"> </w:t>
      </w:r>
      <w:r>
        <w:t xml:space="preserve">de sécurité, et extrait la</w:t>
      </w:r>
      <w:r>
        <w:t xml:space="preserve"> </w:t>
      </w:r>
      <w:r>
        <w:rPr>
          <w:bCs/>
          <w:b/>
        </w:rPr>
        <w:t xml:space="preserve">latence moyenne (RTT)</w:t>
      </w:r>
      <w:r>
        <w:t xml:space="preserve"> </w:t>
      </w:r>
      <w:r>
        <w:t xml:space="preserve">par expression régulière.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ping(adresse_ip):</w:t>
      </w:r>
      <w:r>
        <w:br/>
      </w:r>
      <w:r>
        <w:rPr>
          <w:rStyle w:val="NormalTok"/>
        </w:rPr>
        <w:t xml:space="preserve">    commande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param_count,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(config.PING_COUNT),</w:t>
      </w:r>
      <w:r>
        <w:br/>
      </w:r>
      <w:r>
        <w:rPr>
          <w:rStyle w:val="NormalTok"/>
        </w:rPr>
        <w:t xml:space="preserve">                param_timeout,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(config.PING_TIMEOUT), adresse_ip]</w:t>
      </w:r>
      <w:r>
        <w:br/>
      </w:r>
      <w:r>
        <w:rPr>
          <w:rStyle w:val="NormalTok"/>
        </w:rPr>
        <w:t xml:space="preserve">   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subprocess.run(commande,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config.PING_TIMEOUT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config.PING_COUNT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, _extraire_latence(resultat.stdout)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</w:p>
    <w:bookmarkEnd w:id="129"/>
    <w:bookmarkStart w:id="130" w:name="sonde-de-service-tcp"/>
    <w:p>
      <w:pPr>
        <w:pStyle w:val="Heading3"/>
      </w:pPr>
      <w:r>
        <w:t xml:space="preserve">7.4.2 Sonde de service (TCP)</w:t>
      </w:r>
    </w:p>
    <w:p>
      <w:pPr>
        <w:pStyle w:val="FirstParagraph"/>
      </w:pPr>
      <w:r>
        <w:t xml:space="preserve">La sonde de service teste l’ouverture d’un port</w:t>
      </w:r>
      <w:r>
        <w:t xml:space="preserve"> </w:t>
      </w:r>
      <w:r>
        <w:rPr>
          <w:bCs/>
          <w:b/>
        </w:rPr>
        <w:t xml:space="preserve">TCP</w:t>
      </w:r>
      <w:r>
        <w:t xml:space="preserve"> </w:t>
      </w:r>
      <w:r>
        <w:t xml:space="preserve">(HTTP, SSH, MySQL…) par</w:t>
      </w:r>
      <w:r>
        <w:t xml:space="preserve"> </w:t>
      </w:r>
      <w:r>
        <w:t xml:space="preserve">une tentative de connexion (</w:t>
      </w:r>
      <w:r>
        <w:rPr>
          <w:iCs/>
          <w:i/>
        </w:rPr>
        <w:t xml:space="preserve">3-way handshake</w:t>
      </w:r>
      <w:r>
        <w:t xml:space="preserve">). Elle détecte le cas où un hôte</w:t>
      </w:r>
      <w:r>
        <w:t xml:space="preserve"> </w:t>
      </w:r>
      <w:r>
        <w:t xml:space="preserve">répond au ping tout en ayant son service applicatif hors d’usage.</w:t>
      </w:r>
    </w:p>
    <w:bookmarkEnd w:id="130"/>
    <w:bookmarkEnd w:id="131"/>
    <w:bookmarkStart w:id="132" w:name="la-gestion-des-alertes-multi-canal"/>
    <w:p>
      <w:pPr>
        <w:pStyle w:val="Heading2"/>
      </w:pPr>
      <w:r>
        <w:t xml:space="preserve">7.5 La gestion des alertes multi-canal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Cs/>
          <w:b/>
        </w:rPr>
        <w:t xml:space="preserve">gestionnaire d’alertes</w:t>
      </w:r>
      <w:r>
        <w:t xml:space="preserve"> </w:t>
      </w:r>
      <w:r>
        <w:t xml:space="preserve">orchestre la diffusion sur tous les canaux et</w:t>
      </w:r>
      <w:r>
        <w:t xml:space="preserve"> </w:t>
      </w:r>
      <w:r>
        <w:t xml:space="preserve">applique une logique</w:t>
      </w:r>
      <w:r>
        <w:t xml:space="preserve"> </w:t>
      </w:r>
      <w:r>
        <w:rPr>
          <w:bCs/>
          <w:b/>
        </w:rPr>
        <w:t xml:space="preserve">anti-spam</w:t>
      </w:r>
      <w:r>
        <w:t xml:space="preserve"> </w:t>
      </w:r>
      <w:r>
        <w:t xml:space="preserve">: une seule alerte est émise par panne tant</w:t>
      </w:r>
      <w:r>
        <w:t xml:space="preserve"> </w:t>
      </w:r>
      <w:r>
        <w:t xml:space="preserve">qu’elle n’est pas résolue ou acquittée.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declencher_alerte(equipement, type_alerte, severite, 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database.derniere_alerte_active(equipement[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type_alerte):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anti-spam : alerte déjà active</w:t>
      </w:r>
      <w:r>
        <w:br/>
      </w:r>
      <w:r>
        <w:rPr>
          <w:rStyle w:val="NormalTok"/>
        </w:rPr>
        <w:t xml:space="preserve">    database.add_alerte(equipement[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type_alerte, severite, message,</w:t>
      </w:r>
      <w:r>
        <w:br/>
      </w:r>
      <w:r>
        <w:rPr>
          <w:rStyle w:val="NormalTok"/>
        </w:rPr>
        <w:t xml:space="preserve">                        canal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"EMAIL+TELEGRAM"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envoyer_alerte_email(equipement, type_alerte, severite, message)</w:t>
      </w:r>
      <w:r>
        <w:br/>
      </w:r>
      <w:r>
        <w:rPr>
          <w:rStyle w:val="NormalTok"/>
        </w:rPr>
        <w:t xml:space="preserve">    envoyer_alerte_telegram(equipement, type_alerte, severite, message)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Canal e-mail (SMTP, STARTTLS)</w:t>
      </w:r>
      <w:r>
        <w:t xml:space="preserve"> </w:t>
      </w:r>
      <w:r>
        <w:t xml:space="preserve">: message HTML formaté, traçabilité écrite 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Canal Telegram (API Bot, HTTPS)</w:t>
      </w:r>
      <w:r>
        <w:t xml:space="preserve"> </w:t>
      </w:r>
      <w:r>
        <w:t xml:space="preserve">: notification</w:t>
      </w:r>
      <w:r>
        <w:t xml:space="preserve"> </w:t>
      </w:r>
      <w:r>
        <w:rPr>
          <w:iCs/>
          <w:i/>
        </w:rPr>
        <w:t xml:space="preserve">push</w:t>
      </w:r>
      <w:r>
        <w:t xml:space="preserve"> </w:t>
      </w:r>
      <w:r>
        <w:t xml:space="preserve">mobile quasi</w:t>
      </w:r>
      <w:r>
        <w:t xml:space="preserve"> </w:t>
      </w:r>
      <w:r>
        <w:t xml:space="preserve">instantanée, levier central de la réduction du temps de réaction.</w:t>
      </w:r>
    </w:p>
    <w:bookmarkEnd w:id="132"/>
    <w:bookmarkStart w:id="133" w:name="le-tableau-de-bord-web-flask"/>
    <w:p>
      <w:pPr>
        <w:pStyle w:val="Heading2"/>
      </w:pPr>
      <w:r>
        <w:t xml:space="preserve">7.6 Le tableau de bord web (Flask)</w:t>
      </w:r>
    </w:p>
    <w:p>
      <w:pPr>
        <w:pStyle w:val="FirstParagraph"/>
      </w:pPr>
      <w:r>
        <w:t xml:space="preserve">L’application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fournit l’interface :</w:t>
      </w:r>
      <w:r>
        <w:t xml:space="preserve"> </w:t>
      </w:r>
      <w:r>
        <w:rPr>
          <w:bCs/>
          <w:b/>
        </w:rPr>
        <w:t xml:space="preserve">authentification</w:t>
      </w:r>
      <w:r>
        <w:t xml:space="preserve">,</w:t>
      </w:r>
      <w:r>
        <w:t xml:space="preserve"> </w:t>
      </w:r>
      <w:r>
        <w:rPr>
          <w:bCs/>
          <w:b/>
        </w:rPr>
        <w:t xml:space="preserve">tableau de</w:t>
      </w:r>
      <w:r>
        <w:rPr>
          <w:bCs/>
          <w:b/>
        </w:rPr>
        <w:t xml:space="preserve"> </w:t>
      </w:r>
      <w:r>
        <w:rPr>
          <w:bCs/>
          <w:b/>
        </w:rPr>
        <w:t xml:space="preserve">bord</w:t>
      </w:r>
      <w:r>
        <w:t xml:space="preserve"> </w:t>
      </w:r>
      <w:r>
        <w:t xml:space="preserve">temps réel (KPI, graphiques),</w:t>
      </w:r>
      <w:r>
        <w:t xml:space="preserve"> </w:t>
      </w:r>
      <w:r>
        <w:rPr>
          <w:bCs/>
          <w:b/>
        </w:rPr>
        <w:t xml:space="preserve">gestion des équipements</w:t>
      </w:r>
      <w:r>
        <w:t xml:space="preserve"> </w:t>
      </w:r>
      <w:r>
        <w:t xml:space="preserve">(CRUD),</w:t>
      </w:r>
      <w:r>
        <w:t xml:space="preserve"> </w:t>
      </w:r>
      <w:r>
        <w:rPr>
          <w:bCs/>
          <w:b/>
        </w:rPr>
        <w:t xml:space="preserve">historique des alertes</w:t>
      </w:r>
      <w:r>
        <w:t xml:space="preserve"> </w:t>
      </w:r>
      <w:r>
        <w:t xml:space="preserve">(avec acquittement),</w:t>
      </w:r>
      <w:r>
        <w:t xml:space="preserve"> </w:t>
      </w:r>
      <w:r>
        <w:rPr>
          <w:bCs/>
          <w:b/>
        </w:rPr>
        <w:t xml:space="preserve">journaux</w:t>
      </w:r>
      <w:r>
        <w:t xml:space="preserve">,</w:t>
      </w:r>
      <w:r>
        <w:t xml:space="preserve"> </w:t>
      </w:r>
      <w:r>
        <w:rPr>
          <w:bCs/>
          <w:b/>
        </w:rPr>
        <w:t xml:space="preserve">rapports</w:t>
      </w:r>
      <w:r>
        <w:t xml:space="preserve">, et</w:t>
      </w:r>
      <w:r>
        <w:t xml:space="preserve"> </w:t>
      </w:r>
      <w:r>
        <w:t xml:space="preserve">une</w:t>
      </w:r>
      <w:r>
        <w:t xml:space="preserve"> </w:t>
      </w:r>
      <w:r>
        <w:rPr>
          <w:bCs/>
          <w:b/>
        </w:rPr>
        <w:t xml:space="preserve">API REST JSON</w:t>
      </w:r>
      <w:r>
        <w:t xml:space="preserve"> </w:t>
      </w:r>
      <w:r>
        <w:t xml:space="preserve">consommée par le front pour le rafraîchissement AJAX.</w:t>
      </w:r>
      <w:r>
        <w:t xml:space="preserve"> </w:t>
      </w:r>
      <w:r>
        <w:t xml:space="preserve">Flask se contente de</w:t>
      </w:r>
      <w:r>
        <w:t xml:space="preserve"> </w:t>
      </w:r>
      <w:r>
        <w:rPr>
          <w:bCs/>
          <w:b/>
        </w:rPr>
        <w:t xml:space="preserve">lire</w:t>
      </w:r>
      <w:r>
        <w:t xml:space="preserve"> </w:t>
      </w:r>
      <w:r>
        <w:t xml:space="preserve">la base, ce qui garde l’interface légère et</w:t>
      </w:r>
      <w:r>
        <w:t xml:space="preserve"> </w:t>
      </w:r>
      <w:r>
        <w:t xml:space="preserve">réactive.</w:t>
      </w:r>
    </w:p>
    <w:bookmarkEnd w:id="133"/>
    <w:bookmarkStart w:id="134" w:name="sécurité-by-design"/>
    <w:p>
      <w:pPr>
        <w:pStyle w:val="Heading2"/>
      </w:pPr>
      <w:r>
        <w:t xml:space="preserve">7.7 Sécurité « by design »</w:t>
      </w:r>
    </w:p>
    <w:p>
      <w:pPr>
        <w:pStyle w:val="FirstParagraph"/>
      </w:pPr>
      <w:r>
        <w:t xml:space="preserve">La sécurité a été intégrée dès la conception, conformément aux bonnes pratiques</w:t>
      </w:r>
      <w:r>
        <w:t xml:space="preserve"> </w:t>
      </w:r>
      <w:r>
        <w:t xml:space="preserve">(OWASP)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Parade implémentée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 dans le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d’environnement (fichier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non versionné)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 de mots de passe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Hachage</w:t>
            </w:r>
            <w:r>
              <w:t xml:space="preserve"> </w:t>
            </w:r>
            <w:r>
              <w:rPr>
                <w:rStyle w:val="VerbatimChar"/>
              </w:rPr>
              <w:t xml:space="preserve">pbkdf2:sha256</w:t>
            </w:r>
            <w:r>
              <w:t xml:space="preserve"> </w:t>
            </w:r>
            <w:r>
              <w:t xml:space="preserve">(jamais en clair)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Injection 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Requêtes paramétrées</w:t>
            </w:r>
            <w:r>
              <w:t xml:space="preserve"> </w:t>
            </w:r>
            <w:r>
              <w:t xml:space="preserve">systématiques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Écoute des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SMTP STARTTLS</w:t>
            </w:r>
            <w:r>
              <w:t xml:space="preserve"> </w:t>
            </w:r>
            <w:r>
              <w:t xml:space="preserve">+ Telegram</w:t>
            </w:r>
            <w:r>
              <w:t xml:space="preserve"> </w:t>
            </w:r>
            <w:r>
              <w:rPr>
                <w:bCs/>
                <w:b/>
              </w:rPr>
              <w:t xml:space="preserve">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Accès base trop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applicatif au</w:t>
            </w:r>
            <w:r>
              <w:t xml:space="preserve"> </w:t>
            </w:r>
            <w:r>
              <w:rPr>
                <w:bCs/>
                <w:b/>
              </w:rPr>
              <w:t xml:space="preserve">moindre privilège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Accès non autorisé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Authentification</w:t>
            </w:r>
            <w:r>
              <w:t xml:space="preserve"> </w:t>
            </w:r>
            <w:r>
              <w:t xml:space="preserve">du tableau de bord (sessions Flask)</w:t>
            </w:r>
          </w:p>
        </w:tc>
      </w:tr>
    </w:tbl>
    <w:bookmarkEnd w:id="134"/>
    <w:bookmarkStart w:id="135" w:name="tests-et-validation"/>
    <w:p>
      <w:pPr>
        <w:pStyle w:val="Heading2"/>
      </w:pPr>
      <w:r>
        <w:t xml:space="preserve">7.8 Tests et validation</w:t>
      </w:r>
    </w:p>
    <w:p>
      <w:pPr>
        <w:pStyle w:val="FirstParagraph"/>
      </w:pPr>
      <w:r>
        <w:t xml:space="preserve">La validation s’appuie sur trois niveaux :</w:t>
      </w:r>
      <w:r>
        <w:t xml:space="preserve"> </w:t>
      </w:r>
      <w:r>
        <w:rPr>
          <w:bCs/>
          <w:b/>
        </w:rPr>
        <w:t xml:space="preserve">tests unitaires</w:t>
      </w:r>
      <w:r>
        <w:t xml:space="preserve"> </w:t>
      </w:r>
      <w:r>
        <w:t xml:space="preserve">(9 cas, 100 % de</w:t>
      </w:r>
      <w:r>
        <w:t xml:space="preserve"> </w:t>
      </w:r>
      <w:r>
        <w:t xml:space="preserve">réussite — analyse de la latence, sonde TCP, logique de seuil),</w:t>
      </w:r>
      <w:r>
        <w:t xml:space="preserve"> </w:t>
      </w:r>
      <w:r>
        <w:rPr>
          <w:bCs/>
          <w:b/>
        </w:rPr>
        <w:t xml:space="preserve">tests</w:t>
      </w:r>
      <w:r>
        <w:rPr>
          <w:bCs/>
          <w:b/>
        </w:rPr>
        <w:t xml:space="preserve"> </w:t>
      </w:r>
      <w:r>
        <w:rPr>
          <w:bCs/>
          <w:b/>
        </w:rPr>
        <w:t xml:space="preserve">fonctionnels</w:t>
      </w:r>
      <w:r>
        <w:t xml:space="preserve"> </w:t>
      </w:r>
      <w:r>
        <w:t xml:space="preserve">(détection, anti-spam, rétablissement, service indisponible,</w:t>
      </w:r>
      <w:r>
        <w:t xml:space="preserve"> </w:t>
      </w:r>
      <w:r>
        <w:t xml:space="preserve">découverte, authentification) et</w:t>
      </w:r>
      <w:r>
        <w:t xml:space="preserve"> </w:t>
      </w:r>
      <w:r>
        <w:rPr>
          <w:bCs/>
          <w:b/>
        </w:rPr>
        <w:t xml:space="preserve">tests de performance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Nombre d’équipements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Cycle séquentiel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Cycle parallélisé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~4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~60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~7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254 (</w:t>
            </w:r>
            <w:r>
              <w:rPr>
                <w:rStyle w:val="VerbatimChar"/>
              </w:rPr>
              <w:t xml:space="preserve">/24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~150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~12 s</w:t>
            </w:r>
          </w:p>
        </w:tc>
      </w:tr>
    </w:tbl>
    <w:p>
      <w:pPr>
        <w:pStyle w:val="BodyText"/>
      </w:pPr>
      <w:r>
        <w:t xml:space="preserve">La</w:t>
      </w:r>
      <w:r>
        <w:t xml:space="preserve"> </w:t>
      </w:r>
      <w:r>
        <w:rPr>
          <w:bCs/>
          <w:b/>
        </w:rPr>
        <w:t xml:space="preserve">parallélisation</w:t>
      </w:r>
      <w:r>
        <w:t xml:space="preserve"> </w:t>
      </w:r>
      <w:r>
        <w:t xml:space="preserve">réduit le temps de balayage d’un facteur 10 à 15,</w:t>
      </w:r>
      <w:r>
        <w:t xml:space="preserve"> </w:t>
      </w:r>
      <w:r>
        <w:t xml:space="preserve">validant le besoin de performance (BNF1).</w:t>
      </w:r>
    </w:p>
    <w:bookmarkEnd w:id="135"/>
    <w:bookmarkStart w:id="136" w:name="X0cac37ed81800cb51b84370cd526b4107c490af"/>
    <w:p>
      <w:pPr>
        <w:pStyle w:val="Heading2"/>
      </w:pPr>
      <w:r>
        <w:t xml:space="preserve">7.9 La configuration centralisée et la gestion des secrets</w:t>
      </w:r>
    </w:p>
    <w:p>
      <w:pPr>
        <w:pStyle w:val="FirstParagraph"/>
      </w:pPr>
      <w:r>
        <w:t xml:space="preserve">L’ensemble des paramètres est centralisé dans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et chargé depuis des</w:t>
      </w:r>
      <w:r>
        <w:t xml:space="preserve"> </w:t>
      </w:r>
      <w:r>
        <w:rPr>
          <w:bCs/>
          <w:b/>
        </w:rPr>
        <w:t xml:space="preserve">variables d’environnement</w:t>
      </w:r>
      <w:r>
        <w:t xml:space="preserve"> </w:t>
      </w:r>
      <w:r>
        <w:t xml:space="preserve">(fichier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non versionné). Ce choix répond à</w:t>
      </w:r>
      <w:r>
        <w:t xml:space="preserve"> </w:t>
      </w:r>
      <w:r>
        <w:t xml:space="preserve">deux exigences : la</w:t>
      </w:r>
      <w:r>
        <w:t xml:space="preserve"> </w:t>
      </w:r>
      <w:r>
        <w:rPr>
          <w:bCs/>
          <w:b/>
        </w:rPr>
        <w:t xml:space="preserve">sécurité</w:t>
      </w:r>
      <w:r>
        <w:t xml:space="preserve"> </w:t>
      </w:r>
      <w:r>
        <w:t xml:space="preserve">(aucun secret en clair dans le code) et la</w:t>
      </w:r>
      <w:r>
        <w:t xml:space="preserve"> </w:t>
      </w:r>
      <w:r>
        <w:rPr>
          <w:bCs/>
          <w:b/>
        </w:rPr>
        <w:t xml:space="preserve">portabilité</w:t>
      </w:r>
      <w:r>
        <w:t xml:space="preserve"> </w:t>
      </w:r>
      <w:r>
        <w:t xml:space="preserve">(un même code s’exécute en développement, en test et en</w:t>
      </w:r>
      <w:r>
        <w:t xml:space="preserve"> </w:t>
      </w:r>
      <w:r>
        <w:t xml:space="preserve">production, en changeant seulement le fichier d’environnement). Les paramètres</w:t>
      </w:r>
      <w:r>
        <w:t xml:space="preserve"> </w:t>
      </w:r>
      <w:r>
        <w:t xml:space="preserve">incluent les accès à la base, les identifiants SMTP, le jeton du bot Telegram,</w:t>
      </w:r>
      <w:r>
        <w:t xml:space="preserve"> </w:t>
      </w:r>
      <w:r>
        <w:t xml:space="preserve">ainsi que les réglages de sonde (nombre de paquets,</w:t>
      </w:r>
      <w:r>
        <w:t xml:space="preserve"> </w:t>
      </w:r>
      <w:r>
        <w:rPr>
          <w:iCs/>
          <w:i/>
        </w:rPr>
        <w:t xml:space="preserve">timeout</w:t>
      </w:r>
      <w:r>
        <w:t xml:space="preserve">, seuil d’échecs).</w:t>
      </w:r>
    </w:p>
    <w:bookmarkEnd w:id="136"/>
    <w:bookmarkStart w:id="137" w:name="la-couche-daccès-aux-données-dal"/>
    <w:p>
      <w:pPr>
        <w:pStyle w:val="Heading2"/>
      </w:pPr>
      <w:r>
        <w:t xml:space="preserve">7.10 La couche d’accès aux données (DAL)</w:t>
      </w:r>
    </w:p>
    <w:p>
      <w:pPr>
        <w:pStyle w:val="FirstParagraph"/>
      </w:pPr>
      <w:r>
        <w:t xml:space="preserve">Toutes les interactions avec MySQL sont encapsulées dans un unique module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 </w:t>
      </w:r>
      <w:r>
        <w:t xml:space="preserve">(</w:t>
      </w:r>
      <w:r>
        <w:rPr>
          <w:iCs/>
          <w:i/>
        </w:rPr>
        <w:t xml:space="preserve">Data Access Layer</w:t>
      </w:r>
      <w:r>
        <w:t xml:space="preserve">). Cette centralisation présente trois</w:t>
      </w:r>
      <w:r>
        <w:t xml:space="preserve"> </w:t>
      </w:r>
      <w:r>
        <w:t xml:space="preserve">avantages : elle</w:t>
      </w:r>
      <w:r>
        <w:t xml:space="preserve"> </w:t>
      </w:r>
      <w:r>
        <w:rPr>
          <w:bCs/>
          <w:b/>
        </w:rPr>
        <w:t xml:space="preserve">isole</w:t>
      </w:r>
      <w:r>
        <w:t xml:space="preserve"> </w:t>
      </w:r>
      <w:r>
        <w:t xml:space="preserve">la logique SQL,</w:t>
      </w:r>
      <w:r>
        <w:t xml:space="preserve"> </w:t>
      </w:r>
      <w:r>
        <w:rPr>
          <w:bCs/>
          <w:b/>
        </w:rPr>
        <w:t xml:space="preserve">facilite la maintenance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réduit la surface d’attaque</w:t>
      </w:r>
      <w:r>
        <w:t xml:space="preserve"> </w:t>
      </w:r>
      <w:r>
        <w:t xml:space="preserve">par injection, toutes les requêtes étant</w:t>
      </w:r>
      <w:r>
        <w:t xml:space="preserve"> </w:t>
      </w:r>
      <w:r>
        <w:rPr>
          <w:bCs/>
          <w:b/>
        </w:rPr>
        <w:t xml:space="preserve">paramétrées</w:t>
      </w:r>
      <w:r>
        <w:t xml:space="preserve">. Un</w:t>
      </w:r>
      <w:r>
        <w:t xml:space="preserve"> </w:t>
      </w:r>
      <w:r>
        <w:rPr>
          <w:bCs/>
          <w:b/>
        </w:rPr>
        <w:t xml:space="preserve">pool de connexions</w:t>
      </w:r>
      <w:r>
        <w:t xml:space="preserve"> </w:t>
      </w:r>
      <w:r>
        <w:t xml:space="preserve">est utilisé pour de meilleures</w:t>
      </w:r>
      <w:r>
        <w:t xml:space="preserve"> </w:t>
      </w:r>
      <w:r>
        <w:t xml:space="preserve">performances sous charge, et un gestionnaire de contexte (</w:t>
      </w:r>
      <w:r>
        <w:rPr>
          <w:rStyle w:val="VerbatimChar"/>
        </w:rPr>
        <w:t xml:space="preserve">with</w:t>
      </w:r>
      <w:r>
        <w:t xml:space="preserve">) garantit la</w:t>
      </w:r>
      <w:r>
        <w:t xml:space="preserve"> </w:t>
      </w:r>
      <w:r>
        <w:t xml:space="preserve">fermeture systématique des connexions, même en cas d’exception.</w:t>
      </w:r>
    </w:p>
    <w:bookmarkEnd w:id="137"/>
    <w:bookmarkStart w:id="138" w:name="X1c2ab9185aeb7e1b4871b191eb2d1b16c93754d"/>
    <w:p>
      <w:pPr>
        <w:pStyle w:val="Heading2"/>
      </w:pPr>
      <w:r>
        <w:t xml:space="preserve">7.11 Description des tables de la base de données</w:t>
      </w:r>
    </w:p>
    <w:p>
      <w:pPr>
        <w:pStyle w:val="FirstParagraph"/>
      </w:pPr>
      <w:r>
        <w:t xml:space="preserve">La base</w:t>
      </w:r>
      <w:r>
        <w:t xml:space="preserve"> </w:t>
      </w:r>
      <w:r>
        <w:rPr>
          <w:rStyle w:val="VerbatimChar"/>
        </w:rPr>
        <w:t xml:space="preserve">supervision</w:t>
      </w:r>
      <w:r>
        <w:t xml:space="preserve"> </w:t>
      </w:r>
      <w:r>
        <w:t xml:space="preserve">comporte</w:t>
      </w:r>
      <w:r>
        <w:t xml:space="preserve"> </w:t>
      </w:r>
      <w:r>
        <w:rPr>
          <w:bCs/>
          <w:b/>
        </w:rPr>
        <w:t xml:space="preserve">six tables</w:t>
      </w:r>
      <w:r>
        <w:t xml:space="preserve"> 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utilisateurs</w:t>
      </w:r>
      <w:r>
        <w:t xml:space="preserve"> </w:t>
      </w:r>
      <w:r>
        <w:t xml:space="preserve">: comptes d’accès au tableau de bord. Le mot de passe est</w:t>
      </w:r>
      <w:r>
        <w:t xml:space="preserve"> </w:t>
      </w:r>
      <w:r>
        <w:t xml:space="preserve">stocké uniquement sous forme de</w:t>
      </w:r>
      <w:r>
        <w:t xml:space="preserve"> </w:t>
      </w:r>
      <w:r>
        <w:rPr>
          <w:bCs/>
          <w:b/>
        </w:rPr>
        <w:t xml:space="preserve">hachage</w:t>
      </w:r>
      <w:r>
        <w:t xml:space="preserve"> </w:t>
      </w:r>
      <w:r>
        <w:t xml:space="preserve">; un champ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distingue</w:t>
      </w:r>
      <w:r>
        <w:t xml:space="preserve"> </w:t>
      </w:r>
      <w:r>
        <w:t xml:space="preserve">administrateur, opérateur et lecteur.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equipements</w:t>
      </w:r>
      <w:r>
        <w:t xml:space="preserve"> </w:t>
      </w:r>
      <w:r>
        <w:t xml:space="preserve">: inventaire et</w:t>
      </w:r>
      <w:r>
        <w:t xml:space="preserve"> </w:t>
      </w:r>
      <w:r>
        <w:rPr>
          <w:bCs/>
          <w:b/>
        </w:rPr>
        <w:t xml:space="preserve">état courant</w:t>
      </w:r>
      <w:r>
        <w:t xml:space="preserve"> </w:t>
      </w:r>
      <w:r>
        <w:t xml:space="preserve">de chaque équipement (nom,</w:t>
      </w:r>
      <w:r>
        <w:t xml:space="preserve"> </w:t>
      </w:r>
      <w:r>
        <w:t xml:space="preserve">adresse IP unique, type, emplacement, service supervisé, statut, latence, date</w:t>
      </w:r>
      <w:r>
        <w:t xml:space="preserve"> </w:t>
      </w:r>
      <w:r>
        <w:t xml:space="preserve">de dernière vérification).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journaux</w:t>
      </w:r>
      <w:r>
        <w:t xml:space="preserve"> </w:t>
      </w:r>
      <w:r>
        <w:t xml:space="preserve">: historique de</w:t>
      </w:r>
      <w:r>
        <w:t xml:space="preserve"> </w:t>
      </w:r>
      <w:r>
        <w:rPr>
          <w:bCs/>
          <w:b/>
        </w:rPr>
        <w:t xml:space="preserve">chaque vérification</w:t>
      </w:r>
      <w:r>
        <w:t xml:space="preserve"> </w:t>
      </w:r>
      <w:r>
        <w:t xml:space="preserve">(statut, latence,</w:t>
      </w:r>
      <w:r>
        <w:t xml:space="preserve"> </w:t>
      </w:r>
      <w:r>
        <w:t xml:space="preserve">message, horodatage). C’est la table qui alimente les statistiques de</w:t>
      </w:r>
      <w:r>
        <w:t xml:space="preserve"> </w:t>
      </w:r>
      <w:r>
        <w:t xml:space="preserve">disponibilité et constitue la</w:t>
      </w:r>
      <w:r>
        <w:t xml:space="preserve"> </w:t>
      </w:r>
      <w:r>
        <w:rPr>
          <w:bCs/>
          <w:b/>
        </w:rPr>
        <w:t xml:space="preserve">preuve de SLA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alertes</w:t>
      </w:r>
      <w:r>
        <w:t xml:space="preserve"> </w:t>
      </w:r>
      <w:r>
        <w:t xml:space="preserve">: alertes émises, avec type, sévérité, canal de diffusion, état</w:t>
      </w:r>
      <w:r>
        <w:t xml:space="preserve"> </w:t>
      </w:r>
      <w:r>
        <w:t xml:space="preserve">d’</w:t>
      </w:r>
      <w:r>
        <w:rPr>
          <w:bCs/>
          <w:b/>
        </w:rPr>
        <w:t xml:space="preserve">acquittement</w:t>
      </w:r>
      <w:r>
        <w:t xml:space="preserve"> </w:t>
      </w:r>
      <w:r>
        <w:t xml:space="preserve">et dates. Elle porte la logique anti-spam (recherche d’une</w:t>
      </w:r>
      <w:r>
        <w:t xml:space="preserve"> </w:t>
      </w:r>
      <w:r>
        <w:t xml:space="preserve">alerte active du même type) et trace, via</w:t>
      </w:r>
      <w:r>
        <w:t xml:space="preserve"> </w:t>
      </w:r>
      <w:r>
        <w:rPr>
          <w:rStyle w:val="VerbatimChar"/>
        </w:rPr>
        <w:t xml:space="preserve">acquittee_par</w:t>
      </w:r>
      <w:r>
        <w:t xml:space="preserve">, l’</w:t>
      </w:r>
      <w:r>
        <w:rPr>
          <w:bCs/>
          <w:b/>
        </w:rPr>
        <w:t xml:space="preserve">utilisateur</w:t>
      </w:r>
      <w:r>
        <w:t xml:space="preserve"> </w:t>
      </w:r>
      <w:r>
        <w:t xml:space="preserve">qui a pris en charge l’alerte.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responsabilite</w:t>
      </w:r>
      <w:r>
        <w:t xml:space="preserve"> </w:t>
      </w:r>
      <w:r>
        <w:t xml:space="preserve">: table associative reliant</w:t>
      </w:r>
      <w:r>
        <w:t xml:space="preserve"> </w:t>
      </w:r>
      <w:r>
        <w:rPr>
          <w:rStyle w:val="VerbatimChar"/>
        </w:rPr>
        <w:t xml:space="preserve">utilisateurs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equipements</w:t>
      </w:r>
      <w:r>
        <w:t xml:space="preserve">. Elle matérialise la relation</w:t>
      </w:r>
      <w:r>
        <w:t xml:space="preserve"> </w:t>
      </w:r>
      <w:r>
        <w:rPr>
          <w:bCs/>
          <w:b/>
        </w:rPr>
        <w:t xml:space="preserve">« supervise »</w:t>
      </w:r>
      <w:r>
        <w:t xml:space="preserve"> </w:t>
      </w:r>
      <w:r>
        <w:t xml:space="preserve">(plusieurs-à-plusieurs) : un technicien est responsable de plusieurs</w:t>
      </w:r>
      <w:r>
        <w:t xml:space="preserve"> </w:t>
      </w:r>
      <w:r>
        <w:t xml:space="preserve">équipements, et un équipement peut être suivi par plusieurs techniciens. Sa</w:t>
      </w:r>
      <w:r>
        <w:t xml:space="preserve"> </w:t>
      </w:r>
      <w:r>
        <w:t xml:space="preserve">clé primaire est</w:t>
      </w:r>
      <w:r>
        <w:t xml:space="preserve"> </w:t>
      </w:r>
      <w:r>
        <w:rPr>
          <w:bCs/>
          <w:b/>
        </w:rPr>
        <w:t xml:space="preserve">composite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utilisateur_id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equipement_id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statistiques</w:t>
      </w:r>
      <w:r>
        <w:t xml:space="preserve"> </w:t>
      </w:r>
      <w:r>
        <w:t xml:space="preserve">: agrégats journaliers (instantanés) pour les rapports de</w:t>
      </w:r>
      <w:r>
        <w:t xml:space="preserve"> </w:t>
      </w:r>
      <w:r>
        <w:t xml:space="preserve">tendance.</w:t>
      </w:r>
    </w:p>
    <w:p>
      <w:pPr>
        <w:pStyle w:val="FirstParagraph"/>
      </w:pPr>
      <w:r>
        <w:t xml:space="preserve">Les contraintes d’</w:t>
      </w:r>
      <w:r>
        <w:rPr>
          <w:bCs/>
          <w:b/>
        </w:rPr>
        <w:t xml:space="preserve">intégrité référentielle</w:t>
      </w:r>
      <w:r>
        <w:t xml:space="preserve"> </w:t>
      </w:r>
      <w:r>
        <w:t xml:space="preserve">(clés étrangères avec suppression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cascade</w:t>
      </w:r>
      <w:r>
        <w:t xml:space="preserve">) garantissent la cohérence : la suppression d’un équipement purge</w:t>
      </w:r>
      <w:r>
        <w:t xml:space="preserve"> </w:t>
      </w:r>
      <w:r>
        <w:t xml:space="preserve">automatiquement ses journaux et alertes.</w:t>
      </w:r>
    </w:p>
    <w:bookmarkEnd w:id="138"/>
    <w:bookmarkStart w:id="139" w:name="la-journalisation-applicative"/>
    <w:p>
      <w:pPr>
        <w:pStyle w:val="Heading2"/>
      </w:pPr>
      <w:r>
        <w:t xml:space="preserve">7.12 La journalisation applicative</w:t>
      </w:r>
    </w:p>
    <w:p>
      <w:pPr>
        <w:pStyle w:val="FirstParagraph"/>
      </w:pPr>
      <w:r>
        <w:t xml:space="preserve">Indépendamment des journaux métier stockés en base, le système tient un</w:t>
      </w:r>
      <w:r>
        <w:t xml:space="preserve"> </w:t>
      </w:r>
      <w:r>
        <w:rPr>
          <w:bCs/>
          <w:b/>
        </w:rPr>
        <w:t xml:space="preserve">journal applicatif</w:t>
      </w:r>
      <w:r>
        <w:t xml:space="preserve"> </w:t>
      </w:r>
      <w:r>
        <w:t xml:space="preserve">(</w:t>
      </w:r>
      <w:r>
        <w:rPr>
          <w:rStyle w:val="VerbatimChar"/>
        </w:rPr>
        <w:t xml:space="preserve">logger.py</w:t>
      </w:r>
      <w:r>
        <w:t xml:space="preserve">) écrit à la fois dans un</w:t>
      </w:r>
      <w:r>
        <w:t xml:space="preserve"> </w:t>
      </w:r>
      <w:r>
        <w:rPr>
          <w:bCs/>
          <w:b/>
        </w:rPr>
        <w:t xml:space="preserve">fichier tournant</w:t>
      </w:r>
      <w:r>
        <w:t xml:space="preserve"> </w:t>
      </w:r>
      <w:r>
        <w:t xml:space="preserve">(rotation automatique pour éviter la saturation du disque — point critique sur un</w:t>
      </w:r>
      <w:r>
        <w:t xml:space="preserve"> </w:t>
      </w:r>
      <w:r>
        <w:t xml:space="preserve">serveur de supervision) et dans la console (exploitable via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). Cette</w:t>
      </w:r>
      <w:r>
        <w:t xml:space="preserve"> </w:t>
      </w:r>
      <w:r>
        <w:t xml:space="preserve">double sortie facilite l’exploitation et le diagnostic en production.</w:t>
      </w:r>
    </w:p>
    <w:p>
      <w:r>
        <w:br w:type="page"/>
      </w:r>
    </w:p>
    <w:bookmarkEnd w:id="139"/>
    <w:bookmarkEnd w:id="140"/>
    <w:bookmarkStart w:id="166" w:name="Xa42a75fe599b82e8151160d564170687d0c2dcf"/>
    <w:p>
      <w:pPr>
        <w:pStyle w:val="Heading1"/>
      </w:pPr>
      <w:r>
        <w:t xml:space="preserve">CHAPITRE 8 — DÉMONSTRATION : LES ÉCRANS DE LA SOLUTION</w:t>
      </w:r>
    </w:p>
    <w:p>
      <w:pPr>
        <w:pStyle w:val="FirstParagraph"/>
      </w:pPr>
      <w:r>
        <w:t xml:space="preserve">Ce chapitre présente la solution</w:t>
      </w:r>
      <w:r>
        <w:t xml:space="preserve"> </w:t>
      </w:r>
      <w:r>
        <w:rPr>
          <w:bCs/>
          <w:b/>
        </w:rPr>
        <w:t xml:space="preserve">réalisée et fonctionnelle</w:t>
      </w:r>
      <w:r>
        <w:t xml:space="preserve"> </w:t>
      </w:r>
      <w:r>
        <w:t xml:space="preserve">à travers ses</w:t>
      </w:r>
      <w:r>
        <w:t xml:space="preserve"> </w:t>
      </w:r>
      <w:r>
        <w:t xml:space="preserve">principaux écrans, illustrés sur un</w:t>
      </w:r>
      <w:r>
        <w:t xml:space="preserve"> </w:t>
      </w:r>
      <w:r>
        <w:rPr>
          <w:bCs/>
          <w:b/>
        </w:rPr>
        <w:t xml:space="preserve">parc client d’exemple</w:t>
      </w:r>
      <w:r>
        <w:t xml:space="preserve"> </w:t>
      </w:r>
      <w:r>
        <w:t xml:space="preserve">supervisé par OPEN</w:t>
      </w:r>
      <w:r>
        <w:t xml:space="preserve"> </w:t>
      </w:r>
      <w:r>
        <w:t xml:space="preserve">MOISE (huit équipements, dont deux en panne). Les captures correspondent au</w:t>
      </w:r>
      <w:r>
        <w:t xml:space="preserve"> </w:t>
      </w:r>
      <w:r>
        <w:t xml:space="preserve">rendu réel de l’application (Flask + Bootstrap).</w:t>
      </w:r>
    </w:p>
    <w:bookmarkStart w:id="144" w:name="laccès-sécurisé-page-de-connexion"/>
    <w:p>
      <w:pPr>
        <w:pStyle w:val="Heading2"/>
      </w:pPr>
      <w:r>
        <w:t xml:space="preserve">8.1 L’accès sécurisé (page de connexion)</w:t>
      </w:r>
    </w:p>
    <w:p>
      <w:pPr>
        <w:pStyle w:val="FirstParagraph"/>
      </w:pPr>
      <w:r>
        <w:t xml:space="preserve">L’accès au tableau de bord est protégé par une</w:t>
      </w:r>
      <w:r>
        <w:t xml:space="preserve"> </w:t>
      </w:r>
      <w:r>
        <w:rPr>
          <w:bCs/>
          <w:b/>
        </w:rPr>
        <w:t xml:space="preserve">authentification</w:t>
      </w:r>
      <w:r>
        <w:t xml:space="preserve"> </w:t>
      </w:r>
      <w:r>
        <w:t xml:space="preserve">(figure 11).</w:t>
      </w:r>
      <w:r>
        <w:t xml:space="preserve"> </w:t>
      </w:r>
      <w:r>
        <w:t xml:space="preserve">Les identifiants sont vérifiés contre la table</w:t>
      </w:r>
      <w:r>
        <w:t xml:space="preserve"> </w:t>
      </w:r>
      <w:r>
        <w:rPr>
          <w:rStyle w:val="VerbatimChar"/>
        </w:rPr>
        <w:t xml:space="preserve">utilisateurs</w:t>
      </w:r>
      <w:r>
        <w:t xml:space="preserve">, où les mots de</w:t>
      </w:r>
      <w:r>
        <w:t xml:space="preserve"> </w:t>
      </w:r>
      <w:r>
        <w:t xml:space="preserve">passe sont stockés</w:t>
      </w:r>
      <w:r>
        <w:t xml:space="preserve"> </w:t>
      </w:r>
      <w:r>
        <w:rPr>
          <w:bCs/>
          <w:b/>
        </w:rPr>
        <w:t xml:space="preserve">hachés</w:t>
      </w:r>
      <w:r>
        <w:t xml:space="preserve"> </w:t>
      </w:r>
      <w:r>
        <w:t xml:space="preserve">(jamais en clair). Toute tentative d’accès non</w:t>
      </w:r>
      <w:r>
        <w:t xml:space="preserve"> </w:t>
      </w:r>
      <w:r>
        <w:t xml:space="preserve">authentifiée est redirigée vers cette page.</w:t>
      </w:r>
    </w:p>
    <w:p>
      <w:pPr>
        <w:pStyle w:val="CaptionedFigure"/>
      </w:pPr>
      <w:r>
        <w:drawing>
          <wp:inline>
            <wp:extent cx="5334000" cy="3389393"/>
            <wp:effectExtent b="0" l="0" r="0" t="0"/>
            <wp:docPr descr="Figure 11 — Page de connexion sécurisée" title="" id="142" name="Picture"/>
            <a:graphic>
              <a:graphicData uri="http://schemas.openxmlformats.org/drawingml/2006/picture">
                <pic:pic>
                  <pic:nvPicPr>
                    <pic:cNvPr descr="../soutenance/captures/capture-login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 — Page de connexion sécurisée</w:t>
      </w:r>
    </w:p>
    <w:bookmarkEnd w:id="144"/>
    <w:bookmarkStart w:id="148" w:name="le-tableau-de-bord"/>
    <w:p>
      <w:pPr>
        <w:pStyle w:val="Heading2"/>
      </w:pPr>
      <w:r>
        <w:t xml:space="preserve">8.2 Le tableau de bord</w:t>
      </w:r>
    </w:p>
    <w:p>
      <w:pPr>
        <w:pStyle w:val="FirstParagraph"/>
      </w:pPr>
      <w:r>
        <w:t xml:space="preserve">Le tableau de bord (figure 12) offre, en un coup d’œil, une</w:t>
      </w:r>
      <w:r>
        <w:t xml:space="preserve"> </w:t>
      </w:r>
      <w:r>
        <w:rPr>
          <w:bCs/>
          <w:b/>
        </w:rPr>
        <w:t xml:space="preserve">vue d’ensemble</w:t>
      </w:r>
      <w:r>
        <w:t xml:space="preserve"> </w:t>
      </w:r>
      <w:r>
        <w:t xml:space="preserve">de l’état du parc : quatre</w:t>
      </w:r>
      <w:r>
        <w:t xml:space="preserve"> </w:t>
      </w:r>
      <w:r>
        <w:rPr>
          <w:bCs/>
          <w:b/>
        </w:rPr>
        <w:t xml:space="preserve">indicateurs clés (KPI)</w:t>
      </w:r>
      <w:r>
        <w:t xml:space="preserve"> </w:t>
      </w:r>
      <w:r>
        <w:t xml:space="preserve">— nombre d’équipements</w:t>
      </w:r>
      <w:r>
        <w:t xml:space="preserve"> </w:t>
      </w:r>
      <w:r>
        <w:t xml:space="preserve">supervisés, en ligne, hors ligne et alertes actives —, un</w:t>
      </w:r>
      <w:r>
        <w:t xml:space="preserve"> </w:t>
      </w:r>
      <w:r>
        <w:rPr>
          <w:bCs/>
          <w:b/>
        </w:rPr>
        <w:t xml:space="preserve">anneau de</w:t>
      </w:r>
      <w:r>
        <w:rPr>
          <w:bCs/>
          <w:b/>
        </w:rPr>
        <w:t xml:space="preserve"> </w:t>
      </w:r>
      <w:r>
        <w:rPr>
          <w:bCs/>
          <w:b/>
        </w:rPr>
        <w:t xml:space="preserve">disponibilité</w:t>
      </w:r>
      <w:r>
        <w:t xml:space="preserve"> </w:t>
      </w:r>
      <w:r>
        <w:t xml:space="preserve">(ici</w:t>
      </w:r>
      <w:r>
        <w:t xml:space="preserve"> </w:t>
      </w:r>
      <w:r>
        <w:rPr>
          <w:bCs/>
          <w:b/>
        </w:rPr>
        <w:t xml:space="preserve">75 %</w:t>
      </w:r>
      <w:r>
        <w:t xml:space="preserve">), la liste des</w:t>
      </w:r>
      <w:r>
        <w:t xml:space="preserve"> </w:t>
      </w:r>
      <w:r>
        <w:rPr>
          <w:bCs/>
          <w:b/>
        </w:rPr>
        <w:t xml:space="preserve">alertes actives</w:t>
      </w:r>
      <w:r>
        <w:t xml:space="preserve"> </w:t>
      </w:r>
      <w:r>
        <w:t xml:space="preserve">et l’</w:t>
      </w:r>
      <w:r>
        <w:rPr>
          <w:bCs/>
          <w:b/>
        </w:rPr>
        <w:t xml:space="preserve">état</w:t>
      </w:r>
      <w:r>
        <w:rPr>
          <w:bCs/>
          <w:b/>
        </w:rPr>
        <w:t xml:space="preserve"> </w:t>
      </w:r>
      <w:r>
        <w:rPr>
          <w:bCs/>
          <w:b/>
        </w:rPr>
        <w:t xml:space="preserve">détaillé</w:t>
      </w:r>
      <w:r>
        <w:t xml:space="preserve"> </w:t>
      </w:r>
      <w:r>
        <w:t xml:space="preserve">de chaque équipement avec son statut, sa latence et l’horodatage de</w:t>
      </w:r>
      <w:r>
        <w:t xml:space="preserve"> </w:t>
      </w:r>
      <w:r>
        <w:t xml:space="preserve">la dernière vérification. Les équipements en panne (Serveur-BDD, Imprimante-RH)</w:t>
      </w:r>
      <w:r>
        <w:t xml:space="preserve"> </w:t>
      </w:r>
      <w:r>
        <w:t xml:space="preserve">apparaissent en</w:t>
      </w:r>
      <w:r>
        <w:t xml:space="preserve"> </w:t>
      </w:r>
      <w:r>
        <w:rPr>
          <w:bCs/>
          <w:b/>
        </w:rPr>
        <w:t xml:space="preserve">rouge (DOWN)</w:t>
      </w:r>
      <w:r>
        <w:t xml:space="preserve">.</w:t>
      </w:r>
    </w:p>
    <w:p>
      <w:pPr>
        <w:pStyle w:val="CaptionedFigure"/>
      </w:pPr>
      <w:r>
        <w:drawing>
          <wp:inline>
            <wp:extent cx="5334000" cy="3389393"/>
            <wp:effectExtent b="0" l="0" r="0" t="0"/>
            <wp:docPr descr="Figure 12 — Tableau de bord temps réel" title="" id="146" name="Picture"/>
            <a:graphic>
              <a:graphicData uri="http://schemas.openxmlformats.org/drawingml/2006/picture">
                <pic:pic>
                  <pic:nvPicPr>
                    <pic:cNvPr descr="../soutenance/captures/capture-dashboard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 — Tableau de bord temps réel</w:t>
      </w:r>
    </w:p>
    <w:p>
      <w:pPr>
        <w:pStyle w:val="BodyText"/>
      </w:pPr>
      <w:r>
        <w:t xml:space="preserve">Le rafraîchissement automatique (AJAX, toutes les 30 secondes) maintient</w:t>
      </w:r>
      <w:r>
        <w:t xml:space="preserve"> </w:t>
      </w:r>
      <w:r>
        <w:t xml:space="preserve">l’affichage à jour sans rechargement de page, offrant aux techniciens d’OPEN</w:t>
      </w:r>
      <w:r>
        <w:t xml:space="preserve"> </w:t>
      </w:r>
      <w:r>
        <w:t xml:space="preserve">MOISE une</w:t>
      </w:r>
      <w:r>
        <w:t xml:space="preserve"> </w:t>
      </w:r>
      <w:r>
        <w:rPr>
          <w:bCs/>
          <w:b/>
        </w:rPr>
        <w:t xml:space="preserve">vision permanente et synthétique</w:t>
      </w:r>
      <w:r>
        <w:t xml:space="preserve"> </w:t>
      </w:r>
      <w:r>
        <w:t xml:space="preserve">de tous les parcs supervisés.</w:t>
      </w:r>
    </w:p>
    <w:bookmarkEnd w:id="148"/>
    <w:bookmarkStart w:id="152" w:name="Xdbf95e1757e3040a3287655e76e7e26d4071977"/>
    <w:p>
      <w:pPr>
        <w:pStyle w:val="Heading2"/>
      </w:pPr>
      <w:r>
        <w:t xml:space="preserve">8.3 La détection d’une panne et l’alerte instantanée</w:t>
      </w:r>
    </w:p>
    <w:p>
      <w:pPr>
        <w:pStyle w:val="FirstParagraph"/>
      </w:pPr>
      <w:r>
        <w:t xml:space="preserve">Lorsqu’un équipement cesse de répondre, le moteur confirme la panne (seuil</w:t>
      </w:r>
      <w:r>
        <w:t xml:space="preserve"> </w:t>
      </w:r>
      <w:r>
        <w:t xml:space="preserve">d’échecs) puis déclenche une</w:t>
      </w:r>
      <w:r>
        <w:t xml:space="preserve"> </w:t>
      </w:r>
      <w:r>
        <w:rPr>
          <w:bCs/>
          <w:b/>
        </w:rPr>
        <w:t xml:space="preserve">alerte multi-canal</w:t>
      </w:r>
      <w:r>
        <w:t xml:space="preserve">. La figure 13 montre la</w:t>
      </w:r>
      <w:r>
        <w:t xml:space="preserve"> </w:t>
      </w:r>
      <w:r>
        <w:rPr>
          <w:bCs/>
          <w:b/>
        </w:rPr>
        <w:t xml:space="preserve">notification Telegram</w:t>
      </w:r>
      <w:r>
        <w:t xml:space="preserve"> </w:t>
      </w:r>
      <w:r>
        <w:t xml:space="preserve">telle que la reçoit l’astreinte d’OPEN MOISE sur son</w:t>
      </w:r>
      <w:r>
        <w:t xml:space="preserve"> </w:t>
      </w:r>
      <w:r>
        <w:t xml:space="preserve">smartphone : équipement concerné, adresse IP, type et sévérité de l’alerte, et</w:t>
      </w:r>
      <w:r>
        <w:t xml:space="preserve"> </w:t>
      </w:r>
      <w:r>
        <w:t xml:space="preserve">message détaillé. Au retour en ligne, une seconde notification annonce le</w:t>
      </w:r>
      <w:r>
        <w:t xml:space="preserve"> </w:t>
      </w:r>
      <w:r>
        <w:rPr>
          <w:bCs/>
          <w:b/>
        </w:rPr>
        <w:t xml:space="preserve">rétablissement</w:t>
      </w:r>
      <w:r>
        <w:t xml:space="preserve">.</w:t>
      </w:r>
    </w:p>
    <w:p>
      <w:pPr>
        <w:pStyle w:val="CaptionedFigure"/>
      </w:pPr>
      <w:r>
        <w:drawing>
          <wp:inline>
            <wp:extent cx="4239490" cy="7758545"/>
            <wp:effectExtent b="0" l="0" r="0" t="0"/>
            <wp:docPr descr="Figure 13 — Notification Telegram reçue par l’astreinte (smartphone)" title="" id="150" name="Picture"/>
            <a:graphic>
              <a:graphicData uri="http://schemas.openxmlformats.org/drawingml/2006/picture">
                <pic:pic>
                  <pic:nvPicPr>
                    <pic:cNvPr descr="../soutenance/captures/capture-telegram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90" cy="775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 — Notification Telegram reçue par l’astreinte (smartphone)</w:t>
      </w:r>
    </w:p>
    <w:p>
      <w:pPr>
        <w:pStyle w:val="BodyText"/>
      </w:pPr>
      <w:r>
        <w:t xml:space="preserve">C’est l’élément le plus déterminant de la solution : l’alerte parvient à</w:t>
      </w:r>
      <w:r>
        <w:t xml:space="preserve"> </w:t>
      </w:r>
      <w:r>
        <w:t xml:space="preserve">l’équipe</w:t>
      </w:r>
      <w:r>
        <w:t xml:space="preserve"> </w:t>
      </w:r>
      <w:r>
        <w:rPr>
          <w:bCs/>
          <w:b/>
        </w:rPr>
        <w:t xml:space="preserve">en moins de deux minutes</w:t>
      </w:r>
      <w:r>
        <w:t xml:space="preserve">,</w:t>
      </w:r>
      <w:r>
        <w:t xml:space="preserve"> </w:t>
      </w:r>
      <w:r>
        <w:rPr>
          <w:bCs/>
          <w:b/>
        </w:rPr>
        <w:t xml:space="preserve">où qu’elle se trouve</w:t>
      </w:r>
      <w:r>
        <w:t xml:space="preserve">, ce qui réduit</w:t>
      </w:r>
      <w:r>
        <w:t xml:space="preserve"> </w:t>
      </w:r>
      <w:r>
        <w:t xml:space="preserve">drastiquement le temps de réaction.</w:t>
      </w:r>
    </w:p>
    <w:bookmarkEnd w:id="152"/>
    <w:bookmarkStart w:id="156" w:name="lhistorique-des-alertes"/>
    <w:p>
      <w:pPr>
        <w:pStyle w:val="Heading2"/>
      </w:pPr>
      <w:r>
        <w:t xml:space="preserve">8.4 L’historique des alertes</w:t>
      </w:r>
    </w:p>
    <w:p>
      <w:pPr>
        <w:pStyle w:val="FirstParagraph"/>
      </w:pPr>
      <w:r>
        <w:t xml:space="preserve">La page « Alertes » (figure 14) conserve l’</w:t>
      </w:r>
      <w:r>
        <w:rPr>
          <w:bCs/>
          <w:b/>
        </w:rPr>
        <w:t xml:space="preserve">historique complet</w:t>
      </w:r>
      <w:r>
        <w:t xml:space="preserve"> </w:t>
      </w:r>
      <w:r>
        <w:t xml:space="preserve">des</w:t>
      </w:r>
      <w:r>
        <w:t xml:space="preserve"> </w:t>
      </w:r>
      <w:r>
        <w:t xml:space="preserve">événements, avec leur</w:t>
      </w:r>
      <w:r>
        <w:t xml:space="preserve"> </w:t>
      </w:r>
      <w:r>
        <w:rPr>
          <w:bCs/>
          <w:b/>
        </w:rPr>
        <w:t xml:space="preserve">sévérité</w:t>
      </w:r>
      <w:r>
        <w:t xml:space="preserve"> </w:t>
      </w:r>
      <w:r>
        <w:t xml:space="preserve">(CRITIQUE, AVERTISSEMENT, INFO) et leur</w:t>
      </w:r>
      <w:r>
        <w:t xml:space="preserve"> </w:t>
      </w:r>
      <w:r>
        <w:rPr>
          <w:bCs/>
          <w:b/>
        </w:rPr>
        <w:t xml:space="preserve">état</w:t>
      </w:r>
      <w:r>
        <w:t xml:space="preserve"> </w:t>
      </w:r>
      <w:r>
        <w:t xml:space="preserve">(en attente / acquittée). L’</w:t>
      </w:r>
      <w:r>
        <w:rPr>
          <w:bCs/>
          <w:b/>
        </w:rPr>
        <w:t xml:space="preserve">acquittement</w:t>
      </w:r>
      <w:r>
        <w:t xml:space="preserve"> </w:t>
      </w:r>
      <w:r>
        <w:t xml:space="preserve">permet au technicien de</w:t>
      </w:r>
      <w:r>
        <w:t xml:space="preserve"> </w:t>
      </w:r>
      <w:r>
        <w:t xml:space="preserve">marquer une alerte comme prise en charge. Cet historique constitue une</w:t>
      </w:r>
      <w:r>
        <w:t xml:space="preserve"> </w:t>
      </w:r>
      <w:r>
        <w:rPr>
          <w:bCs/>
          <w:b/>
        </w:rPr>
        <w:t xml:space="preserve">preuve de respect des SLA</w:t>
      </w:r>
      <w:r>
        <w:t xml:space="preserve"> </w:t>
      </w:r>
      <w:r>
        <w:t xml:space="preserve">opposable au client.</w:t>
      </w:r>
    </w:p>
    <w:p>
      <w:pPr>
        <w:pStyle w:val="CaptionedFigure"/>
      </w:pPr>
      <w:r>
        <w:drawing>
          <wp:inline>
            <wp:extent cx="5334000" cy="3389393"/>
            <wp:effectExtent b="0" l="0" r="0" t="0"/>
            <wp:docPr descr="Figure 14 — Historique des alertes" title="" id="154" name="Picture"/>
            <a:graphic>
              <a:graphicData uri="http://schemas.openxmlformats.org/drawingml/2006/picture">
                <pic:pic>
                  <pic:nvPicPr>
                    <pic:cNvPr descr="../soutenance/captures/capture-alertes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 — Historique des alertes</w:t>
      </w:r>
    </w:p>
    <w:bookmarkEnd w:id="156"/>
    <w:bookmarkStart w:id="160" w:name="la-gestion-des-équipements"/>
    <w:p>
      <w:pPr>
        <w:pStyle w:val="Heading2"/>
      </w:pPr>
      <w:r>
        <w:t xml:space="preserve">8.5 La gestion des équipements</w:t>
      </w:r>
    </w:p>
    <w:p>
      <w:pPr>
        <w:pStyle w:val="FirstParagraph"/>
      </w:pPr>
      <w:r>
        <w:t xml:space="preserve">La page « Équipements » (figure 15) présente l’</w:t>
      </w:r>
      <w:r>
        <w:rPr>
          <w:bCs/>
          <w:b/>
        </w:rPr>
        <w:t xml:space="preserve">inventaire</w:t>
      </w:r>
      <w:r>
        <w:t xml:space="preserve"> </w:t>
      </w:r>
      <w:r>
        <w:t xml:space="preserve">du parc client :</w:t>
      </w:r>
      <w:r>
        <w:t xml:space="preserve"> </w:t>
      </w:r>
      <w:r>
        <w:t xml:space="preserve">nom, adresse IP, type, emplacement, service supervisé et statut. L’inventaire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alimenté automatiquement</w:t>
      </w:r>
      <w:r>
        <w:t xml:space="preserve"> </w:t>
      </w:r>
      <w:r>
        <w:t xml:space="preserve">par la découverte réseau ; le technicien peut</w:t>
      </w:r>
      <w:r>
        <w:t xml:space="preserve"> </w:t>
      </w:r>
      <w:r>
        <w:t xml:space="preserve">également</w:t>
      </w:r>
      <w:r>
        <w:t xml:space="preserve"> </w:t>
      </w:r>
      <w:r>
        <w:rPr>
          <w:bCs/>
          <w:b/>
        </w:rPr>
        <w:t xml:space="preserve">ajouter ou retirer</w:t>
      </w:r>
      <w:r>
        <w:t xml:space="preserve"> </w:t>
      </w:r>
      <w:r>
        <w:t xml:space="preserve">un équipement en quelques clics.</w:t>
      </w:r>
    </w:p>
    <w:p>
      <w:pPr>
        <w:pStyle w:val="CaptionedFigure"/>
      </w:pPr>
      <w:r>
        <w:drawing>
          <wp:inline>
            <wp:extent cx="5334000" cy="3389393"/>
            <wp:effectExtent b="0" l="0" r="0" t="0"/>
            <wp:docPr descr="Figure 15 — Gestion des équipements" title="" id="158" name="Picture"/>
            <a:graphic>
              <a:graphicData uri="http://schemas.openxmlformats.org/drawingml/2006/picture">
                <pic:pic>
                  <pic:nvPicPr>
                    <pic:cNvPr descr="../soutenance/captures/capture-equipements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 — Gestion des équipements</w:t>
      </w:r>
    </w:p>
    <w:bookmarkEnd w:id="160"/>
    <w:bookmarkStart w:id="164" w:name="les-rapports-et-statistiques"/>
    <w:p>
      <w:pPr>
        <w:pStyle w:val="Heading2"/>
      </w:pPr>
      <w:r>
        <w:t xml:space="preserve">8.6 Les rapports et statistiques</w:t>
      </w:r>
    </w:p>
    <w:p>
      <w:pPr>
        <w:pStyle w:val="FirstParagraph"/>
      </w:pPr>
      <w:r>
        <w:t xml:space="preserve">La page « Rapports » (figure 16) synthétise les</w:t>
      </w:r>
      <w:r>
        <w:t xml:space="preserve"> </w:t>
      </w:r>
      <w:r>
        <w:rPr>
          <w:bCs/>
          <w:b/>
        </w:rPr>
        <w:t xml:space="preserve">indicateurs de performance</w:t>
      </w:r>
      <w:r>
        <w:t xml:space="preserve"> </w:t>
      </w:r>
      <w:r>
        <w:t xml:space="preserve">:</w:t>
      </w:r>
      <w:r>
        <w:t xml:space="preserve"> </w:t>
      </w:r>
      <w:r>
        <w:t xml:space="preserve">taux de disponibilité, latence moyenne et nombre d’alertes actives, ainsi qu’un</w:t>
      </w:r>
      <w:r>
        <w:t xml:space="preserve"> </w:t>
      </w:r>
      <w:r>
        <w:rPr>
          <w:bCs/>
          <w:b/>
        </w:rPr>
        <w:t xml:space="preserve">graphique</w:t>
      </w:r>
      <w:r>
        <w:t xml:space="preserve"> </w:t>
      </w:r>
      <w:r>
        <w:t xml:space="preserve">de la latence par équipement. Ces rapports,</w:t>
      </w:r>
      <w:r>
        <w:t xml:space="preserve"> </w:t>
      </w:r>
      <w:r>
        <w:rPr>
          <w:bCs/>
          <w:b/>
        </w:rPr>
        <w:t xml:space="preserve">exportables</w:t>
      </w:r>
      <w:r>
        <w:t xml:space="preserve"> </w:t>
      </w:r>
      <w:r>
        <w:t xml:space="preserve">(impression</w:t>
      </w:r>
      <w:r>
        <w:t xml:space="preserve"> </w:t>
      </w:r>
      <w:r>
        <w:t xml:space="preserve">/ PDF), permettent à OPEN MOISE de</w:t>
      </w:r>
      <w:r>
        <w:t xml:space="preserve"> </w:t>
      </w:r>
      <w:r>
        <w:rPr>
          <w:bCs/>
          <w:b/>
        </w:rPr>
        <w:t xml:space="preserve">rendre compte</w:t>
      </w:r>
      <w:r>
        <w:t xml:space="preserve"> </w:t>
      </w:r>
      <w:r>
        <w:t xml:space="preserve">périodiquement à ses clients</w:t>
      </w:r>
      <w:r>
        <w:t xml:space="preserve"> </w:t>
      </w:r>
      <w:r>
        <w:t xml:space="preserve">de la qualité de service délivrée.</w:t>
      </w:r>
    </w:p>
    <w:p>
      <w:pPr>
        <w:pStyle w:val="CaptionedFigure"/>
      </w:pPr>
      <w:r>
        <w:drawing>
          <wp:inline>
            <wp:extent cx="5334000" cy="3389393"/>
            <wp:effectExtent b="0" l="0" r="0" t="0"/>
            <wp:docPr descr="Figure 16 — Rapports et statistiques" title="" id="162" name="Picture"/>
            <a:graphic>
              <a:graphicData uri="http://schemas.openxmlformats.org/drawingml/2006/picture">
                <pic:pic>
                  <pic:nvPicPr>
                    <pic:cNvPr descr="../soutenance/captures/capture-rapports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 — Rapports et statistiques</w:t>
      </w:r>
    </w:p>
    <w:bookmarkEnd w:id="164"/>
    <w:bookmarkStart w:id="165" w:name="synthèse-de-la-démonstration"/>
    <w:p>
      <w:pPr>
        <w:pStyle w:val="Heading2"/>
      </w:pPr>
      <w:r>
        <w:t xml:space="preserve">8.7 Synthèse de la démonstration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6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qu’il prouve pour OPEN MOISE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</w:t>
            </w:r>
            <w:r>
              <w:t xml:space="preserve"> </w:t>
            </w:r>
            <w:r>
              <w:rPr>
                <w:bCs/>
                <w:b/>
              </w:rPr>
              <w:t xml:space="preserve">sécurisé</w:t>
            </w:r>
            <w:r>
              <w:t xml:space="preserve"> </w:t>
            </w:r>
            <w:r>
              <w:t xml:space="preserve">et authentifié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de bord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 temps réel, KPI, anneau de disponibilité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Astreinte alertée sur smartphone en</w:t>
            </w:r>
            <w:r>
              <w:t xml:space="preserve"> </w:t>
            </w:r>
            <w:r>
              <w:rPr>
                <w:bCs/>
                <w:b/>
              </w:rPr>
              <w:t xml:space="preserve">&lt; 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Historique des alertes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Traçabilité + acquittement (</w:t>
            </w:r>
            <w:r>
              <w:rPr>
                <w:bCs/>
                <w:b/>
              </w:rPr>
              <w:t xml:space="preserve">preuve de SLA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des 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Inventaire +</w:t>
            </w:r>
            <w:r>
              <w:t xml:space="preserve"> </w:t>
            </w:r>
            <w:r>
              <w:rPr>
                <w:bCs/>
                <w:b/>
              </w:rPr>
              <w:t xml:space="preserve">découverte automatique</w:t>
            </w:r>
            <w:r>
              <w:t xml:space="preserve"> </w:t>
            </w:r>
            <w:r>
              <w:t xml:space="preserve">des parcs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Statistiques et rapports de disponibilité</w:t>
            </w:r>
            <w:r>
              <w:t xml:space="preserve"> </w:t>
            </w:r>
            <w:r>
              <w:rPr>
                <w:bCs/>
                <w:b/>
              </w:rPr>
              <w:t xml:space="preserve">exportables</w:t>
            </w:r>
          </w:p>
        </w:tc>
      </w:tr>
    </w:tbl>
    <w:p>
      <w:pPr>
        <w:pStyle w:val="BodyText"/>
      </w:pPr>
      <w:r>
        <w:t xml:space="preserve">La démonstration établit que la solution</w:t>
      </w:r>
      <w:r>
        <w:t xml:space="preserve"> </w:t>
      </w:r>
      <w:r>
        <w:rPr>
          <w:bCs/>
          <w:b/>
        </w:rPr>
        <w:t xml:space="preserve">fonctionne de bout en bout</w:t>
      </w:r>
      <w:r>
        <w:t xml:space="preserve"> </w:t>
      </w:r>
      <w:r>
        <w:t xml:space="preserve">: de</w:t>
      </w:r>
      <w:r>
        <w:t xml:space="preserve"> </w:t>
      </w:r>
      <w:r>
        <w:t xml:space="preserve">l’accès sécurisé à la détection automatique d’une panne, jusqu’à l’alerte</w:t>
      </w:r>
      <w:r>
        <w:t xml:space="preserve"> </w:t>
      </w:r>
      <w:r>
        <w:t xml:space="preserve">instantanée de l’astreinte et au reporting exploitable au profit du client.</w:t>
      </w:r>
    </w:p>
    <w:p>
      <w:r>
        <w:br w:type="page"/>
      </w:r>
    </w:p>
    <w:bookmarkEnd w:id="165"/>
    <w:bookmarkEnd w:id="166"/>
    <w:bookmarkStart w:id="174" w:name="X1d94063eb3eba18a4d01908d274a1cf536b5412"/>
    <w:p>
      <w:pPr>
        <w:pStyle w:val="Heading1"/>
      </w:pPr>
      <w:r>
        <w:t xml:space="preserve">CHAPITRE 9 — MARKETING, VENTE ET CONCURRENCE</w:t>
      </w:r>
    </w:p>
    <w:bookmarkStart w:id="167" w:name="une-double-valeur-pour-open-moise"/>
    <w:p>
      <w:pPr>
        <w:pStyle w:val="Heading2"/>
      </w:pPr>
      <w:r>
        <w:t xml:space="preserve">9.1 Une double valeur pour OPEN MOISE</w:t>
      </w:r>
    </w:p>
    <w:p>
      <w:pPr>
        <w:pStyle w:val="FirstParagraph"/>
      </w:pPr>
      <w:r>
        <w:t xml:space="preserve">La solution présente une</w:t>
      </w:r>
      <w:r>
        <w:t xml:space="preserve"> </w:t>
      </w:r>
      <w:r>
        <w:rPr>
          <w:bCs/>
          <w:b/>
        </w:rPr>
        <w:t xml:space="preserve">double valeur</w:t>
      </w:r>
      <w:r>
        <w:t xml:space="preserve"> </w:t>
      </w:r>
      <w:r>
        <w:t xml:space="preserve">pour OPEN MOISE 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Outil interne</w:t>
      </w:r>
      <w:r>
        <w:t xml:space="preserve"> </w:t>
      </w:r>
      <w:r>
        <w:t xml:space="preserve">: elle industrialise la supervision des parcs déjà gérés,</w:t>
      </w:r>
      <w:r>
        <w:t xml:space="preserve"> </w:t>
      </w:r>
      <w:r>
        <w:t xml:space="preserve">fiabilise le respect des</w:t>
      </w:r>
      <w:r>
        <w:t xml:space="preserve"> </w:t>
      </w:r>
      <w:r>
        <w:rPr>
          <w:bCs/>
          <w:b/>
        </w:rPr>
        <w:t xml:space="preserve">SLA</w:t>
      </w:r>
      <w:r>
        <w:t xml:space="preserve">, réduit la charge d’astreinte et renforce la</w:t>
      </w:r>
      <w:r>
        <w:t xml:space="preserve"> </w:t>
      </w:r>
      <w:r>
        <w:t xml:space="preserve">relation de confiance avec les clients existants 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Nouvelle offre commerciale</w:t>
      </w:r>
      <w:r>
        <w:t xml:space="preserve"> </w:t>
      </w:r>
      <w:r>
        <w:t xml:space="preserve">: elle devient un</w:t>
      </w:r>
      <w:r>
        <w:t xml:space="preserve"> </w:t>
      </w:r>
      <w:r>
        <w:rPr>
          <w:bCs/>
          <w:b/>
        </w:rPr>
        <w:t xml:space="preserve">service de supervision</w:t>
      </w:r>
      <w:r>
        <w:rPr>
          <w:bCs/>
          <w:b/>
        </w:rPr>
        <w:t xml:space="preserve"> </w:t>
      </w:r>
      <w:r>
        <w:rPr>
          <w:bCs/>
          <w:b/>
        </w:rPr>
        <w:t xml:space="preserve">managée</w:t>
      </w:r>
      <w:r>
        <w:t xml:space="preserve"> </w:t>
      </w:r>
      <w:r>
        <w:t xml:space="preserve">facturable, que l’entreprise peut proposer à l’ensemble de son</w:t>
      </w:r>
      <w:r>
        <w:t xml:space="preserve"> </w:t>
      </w:r>
      <w:r>
        <w:t xml:space="preserve">portefeuille et à de nouveaux prospects.</w:t>
      </w:r>
    </w:p>
    <w:bookmarkEnd w:id="167"/>
    <w:bookmarkStart w:id="168" w:name="segmentation-et-cible"/>
    <w:p>
      <w:pPr>
        <w:pStyle w:val="Heading2"/>
      </w:pPr>
      <w:r>
        <w:t xml:space="preserve">9.2 Segmentation et cible</w:t>
      </w:r>
    </w:p>
    <w:p>
      <w:pPr>
        <w:pStyle w:val="FirstParagraph"/>
      </w:pPr>
      <w:r>
        <w:t xml:space="preserve">Le marché visé est celui des organisations ne disposant pas d’une équipe</w:t>
      </w:r>
      <w:r>
        <w:t xml:space="preserve"> </w:t>
      </w:r>
      <w:r>
        <w:t xml:space="preserve">informatique étoffée, mais dépendantes de leur réseau 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PME et commerces</w:t>
      </w:r>
      <w:r>
        <w:t xml:space="preserve"> </w:t>
      </w:r>
      <w:r>
        <w:t xml:space="preserve">(agences, cabinets, distribution) 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Établissements</w:t>
      </w:r>
      <w:r>
        <w:t xml:space="preserve"> </w:t>
      </w:r>
      <w:r>
        <w:t xml:space="preserve">(écoles, cliniques, hôtels) 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Administrations et collectivités</w:t>
      </w:r>
      <w:r>
        <w:t xml:space="preserve"> 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Hébergeurs, cybercafés et autres ESN</w:t>
      </w:r>
      <w:r>
        <w:t xml:space="preserve"> </w:t>
      </w:r>
      <w:r>
        <w:t xml:space="preserve">partenaires.</w:t>
      </w:r>
    </w:p>
    <w:bookmarkEnd w:id="168"/>
    <w:bookmarkStart w:id="169" w:name="proposition-de-valeur"/>
    <w:p>
      <w:pPr>
        <w:pStyle w:val="Heading2"/>
      </w:pPr>
      <w:r>
        <w:t xml:space="preserve">9.3 Proposition de valeur</w:t>
      </w:r>
    </w:p>
    <w:p>
      <w:pPr>
        <w:pStyle w:val="BlockText"/>
      </w:pPr>
      <w:r>
        <w:rPr>
          <w:iCs/>
          <w:i/>
        </w:rPr>
        <w:t xml:space="preserve">« OPEN MOISE surveille votre réseau 24h/24 et intervient avant que vous ne</w:t>
      </w:r>
      <w:r>
        <w:rPr>
          <w:iCs/>
          <w:i/>
        </w:rPr>
        <w:t xml:space="preserve"> </w:t>
      </w:r>
      <w:r>
        <w:rPr>
          <w:iCs/>
          <w:i/>
        </w:rPr>
        <w:t xml:space="preserve">constatiez la panne — sans licence, sans matériel coûteux. »</w:t>
      </w:r>
    </w:p>
    <w:p>
      <w:pPr>
        <w:pStyle w:val="FirstParagraph"/>
      </w:pPr>
      <w:r>
        <w:t xml:space="preserve">Cette proposition transforme un</w:t>
      </w:r>
      <w:r>
        <w:t xml:space="preserve"> </w:t>
      </w:r>
      <w:r>
        <w:rPr>
          <w:bCs/>
          <w:b/>
        </w:rPr>
        <w:t xml:space="preserve">centre de coût</w:t>
      </w:r>
      <w:r>
        <w:t xml:space="preserve"> </w:t>
      </w:r>
      <w:r>
        <w:t xml:space="preserve">(la maintenance réactive) en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service à valeur ajoutée</w:t>
      </w:r>
      <w:r>
        <w:t xml:space="preserve">, proactif et contractualisé.</w:t>
      </w:r>
    </w:p>
    <w:bookmarkEnd w:id="169"/>
    <w:bookmarkStart w:id="170" w:name="Xa71b5832fce9554d33b93c359c3b9ab09641ec1"/>
    <w:p>
      <w:pPr>
        <w:pStyle w:val="Heading2"/>
      </w:pPr>
      <w:r>
        <w:t xml:space="preserve">9.4 Modèle économique (open-core et service managé)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8"/>
        <w:gridCol w:w="2511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de revenu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Cœur open-source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moteur et le tableau de bord, gratuits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/ confiance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Mise en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Installation, paramétrage, formation chez le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Forfait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 managée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Surveillance continue + astreinte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Abonnement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« Pro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SNMP, multi-sites, IA prédictive, rapports SLA avancés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Supplément</w:t>
            </w:r>
          </w:p>
        </w:tc>
      </w:tr>
    </w:tbl>
    <w:bookmarkEnd w:id="170"/>
    <w:bookmarkStart w:id="171" w:name="positionnement-concurrentiel"/>
    <w:p>
      <w:pPr>
        <w:pStyle w:val="Heading2"/>
      </w:pPr>
      <w:r>
        <w:t xml:space="preserve">9.5 Positionnement concurrentiel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885"/>
        <w:gridCol w:w="2137"/>
        <w:gridCol w:w="27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Nagios/Zabbix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PRTG/SolarWinds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Offre OPEN MOISE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Gratuit mais coûteux à exploiter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Très coûteux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Gratuit +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Simplicité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Légèreté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Moyenne / faible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Très 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 mobile native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Telegram 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Sur-mesure / ouvert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Stratégie « océan bleu » :</w:t>
      </w:r>
      <w:r>
        <w:t xml:space="preserve"> </w:t>
      </w:r>
      <w:r>
        <w:t xml:space="preserve">plutôt que d’affronter les géants sur le segment</w:t>
      </w:r>
      <w:r>
        <w:t xml:space="preserve"> </w:t>
      </w:r>
      <w:r>
        <w:t xml:space="preserve">des grandes infrastructures, OPEN MOISE se</w:t>
      </w:r>
      <w:r>
        <w:t xml:space="preserve"> </w:t>
      </w:r>
      <w:r>
        <w:rPr>
          <w:bCs/>
          <w:b/>
        </w:rPr>
        <w:t xml:space="preserve">différencie auprès des PME</w:t>
      </w:r>
      <w:r>
        <w:t xml:space="preserve"> </w:t>
      </w:r>
      <w:r>
        <w:t xml:space="preserve">avec</w:t>
      </w:r>
      <w:r>
        <w:t xml:space="preserve"> </w:t>
      </w:r>
      <w:r>
        <w:t xml:space="preserve">une offre</w:t>
      </w:r>
      <w:r>
        <w:t xml:space="preserve"> </w:t>
      </w:r>
      <w:r>
        <w:rPr>
          <w:bCs/>
          <w:b/>
        </w:rPr>
        <w:t xml:space="preserve">simple, sans licence et au prix du marché local</w:t>
      </w:r>
      <w:r>
        <w:t xml:space="preserve">, là où les</w:t>
      </w:r>
      <w:r>
        <w:t xml:space="preserve"> </w:t>
      </w:r>
      <w:r>
        <w:t xml:space="preserve">solutions internationales sont trop chères ou trop lourdes.</w:t>
      </w:r>
    </w:p>
    <w:bookmarkEnd w:id="171"/>
    <w:bookmarkStart w:id="172" w:name="plan-daction-commercial"/>
    <w:p>
      <w:pPr>
        <w:pStyle w:val="Heading2"/>
      </w:pPr>
      <w:r>
        <w:t xml:space="preserve">9.6 Plan d’action commercial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Déployer</w:t>
      </w:r>
      <w:r>
        <w:t xml:space="preserve"> </w:t>
      </w:r>
      <w:r>
        <w:t xml:space="preserve">la solution en interne et l’</w:t>
      </w:r>
      <w:r>
        <w:rPr>
          <w:bCs/>
          <w:b/>
        </w:rPr>
        <w:t xml:space="preserve">éprouver</w:t>
      </w:r>
      <w:r>
        <w:t xml:space="preserve"> </w:t>
      </w:r>
      <w:r>
        <w:t xml:space="preserve">sur les clients</w:t>
      </w:r>
      <w:r>
        <w:t xml:space="preserve"> </w:t>
      </w:r>
      <w:r>
        <w:t xml:space="preserve">existants (preuve par l’usage) 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Packager</w:t>
      </w:r>
      <w:r>
        <w:t xml:space="preserve"> </w:t>
      </w:r>
      <w:r>
        <w:t xml:space="preserve">l’offre de supervision managée (niveaux de service et tarifs) 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Communiquer</w:t>
      </w:r>
      <w:r>
        <w:t xml:space="preserve"> </w:t>
      </w:r>
      <w:r>
        <w:t xml:space="preserve">: démonstrations, témoignages clients, présence en ligne 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Convertir</w:t>
      </w:r>
      <w:r>
        <w:t xml:space="preserve"> </w:t>
      </w:r>
      <w:r>
        <w:t xml:space="preserve">progressivement le portefeuille existant à l’abonnement 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Prospecter</w:t>
      </w:r>
      <w:r>
        <w:t xml:space="preserve"> </w:t>
      </w:r>
      <w:r>
        <w:t xml:space="preserve">de nouveaux clients sur la base des résultats mesurés.</w:t>
      </w:r>
    </w:p>
    <w:bookmarkEnd w:id="172"/>
    <w:bookmarkStart w:id="173" w:name="analyse-swot-de-loffre"/>
    <w:p>
      <w:pPr>
        <w:pStyle w:val="Heading2"/>
      </w:pPr>
      <w:r>
        <w:t xml:space="preserve">9.7 Analyse SWOT de l’offre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Forces (Strengths)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Faiblesses (Weaknesses)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nul de licence, marge 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 des compétences internes (clé de l’humain)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mobile native (Telegram)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encore de métriques SNMP /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 maîtrisée et personnalisable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Notoriété de l’offre à construire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 rapide (« plug &amp; supervise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Serveur de supervision à sécuriser/redonder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Opportunités (Opportunities)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Menaces (Threats)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Forte demande PME (digitalisation, mobile money)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Concurrence des grands éditeurs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Évolution vers la maintenance prédictive (IA)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Solutions cloud SaaS low-cost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Élargissement du portefeuille existant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 croissante des SLA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Partenariats avec d’autres ESN 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Dépendance à la connectivité Internet</w:t>
            </w:r>
          </w:p>
        </w:tc>
      </w:tr>
    </w:tbl>
    <w:p>
      <w:pPr>
        <w:pStyle w:val="BodyText"/>
      </w:pPr>
      <w:r>
        <w:t xml:space="preserve">Cette analyse confirme que les</w:t>
      </w:r>
      <w:r>
        <w:t xml:space="preserve"> </w:t>
      </w:r>
      <w:r>
        <w:rPr>
          <w:bCs/>
          <w:b/>
        </w:rPr>
        <w:t xml:space="preserve">forces</w:t>
      </w:r>
      <w:r>
        <w:t xml:space="preserve"> </w:t>
      </w:r>
      <w:r>
        <w:t xml:space="preserve">et les</w:t>
      </w:r>
      <w:r>
        <w:t xml:space="preserve"> </w:t>
      </w:r>
      <w:r>
        <w:rPr>
          <w:bCs/>
          <w:b/>
        </w:rPr>
        <w:t xml:space="preserve">opportunités</w:t>
      </w:r>
      <w:r>
        <w:t xml:space="preserve"> </w:t>
      </w:r>
      <w:r>
        <w:t xml:space="preserve">l’emportent :</w:t>
      </w:r>
      <w:r>
        <w:t xml:space="preserve"> </w:t>
      </w:r>
      <w:r>
        <w:t xml:space="preserve">l’offre s’appuie sur un avantage de coût structurel et répond à une demande</w:t>
      </w:r>
      <w:r>
        <w:t xml:space="preserve"> </w:t>
      </w:r>
      <w:r>
        <w:t xml:space="preserve">croissante, tandis que les faiblesses identifiées correspondent précisément aux</w:t>
      </w:r>
      <w:r>
        <w:t xml:space="preserve"> </w:t>
      </w:r>
      <w:r>
        <w:rPr>
          <w:bCs/>
          <w:b/>
        </w:rPr>
        <w:t xml:space="preserve">perspectives</w:t>
      </w:r>
      <w:r>
        <w:t xml:space="preserve"> </w:t>
      </w:r>
      <w:r>
        <w:t xml:space="preserve">d’évolution (chapitre 11).</w:t>
      </w:r>
    </w:p>
    <w:p>
      <w:r>
        <w:br w:type="page"/>
      </w:r>
    </w:p>
    <w:bookmarkEnd w:id="173"/>
    <w:bookmarkEnd w:id="174"/>
    <w:bookmarkStart w:id="180" w:name="chapitre-10-prévisions-financières"/>
    <w:p>
      <w:pPr>
        <w:pStyle w:val="Heading1"/>
      </w:pPr>
      <w:r>
        <w:t xml:space="preserve">CHAPITRE 10 — PRÉVISIONS FINANCIÈRES</w:t>
      </w:r>
    </w:p>
    <w:p>
      <w:pPr>
        <w:pStyle w:val="BlockText"/>
      </w:pPr>
      <w:r>
        <w:rPr>
          <w:iCs/>
          <w:i/>
        </w:rPr>
        <w:t xml:space="preserve">Montants exprimés en francs CFA (XOF). Parité fixe de référence : 1 € =</w:t>
      </w:r>
      <w:r>
        <w:rPr>
          <w:iCs/>
          <w:i/>
        </w:rPr>
        <w:t xml:space="preserve"> </w:t>
      </w:r>
      <w:r>
        <w:rPr>
          <w:iCs/>
          <w:i/>
        </w:rPr>
        <w:t xml:space="preserve">655,957 FCFA. Les hypothèses sont indicatives et à ajuster aux prix réellement</w:t>
      </w:r>
      <w:r>
        <w:rPr>
          <w:iCs/>
          <w:i/>
        </w:rPr>
        <w:t xml:space="preserve"> </w:t>
      </w:r>
      <w:r>
        <w:rPr>
          <w:iCs/>
          <w:i/>
        </w:rPr>
        <w:t xml:space="preserve">pratiqués par OPEN MOISE sur le marché ivoirien.</w:t>
      </w:r>
    </w:p>
    <w:bookmarkStart w:id="175" w:name="investissement-initial-dopen-moise"/>
    <w:p>
      <w:pPr>
        <w:pStyle w:val="Heading2"/>
      </w:pPr>
      <w:r>
        <w:t xml:space="preserve">10.1 Investissement initial d’OPEN MOISE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(FCFA)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Licences logicielles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(100 % open-source)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 / VM (mutualisable)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100 000 – 200 000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Développement et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 (déjà réalisé)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d’entrée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130 000 FCFA</w:t>
            </w:r>
          </w:p>
        </w:tc>
      </w:tr>
    </w:tbl>
    <w:p>
      <w:pPr>
        <w:pStyle w:val="BodyText"/>
      </w:pPr>
      <w:r>
        <w:t xml:space="preserve">L’investissement est</w:t>
      </w:r>
      <w:r>
        <w:t xml:space="preserve"> </w:t>
      </w:r>
      <w:r>
        <w:rPr>
          <w:bCs/>
          <w:b/>
        </w:rPr>
        <w:t xml:space="preserve">quasi nul</w:t>
      </w:r>
      <w:r>
        <w:t xml:space="preserve"> </w:t>
      </w:r>
      <w:r>
        <w:t xml:space="preserve">: absence de licence, matériel léger et</w:t>
      </w:r>
      <w:r>
        <w:t xml:space="preserve"> </w:t>
      </w:r>
      <w:r>
        <w:t xml:space="preserve">mutualisable, développement réalisé en interne dans le cadre de ce projet.</w:t>
      </w:r>
    </w:p>
    <w:bookmarkEnd w:id="175"/>
    <w:bookmarkStart w:id="176" w:name="revenus-et-gains-prévisionnels-année-1"/>
    <w:p>
      <w:pPr>
        <w:pStyle w:val="Heading2"/>
      </w:pPr>
      <w:r>
        <w:t xml:space="preserve">10.2 Revenus et gains prévisionnels (année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(FCFA)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 managée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clients × 25 000 FCFA/mois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Mise en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200 000 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« Pro » (SNMP/IA)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× 325 000 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975 000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Pénalités SLA évitées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additionnel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année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6 000 000 FCFA</w:t>
            </w:r>
          </w:p>
        </w:tc>
      </w:tr>
    </w:tbl>
    <w:bookmarkEnd w:id="176"/>
    <w:bookmarkStart w:id="177" w:name="analyse-de-rentabilité-et-seuil-critique"/>
    <w:p>
      <w:pPr>
        <w:pStyle w:val="Heading2"/>
      </w:pPr>
      <w:r>
        <w:t xml:space="preserve">10.3 Analyse de rentabilité et seuil critique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Cs/>
          <w:b/>
        </w:rPr>
        <w:t xml:space="preserve">seuil de rentabilité</w:t>
      </w:r>
      <w:r>
        <w:t xml:space="preserve"> </w:t>
      </w:r>
      <w:r>
        <w:t xml:space="preserve">est atteint extrêmement tôt : l’investissement</w:t>
      </w:r>
      <w:r>
        <w:t xml:space="preserve"> </w:t>
      </w:r>
      <w:r>
        <w:t xml:space="preserve">d’entrée (</w:t>
      </w:r>
      <w:r>
        <w:rPr>
          <w:bCs/>
          <w:b/>
        </w:rPr>
        <w:t xml:space="preserve">≈ 130 000 FCFA</w:t>
      </w:r>
      <w:r>
        <w:t xml:space="preserve">) est couvert dès le</w:t>
      </w:r>
      <w:r>
        <w:t xml:space="preserve"> </w:t>
      </w:r>
      <w:r>
        <w:rPr>
          <w:bCs/>
          <w:b/>
        </w:rPr>
        <w:t xml:space="preserve">premier mois</w:t>
      </w:r>
      <w:r>
        <w:t xml:space="preserve"> </w:t>
      </w:r>
      <w:r>
        <w:t xml:space="preserve">d’abonnement</w:t>
      </w:r>
      <w:r>
        <w:t xml:space="preserve"> </w:t>
      </w:r>
      <w:r>
        <w:t xml:space="preserve">d’un seul client (25 000 FCFA/mois) cumulé à sa mise en service (200 000 FCFA).</w:t>
      </w:r>
      <w:r>
        <w:t xml:space="preserve"> </w:t>
      </w:r>
      <w:r>
        <w:t xml:space="preserve">Autrement dit,</w:t>
      </w:r>
      <w:r>
        <w:t xml:space="preserve"> </w:t>
      </w:r>
      <w:r>
        <w:rPr>
          <w:bCs/>
          <w:b/>
        </w:rPr>
        <w:t xml:space="preserve">un seul client</w:t>
      </w:r>
      <w:r>
        <w:t xml:space="preserve"> </w:t>
      </w:r>
      <w:r>
        <w:t xml:space="preserve">suffit à rentabiliser le projet.</w:t>
      </w:r>
    </w:p>
    <w:p>
      <w:pPr>
        <w:pStyle w:val="BodyText"/>
      </w:pPr>
      <w:r>
        <w:t xml:space="preserve">Au-delà, chaque client supplémentaire en supervision managée génère un</w:t>
      </w:r>
      <w:r>
        <w:t xml:space="preserve"> </w:t>
      </w:r>
      <w:r>
        <w:rPr>
          <w:bCs/>
          <w:b/>
        </w:rPr>
        <w:t xml:space="preserve">revenu</w:t>
      </w:r>
      <w:r>
        <w:rPr>
          <w:bCs/>
          <w:b/>
        </w:rPr>
        <w:t xml:space="preserve"> </w:t>
      </w:r>
      <w:r>
        <w:rPr>
          <w:bCs/>
          <w:b/>
        </w:rPr>
        <w:t xml:space="preserve">récurrent</w:t>
      </w:r>
      <w:r>
        <w:t xml:space="preserve"> </w:t>
      </w:r>
      <w:r>
        <w:t xml:space="preserve">de l’ordre de</w:t>
      </w:r>
      <w:r>
        <w:t xml:space="preserve"> </w:t>
      </w:r>
      <w:r>
        <w:rPr>
          <w:bCs/>
          <w:b/>
        </w:rPr>
        <w:t xml:space="preserve">300 000 FCFA par an</w:t>
      </w:r>
      <w:r>
        <w:t xml:space="preserve"> </w:t>
      </w:r>
      <w:r>
        <w:t xml:space="preserve">(25 000 × 12), pour un coût</w:t>
      </w:r>
      <w:r>
        <w:t xml:space="preserve"> </w:t>
      </w:r>
      <w:r>
        <w:t xml:space="preserve">marginal d’exploitation très faible (le serveur étant mutualisé). La marge est</w:t>
      </w:r>
      <w:r>
        <w:t xml:space="preserve"> </w:t>
      </w:r>
      <w:r>
        <w:t xml:space="preserve">donc</w:t>
      </w:r>
      <w:r>
        <w:t xml:space="preserve"> </w:t>
      </w:r>
      <w:r>
        <w:rPr>
          <w:bCs/>
          <w:b/>
        </w:rPr>
        <w:t xml:space="preserve">élevée et croissante</w:t>
      </w:r>
      <w:r>
        <w:t xml:space="preserve"> </w:t>
      </w:r>
      <w:r>
        <w:t xml:space="preserve">avec le nombre de clients.</w:t>
      </w:r>
    </w:p>
    <w:bookmarkEnd w:id="177"/>
    <w:bookmarkStart w:id="178" w:name="gains-internes-économies"/>
    <w:p>
      <w:pPr>
        <w:pStyle w:val="Heading2"/>
      </w:pPr>
      <w:r>
        <w:t xml:space="preserve">10.4 Gains internes (économies)</w:t>
      </w:r>
    </w:p>
    <w:p>
      <w:pPr>
        <w:pStyle w:val="FirstParagraph"/>
      </w:pPr>
      <w:r>
        <w:t xml:space="preserve">Outre les revenus, la solution génère pour OPEN MOISE des</w:t>
      </w:r>
      <w:r>
        <w:t xml:space="preserve"> </w:t>
      </w:r>
      <w:r>
        <w:rPr>
          <w:bCs/>
          <w:b/>
        </w:rPr>
        <w:t xml:space="preserve">économies</w:t>
      </w:r>
      <w:r>
        <w:rPr>
          <w:bCs/>
          <w:b/>
        </w:rPr>
        <w:t xml:space="preserve"> </w:t>
      </w:r>
      <w:r>
        <w:rPr>
          <w:bCs/>
          <w:b/>
        </w:rPr>
        <w:t xml:space="preserve">internes</w:t>
      </w:r>
      <w:r>
        <w:t xml:space="preserve"> 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Réduction du temps d’astreinte</w:t>
      </w:r>
      <w:r>
        <w:t xml:space="preserve"> </w:t>
      </w:r>
      <w:r>
        <w:t xml:space="preserve">consacré à la détection manuelle 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Diminution des pénalités SLA</w:t>
      </w:r>
      <w:r>
        <w:t xml:space="preserve"> </w:t>
      </w:r>
      <w:r>
        <w:t xml:space="preserve">grâce à une détection et une intervention</w:t>
      </w:r>
      <w:r>
        <w:t xml:space="preserve"> </w:t>
      </w:r>
      <w:r>
        <w:t xml:space="preserve">plus rapides 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Préservation de l’image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fidélisation</w:t>
      </w:r>
      <w:r>
        <w:t xml:space="preserve"> </w:t>
      </w:r>
      <w:r>
        <w:t xml:space="preserve">des clients, donc réduction du</w:t>
      </w:r>
      <w:r>
        <w:t xml:space="preserve"> </w:t>
      </w:r>
      <w:r>
        <w:t xml:space="preserve">coût de renouvellement du portefeuille.</w:t>
      </w:r>
    </w:p>
    <w:bookmarkEnd w:id="178"/>
    <w:bookmarkStart w:id="179" w:name="synthèse-financière"/>
    <w:p>
      <w:pPr>
        <w:pStyle w:val="Heading2"/>
      </w:pPr>
      <w:r>
        <w:t xml:space="preserve">10.5 Synthèse financière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Investissement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130 000 FCFA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Revenus prévisionnels année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6 000 000 FCFA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de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FCFA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Seuil de rentabilité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 client</w:t>
            </w:r>
          </w:p>
        </w:tc>
      </w:tr>
    </w:tbl>
    <w:p>
      <w:pPr>
        <w:pStyle w:val="BodyText"/>
      </w:pPr>
      <w:r>
        <w:t xml:space="preserve">Le projet présente ainsi un</w:t>
      </w:r>
      <w:r>
        <w:t xml:space="preserve"> </w:t>
      </w:r>
      <w:r>
        <w:rPr>
          <w:bCs/>
          <w:b/>
        </w:rPr>
        <w:t xml:space="preserve">rapport bénéfice/coût très favorable</w:t>
      </w:r>
      <w:r>
        <w:t xml:space="preserve"> </w:t>
      </w:r>
      <w:r>
        <w:t xml:space="preserve">: un</w:t>
      </w:r>
      <w:r>
        <w:t xml:space="preserve"> </w:t>
      </w:r>
      <w:r>
        <w:t xml:space="preserve">investissement marginal pour des revenus récurrents et des économies internes</w:t>
      </w:r>
      <w:r>
        <w:t xml:space="preserve"> </w:t>
      </w:r>
      <w:r>
        <w:t xml:space="preserve">substantielles.</w:t>
      </w:r>
    </w:p>
    <w:p>
      <w:r>
        <w:br w:type="page"/>
      </w:r>
    </w:p>
    <w:bookmarkEnd w:id="179"/>
    <w:bookmarkEnd w:id="180"/>
    <w:bookmarkStart w:id="184" w:name="Xbff6087c977180356b35aa07229e7b0cff1becb"/>
    <w:p>
      <w:pPr>
        <w:pStyle w:val="Heading1"/>
      </w:pPr>
      <w:r>
        <w:t xml:space="preserve">CHAPITRE 11 — LIMITES DU PROJET ET PERSPECTIVES</w:t>
      </w:r>
    </w:p>
    <w:bookmarkStart w:id="181" w:name="limites-du-projet"/>
    <w:p>
      <w:pPr>
        <w:pStyle w:val="Heading2"/>
      </w:pPr>
      <w:r>
        <w:t xml:space="preserve">11.1 Limites du projet</w:t>
      </w:r>
    </w:p>
    <w:p>
      <w:pPr>
        <w:pStyle w:val="FirstParagraph"/>
      </w:pPr>
      <w:r>
        <w:t xml:space="preserve">Le travail réalisé, bien que fonctionnel et probant, présente des</w:t>
      </w:r>
      <w:r>
        <w:t xml:space="preserve"> </w:t>
      </w:r>
      <w:r>
        <w:rPr>
          <w:bCs/>
          <w:b/>
        </w:rPr>
        <w:t xml:space="preserve">limites</w:t>
      </w:r>
      <w:r>
        <w:t xml:space="preserve"> </w:t>
      </w:r>
      <w:r>
        <w:t xml:space="preserve">assumées 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Supervision active uniquement</w:t>
      </w:r>
      <w:r>
        <w:t xml:space="preserve"> </w:t>
      </w:r>
      <w:r>
        <w:t xml:space="preserve">: la solution mesure la disponibilité</w:t>
      </w:r>
      <w:r>
        <w:t xml:space="preserve"> </w:t>
      </w:r>
      <w:r>
        <w:t xml:space="preserve">(ICMP/TCP) mais ne collecte pas encore les</w:t>
      </w:r>
      <w:r>
        <w:t xml:space="preserve"> </w:t>
      </w:r>
      <w:r>
        <w:rPr>
          <w:bCs/>
          <w:b/>
        </w:rPr>
        <w:t xml:space="preserve">métriques internes</w:t>
      </w:r>
      <w:r>
        <w:t xml:space="preserve"> </w:t>
      </w:r>
      <w:r>
        <w:t xml:space="preserve">des</w:t>
      </w:r>
      <w:r>
        <w:t xml:space="preserve"> </w:t>
      </w:r>
      <w:r>
        <w:t xml:space="preserve">équipements (CPU, mémoire, trafic), qui nécessiteraient le protocole</w:t>
      </w:r>
      <w:r>
        <w:t xml:space="preserve"> </w:t>
      </w:r>
      <w:r>
        <w:rPr>
          <w:bCs/>
          <w:b/>
        </w:rPr>
        <w:t xml:space="preserve">SNMP</w:t>
      </w:r>
      <w:r>
        <w:t xml:space="preserve"> 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Réactivité bornée</w:t>
      </w:r>
      <w:r>
        <w:t xml:space="preserve"> </w:t>
      </w:r>
      <w:r>
        <w:t xml:space="preserve">: l’intervalle de cycle (2 minutes) constitue une</w:t>
      </w:r>
      <w:r>
        <w:t xml:space="preserve"> </w:t>
      </w:r>
      <w:r>
        <w:t xml:space="preserve">borne minimale du temps de détection 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Dépendance à la connectivité sortante</w:t>
      </w:r>
      <w:r>
        <w:t xml:space="preserve"> </w:t>
      </w:r>
      <w:r>
        <w:t xml:space="preserve">: l’acheminement des alertes</w:t>
      </w:r>
      <w:r>
        <w:t xml:space="preserve"> </w:t>
      </w:r>
      <w:r>
        <w:t xml:space="preserve">(SMTP, Telegram) suppose un accès Internet fonctionnel sur le site supervisé 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« Qui surveille le surveillant ? »</w:t>
      </w:r>
      <w:r>
        <w:t xml:space="preserve"> </w:t>
      </w:r>
      <w:r>
        <w:t xml:space="preserve">: le serveur de supervision est</w:t>
      </w:r>
      <w:r>
        <w:t xml:space="preserve"> </w:t>
      </w:r>
      <w:r>
        <w:t xml:space="preserve">lui-même un point de défaillance, d’où la nécessité d’une</w:t>
      </w:r>
      <w:r>
        <w:t xml:space="preserve"> </w:t>
      </w:r>
      <w:r>
        <w:rPr>
          <w:bCs/>
          <w:b/>
        </w:rPr>
        <w:t xml:space="preserve">redondance</w:t>
      </w:r>
      <w:r>
        <w:t xml:space="preserve"> </w:t>
      </w:r>
      <w:r>
        <w:t xml:space="preserve">pour</w:t>
      </w:r>
      <w:r>
        <w:t xml:space="preserve"> </w:t>
      </w:r>
      <w:r>
        <w:t xml:space="preserve">les environnements critiques 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Périmètre fonctionnel</w:t>
      </w:r>
      <w:r>
        <w:t xml:space="preserve"> </w:t>
      </w:r>
      <w:r>
        <w:t xml:space="preserve">: la gestion fine des contrats SLA, la facturation</w:t>
      </w:r>
      <w:r>
        <w:t xml:space="preserve"> </w:t>
      </w:r>
      <w:r>
        <w:t xml:space="preserve">et le portail multi-clients restent à développer pour une exploitation</w:t>
      </w:r>
      <w:r>
        <w:t xml:space="preserve"> </w:t>
      </w:r>
      <w:r>
        <w:t xml:space="preserve">commerciale à grande échelle.</w:t>
      </w:r>
    </w:p>
    <w:bookmarkEnd w:id="181"/>
    <w:bookmarkStart w:id="182" w:name="recommandations-opérationnelles"/>
    <w:p>
      <w:pPr>
        <w:pStyle w:val="Heading2"/>
      </w:pPr>
      <w:r>
        <w:t xml:space="preserve">11.2 Recommandations opérationnelles</w:t>
      </w:r>
    </w:p>
    <w:p>
      <w:pPr>
        <w:pStyle w:val="FirstParagraph"/>
      </w:pPr>
      <w:r>
        <w:t xml:space="preserve">Pour un déploiement en production chez OPEN MOISE, nous recommandons de :</w:t>
      </w:r>
    </w:p>
    <w:p>
      <w:pPr>
        <w:numPr>
          <w:ilvl w:val="0"/>
          <w:numId w:val="1017"/>
        </w:numPr>
        <w:pStyle w:val="Compact"/>
      </w:pPr>
      <w:r>
        <w:t xml:space="preserve">placer le serveur de supervision sur un</w:t>
      </w:r>
      <w:r>
        <w:t xml:space="preserve"> </w:t>
      </w:r>
      <w:r>
        <w:rPr>
          <w:bCs/>
          <w:b/>
        </w:rPr>
        <w:t xml:space="preserve">VLAN d’administration</w:t>
      </w:r>
      <w:r>
        <w:t xml:space="preserve"> </w:t>
      </w:r>
      <w:r>
        <w:t xml:space="preserve">dédié et lui</w:t>
      </w:r>
      <w:r>
        <w:t xml:space="preserve"> </w:t>
      </w:r>
      <w:r>
        <w:t xml:space="preserve">attribuer une</w:t>
      </w:r>
      <w:r>
        <w:t xml:space="preserve"> </w:t>
      </w:r>
      <w:r>
        <w:rPr>
          <w:bCs/>
          <w:b/>
        </w:rPr>
        <w:t xml:space="preserve">adresse IP fixe</w:t>
      </w:r>
      <w:r>
        <w:t xml:space="preserve"> 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l’adosser à un</w:t>
      </w:r>
      <w:r>
        <w:t xml:space="preserve"> </w:t>
      </w:r>
      <w:r>
        <w:rPr>
          <w:bCs/>
          <w:b/>
        </w:rPr>
        <w:t xml:space="preserve">onduleur (UPS)</w:t>
      </w:r>
      <w:r>
        <w:t xml:space="preserve"> </w:t>
      </w:r>
      <w:r>
        <w:t xml:space="preserve">: il doit survivre aux coupures qu’il</w:t>
      </w:r>
      <w:r>
        <w:t xml:space="preserve"> </w:t>
      </w:r>
      <w:r>
        <w:t xml:space="preserve">surveille 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sauvegarder régulièrement</w:t>
      </w:r>
      <w:r>
        <w:t xml:space="preserve"> </w:t>
      </w:r>
      <w:r>
        <w:t xml:space="preserve">la base de données (historique et configuration) 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changer les identifiants par défaut</w:t>
      </w:r>
      <w:r>
        <w:t xml:space="preserve"> </w:t>
      </w:r>
      <w:r>
        <w:t xml:space="preserve">et appliquer une politique de mots de</w:t>
      </w:r>
      <w:r>
        <w:t xml:space="preserve"> </w:t>
      </w:r>
      <w:r>
        <w:t xml:space="preserve">passe robustes ;</w:t>
      </w:r>
    </w:p>
    <w:p>
      <w:pPr>
        <w:numPr>
          <w:ilvl w:val="0"/>
          <w:numId w:val="1017"/>
        </w:numPr>
        <w:pStyle w:val="Compact"/>
      </w:pPr>
      <w:r>
        <w:t xml:space="preserve">prévoir une</w:t>
      </w:r>
      <w:r>
        <w:t xml:space="preserve"> </w:t>
      </w:r>
      <w:r>
        <w:rPr>
          <w:bCs/>
          <w:b/>
        </w:rPr>
        <w:t xml:space="preserve">redondance</w:t>
      </w:r>
      <w:r>
        <w:t xml:space="preserve"> </w:t>
      </w:r>
      <w:r>
        <w:t xml:space="preserve">(second serveur en veille) pour les clients</w:t>
      </w:r>
      <w:r>
        <w:t xml:space="preserve"> </w:t>
      </w:r>
      <w:r>
        <w:t xml:space="preserve">critiques.</w:t>
      </w:r>
    </w:p>
    <w:bookmarkEnd w:id="182"/>
    <w:bookmarkStart w:id="183" w:name="perspectives-dévolution"/>
    <w:p>
      <w:pPr>
        <w:pStyle w:val="Heading2"/>
      </w:pPr>
      <w:r>
        <w:t xml:space="preserve">11.3 Perspectives d’évolution</w:t>
      </w:r>
    </w:p>
    <w:p>
      <w:pPr>
        <w:pStyle w:val="FirstParagraph"/>
      </w:pPr>
      <w:r>
        <w:t xml:space="preserve">La solution constitue une</w:t>
      </w:r>
      <w:r>
        <w:t xml:space="preserve"> </w:t>
      </w:r>
      <w:r>
        <w:rPr>
          <w:bCs/>
          <w:b/>
        </w:rPr>
        <w:t xml:space="preserve">base extensible</w:t>
      </w:r>
      <w:r>
        <w:t xml:space="preserve">. Les perspectives, qui dessinent</w:t>
      </w:r>
      <w:r>
        <w:t xml:space="preserve"> </w:t>
      </w:r>
      <w:r>
        <w:t xml:space="preserve">aussi la feuille de route commerciale d’OPEN MOISE, sont 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Intégration de SNMP</w:t>
      </w:r>
      <w:r>
        <w:t xml:space="preserve"> </w:t>
      </w:r>
      <w:r>
        <w:t xml:space="preserve">: supervision des performances internes (CPU,</w:t>
      </w:r>
      <w:r>
        <w:t xml:space="preserve"> </w:t>
      </w:r>
      <w:r>
        <w:t xml:space="preserve">mémoire, bande passante), pour une offre plus complète 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Seuils de performance</w:t>
      </w:r>
      <w:r>
        <w:t xml:space="preserve"> </w:t>
      </w:r>
      <w:r>
        <w:t xml:space="preserve">: alerte préventive lorsque la latence ou la charge</w:t>
      </w:r>
      <w:r>
        <w:t xml:space="preserve"> </w:t>
      </w:r>
      <w:r>
        <w:t xml:space="preserve">dépasse un seuil 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Intelligence artificielle</w:t>
      </w:r>
      <w:r>
        <w:t xml:space="preserve"> </w:t>
      </w:r>
      <w:r>
        <w:t xml:space="preserve">: détection d’</w:t>
      </w:r>
      <w:r>
        <w:rPr>
          <w:bCs/>
          <w:b/>
        </w:rPr>
        <w:t xml:space="preserve">anomalies</w:t>
      </w:r>
      <w:r>
        <w:t xml:space="preserve"> </w:t>
      </w:r>
      <w:r>
        <w:t xml:space="preserve">par apprentissage</w:t>
      </w:r>
      <w:r>
        <w:t xml:space="preserve"> </w:t>
      </w:r>
      <w:r>
        <w:t xml:space="preserve">automatique sur l’historique multi-clients, repérant des comportements</w:t>
      </w:r>
      <w:r>
        <w:t xml:space="preserve"> </w:t>
      </w:r>
      <w:r>
        <w:t xml:space="preserve">anormaux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la panne franche 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Maintenance prédictive</w:t>
      </w:r>
      <w:r>
        <w:t xml:space="preserve"> </w:t>
      </w:r>
      <w:r>
        <w:t xml:space="preserve">: anticipation des défaillances à partir des</w:t>
      </w:r>
      <w:r>
        <w:t xml:space="preserve"> </w:t>
      </w:r>
      <w:r>
        <w:t xml:space="preserve">tendances, valorisable comme</w:t>
      </w:r>
      <w:r>
        <w:t xml:space="preserve"> </w:t>
      </w:r>
      <w:r>
        <w:rPr>
          <w:bCs/>
          <w:b/>
        </w:rPr>
        <w:t xml:space="preserve">offre premium</w:t>
      </w:r>
      <w:r>
        <w:t xml:space="preserve"> 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Auto-remédiation (AIOps)</w:t>
      </w:r>
      <w:r>
        <w:t xml:space="preserve"> </w:t>
      </w:r>
      <w:r>
        <w:t xml:space="preserve">: déclenchement automatique d’actions</w:t>
      </w:r>
      <w:r>
        <w:t xml:space="preserve"> </w:t>
      </w:r>
      <w:r>
        <w:t xml:space="preserve">correctives sûres (redémarrage d’un service, bascule sur un lien de secours) 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Portail multi-clients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conteneurisation</w:t>
      </w:r>
      <w:r>
        <w:t xml:space="preserve"> </w:t>
      </w:r>
      <w:r>
        <w:t xml:space="preserve">(Docker/Kubernetes) pour</w:t>
      </w:r>
      <w:r>
        <w:t xml:space="preserve"> </w:t>
      </w:r>
      <w:r>
        <w:t xml:space="preserve">industrialiser le déploiement et la facturation 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Canaux additionnels</w:t>
      </w:r>
      <w:r>
        <w:t xml:space="preserve"> </w:t>
      </w:r>
      <w:r>
        <w:t xml:space="preserve">: SMS, Slack, Microsoft Teams.</w:t>
      </w:r>
    </w:p>
    <w:p>
      <w:r>
        <w:br w:type="page"/>
      </w:r>
    </w:p>
    <w:bookmarkEnd w:id="183"/>
    <w:bookmarkEnd w:id="184"/>
    <w:bookmarkStart w:id="185" w:name="conclusion-générale"/>
    <w:p>
      <w:pPr>
        <w:pStyle w:val="Heading1"/>
      </w:pPr>
      <w:r>
        <w:t xml:space="preserve">CONCLUSION GÉNÉRALE</w:t>
      </w:r>
    </w:p>
    <w:p>
      <w:pPr>
        <w:pStyle w:val="FirstParagraph"/>
      </w:pPr>
      <w:r>
        <w:t xml:space="preserve">Ce mémoire-projet s’est attaché à répondre à un besoin concret et stratégique de</w:t>
      </w:r>
      <w:r>
        <w:t xml:space="preserve"> </w:t>
      </w:r>
      <w:r>
        <w:t xml:space="preserve">l’entreprise</w:t>
      </w:r>
      <w:r>
        <w:t xml:space="preserve"> </w:t>
      </w:r>
      <w:r>
        <w:rPr>
          <w:bCs/>
          <w:b/>
        </w:rPr>
        <w:t xml:space="preserve">OPEN MOISE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détecter en temps réel les pannes des réseaux</w:t>
      </w:r>
      <w:r>
        <w:rPr>
          <w:bCs/>
          <w:b/>
        </w:rPr>
        <w:t xml:space="preserve"> </w:t>
      </w:r>
      <w:r>
        <w:rPr>
          <w:bCs/>
          <w:b/>
        </w:rPr>
        <w:t xml:space="preserve">qu’elle supervise et réduire le temps d’intervention de ses équipes</w:t>
      </w:r>
      <w:r>
        <w:t xml:space="preserve">, à un coût</w:t>
      </w:r>
      <w:r>
        <w:t xml:space="preserve"> </w:t>
      </w:r>
      <w:r>
        <w:t xml:space="preserve">maîtrisé. Partant du constat des limites de la supervision</w:t>
      </w:r>
      <w:r>
        <w:t xml:space="preserve"> </w:t>
      </w:r>
      <w:r>
        <w:rPr>
          <w:bCs/>
          <w:b/>
        </w:rPr>
        <w:t xml:space="preserve">manuelle et</w:t>
      </w:r>
      <w:r>
        <w:rPr>
          <w:bCs/>
          <w:b/>
        </w:rPr>
        <w:t xml:space="preserve"> </w:t>
      </w:r>
      <w:r>
        <w:rPr>
          <w:bCs/>
          <w:b/>
        </w:rPr>
        <w:t xml:space="preserve">réactive</w:t>
      </w:r>
      <w:r>
        <w:t xml:space="preserve"> </w:t>
      </w:r>
      <w:r>
        <w:t xml:space="preserve">— détection tardive, absence de traçabilité, risque sur les SLA — et</w:t>
      </w:r>
      <w:r>
        <w:t xml:space="preserve"> </w:t>
      </w:r>
      <w:r>
        <w:t xml:space="preserve">de l’inadéquation, pour une structure de cette taille, des solutions du marché</w:t>
      </w:r>
      <w:r>
        <w:t xml:space="preserve"> </w:t>
      </w:r>
      <w:r>
        <w:t xml:space="preserve">(trop complexes ou trop coûteuses), nous avons</w:t>
      </w:r>
      <w:r>
        <w:t xml:space="preserve"> </w:t>
      </w:r>
      <w:r>
        <w:rPr>
          <w:bCs/>
          <w:b/>
        </w:rPr>
        <w:t xml:space="preserve">conçu, réalisé et déployé un</w:t>
      </w:r>
      <w:r>
        <w:rPr>
          <w:bCs/>
          <w:b/>
        </w:rPr>
        <w:t xml:space="preserve"> </w:t>
      </w:r>
      <w:r>
        <w:rPr>
          <w:bCs/>
          <w:b/>
        </w:rPr>
        <w:t xml:space="preserve">système d’automatisation de la supervision et de la détection des pannes</w:t>
      </w:r>
      <w:r>
        <w:rPr>
          <w:bCs/>
          <w:b/>
        </w:rPr>
        <w:t xml:space="preserve"> </w:t>
      </w:r>
      <w:r>
        <w:rPr>
          <w:bCs/>
          <w:b/>
        </w:rPr>
        <w:t xml:space="preserve">réseau</w:t>
      </w:r>
      <w:r>
        <w:t xml:space="preserve">, fondé</w:t>
      </w:r>
      <w:r>
        <w:t xml:space="preserve"> </w:t>
      </w:r>
      <w:r>
        <w:rPr>
          <w:bCs/>
          <w:b/>
        </w:rPr>
        <w:t xml:space="preserve">exclusivement sur des outils open-source</w:t>
      </w:r>
      <w:r>
        <w:t xml:space="preserve">.</w:t>
      </w:r>
    </w:p>
    <w:p>
      <w:pPr>
        <w:pStyle w:val="BodyText"/>
      </w:pPr>
      <w:r>
        <w:t xml:space="preserve">La démarche a suivi un cheminement rigoureux, conforme au canevas</w:t>
      </w:r>
      <w:r>
        <w:t xml:space="preserve"> </w:t>
      </w:r>
      <w:r>
        <w:t xml:space="preserve">mémoire-projet : identification du</w:t>
      </w:r>
      <w:r>
        <w:t xml:space="preserve"> </w:t>
      </w:r>
      <w:r>
        <w:rPr>
          <w:bCs/>
          <w:b/>
        </w:rPr>
        <w:t xml:space="preserve">problème</w:t>
      </w:r>
      <w:r>
        <w:t xml:space="preserve">, définition des</w:t>
      </w:r>
      <w:r>
        <w:t xml:space="preserve"> </w:t>
      </w:r>
      <w:r>
        <w:rPr>
          <w:bCs/>
          <w:b/>
        </w:rPr>
        <w:t xml:space="preserve">objectifs</w:t>
      </w:r>
      <w:r>
        <w:t xml:space="preserve"> </w:t>
      </w:r>
      <w:r>
        <w:t xml:space="preserve">et</w:t>
      </w:r>
      <w:r>
        <w:t xml:space="preserve"> </w:t>
      </w:r>
      <w:r>
        <w:t xml:space="preserve">de la</w:t>
      </w:r>
      <w:r>
        <w:t xml:space="preserve"> </w:t>
      </w:r>
      <w:r>
        <w:rPr>
          <w:bCs/>
          <w:b/>
        </w:rPr>
        <w:t xml:space="preserve">méthodologie</w:t>
      </w:r>
      <w:r>
        <w:t xml:space="preserve">,</w:t>
      </w:r>
      <w:r>
        <w:t xml:space="preserve"> </w:t>
      </w:r>
      <w:r>
        <w:rPr>
          <w:bCs/>
          <w:b/>
        </w:rPr>
        <w:t xml:space="preserve">état des lieux</w:t>
      </w:r>
      <w:r>
        <w:t xml:space="preserve"> </w:t>
      </w:r>
      <w:r>
        <w:t xml:space="preserve">des solutions et conception d’une</w:t>
      </w:r>
      <w:r>
        <w:t xml:space="preserve"> </w:t>
      </w:r>
      <w:r>
        <w:rPr>
          <w:bCs/>
          <w:b/>
        </w:rPr>
        <w:t xml:space="preserve">solution différenciante</w:t>
      </w:r>
      <w:r>
        <w:t xml:space="preserve">,</w:t>
      </w:r>
      <w:r>
        <w:t xml:space="preserve"> </w:t>
      </w:r>
      <w:r>
        <w:rPr>
          <w:bCs/>
          <w:b/>
        </w:rPr>
        <w:t xml:space="preserve">étude de faisabilité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conception</w:t>
      </w:r>
      <w:r>
        <w:t xml:space="preserve"> </w:t>
      </w:r>
      <w:r>
        <w:t xml:space="preserve">(UML,</w:t>
      </w:r>
      <w:r>
        <w:t xml:space="preserve"> </w:t>
      </w:r>
      <w:r>
        <w:t xml:space="preserve">MERISE, architecture en cinq couches),</w:t>
      </w:r>
      <w:r>
        <w:t xml:space="preserve"> </w:t>
      </w:r>
      <w:r>
        <w:rPr>
          <w:bCs/>
          <w:b/>
        </w:rPr>
        <w:t xml:space="preserve">réalisation technique</w:t>
      </w:r>
      <w:r>
        <w:t xml:space="preserve">, puis</w:t>
      </w:r>
      <w:r>
        <w:t xml:space="preserve"> </w:t>
      </w:r>
      <w:r>
        <w:rPr>
          <w:bCs/>
          <w:b/>
        </w:rPr>
        <w:t xml:space="preserve">démonstration</w:t>
      </w:r>
      <w:r>
        <w:t xml:space="preserve"> </w:t>
      </w:r>
      <w:r>
        <w:t xml:space="preserve">sur les écrans réels de l’application. Le volet</w:t>
      </w:r>
      <w:r>
        <w:t xml:space="preserve"> </w:t>
      </w:r>
      <w:r>
        <w:t xml:space="preserve">entrepreneurial —</w:t>
      </w:r>
      <w:r>
        <w:t xml:space="preserve"> </w:t>
      </w:r>
      <w:r>
        <w:rPr>
          <w:bCs/>
          <w:b/>
        </w:rPr>
        <w:t xml:space="preserve">marketing, concurrence et prévisions financières en francs</w:t>
      </w:r>
      <w:r>
        <w:rPr>
          <w:bCs/>
          <w:b/>
        </w:rPr>
        <w:t xml:space="preserve"> </w:t>
      </w:r>
      <w:r>
        <w:rPr>
          <w:bCs/>
          <w:b/>
        </w:rPr>
        <w:t xml:space="preserve">CFA</w:t>
      </w:r>
      <w:r>
        <w:t xml:space="preserve"> </w:t>
      </w:r>
      <w:r>
        <w:t xml:space="preserve">— a montré que la solution dépasse le simple outil interne pour devenir une</w:t>
      </w:r>
      <w:r>
        <w:t xml:space="preserve"> </w:t>
      </w:r>
      <w:r>
        <w:rPr>
          <w:bCs/>
          <w:b/>
        </w:rPr>
        <w:t xml:space="preserve">offre commerciale</w:t>
      </w:r>
      <w:r>
        <w:t xml:space="preserve"> </w:t>
      </w:r>
      <w:r>
        <w:t xml:space="preserve">viable.</w:t>
      </w:r>
    </w:p>
    <w:p>
      <w:pPr>
        <w:pStyle w:val="BodyText"/>
      </w:pPr>
      <w:r>
        <w:t xml:space="preserve">Les évaluations menées</w:t>
      </w:r>
      <w:r>
        <w:t xml:space="preserve"> </w:t>
      </w:r>
      <w:r>
        <w:rPr>
          <w:bCs/>
          <w:b/>
        </w:rPr>
        <w:t xml:space="preserve">confirment les quatre hypothèses</w:t>
      </w:r>
      <w:r>
        <w:t xml:space="preserve"> </w:t>
      </w:r>
      <w:r>
        <w:t xml:space="preserve">: l’automatisation</w:t>
      </w:r>
      <w:r>
        <w:t xml:space="preserve"> </w:t>
      </w:r>
      <w:r>
        <w:t xml:space="preserve">fait chuter le temps de détection d’environ une heure à</w:t>
      </w:r>
      <w:r>
        <w:t xml:space="preserve"> </w:t>
      </w:r>
      <w:r>
        <w:rPr>
          <w:bCs/>
          <w:b/>
        </w:rPr>
        <w:t xml:space="preserve">moins de deux</w:t>
      </w:r>
      <w:r>
        <w:rPr>
          <w:bCs/>
          <w:b/>
        </w:rPr>
        <w:t xml:space="preserve"> </w:t>
      </w:r>
      <w:r>
        <w:rPr>
          <w:bCs/>
          <w:b/>
        </w:rPr>
        <w:t xml:space="preserve">minutes</w:t>
      </w:r>
      <w:r>
        <w:t xml:space="preserve">, réduit le temps de réaction grâce aux</w:t>
      </w:r>
      <w:r>
        <w:t xml:space="preserve"> </w:t>
      </w:r>
      <w:r>
        <w:rPr>
          <w:bCs/>
          <w:b/>
        </w:rPr>
        <w:t xml:space="preserve">notifications instantanées</w:t>
      </w:r>
      <w:r>
        <w:t xml:space="preserve">,</w:t>
      </w:r>
      <w:r>
        <w:t xml:space="preserve"> </w:t>
      </w:r>
      <w:r>
        <w:t xml:space="preserve">améliore le</w:t>
      </w:r>
      <w:r>
        <w:t xml:space="preserve"> </w:t>
      </w:r>
      <w:r>
        <w:rPr>
          <w:bCs/>
          <w:b/>
        </w:rPr>
        <w:t xml:space="preserve">taux de disponibilité</w:t>
      </w:r>
      <w:r>
        <w:t xml:space="preserve"> </w:t>
      </w:r>
      <w:r>
        <w:t xml:space="preserve">et assure une</w:t>
      </w:r>
      <w:r>
        <w:t xml:space="preserve"> </w:t>
      </w:r>
      <w:r>
        <w:rPr>
          <w:bCs/>
          <w:b/>
        </w:rPr>
        <w:t xml:space="preserve">traçabilité complète</w:t>
      </w:r>
      <w:r>
        <w:t xml:space="preserve">, le</w:t>
      </w:r>
      <w:r>
        <w:t xml:space="preserve"> </w:t>
      </w:r>
      <w:r>
        <w:t xml:space="preserve">tout pour un</w:t>
      </w:r>
      <w:r>
        <w:t xml:space="preserve"> </w:t>
      </w:r>
      <w:r>
        <w:rPr>
          <w:bCs/>
          <w:b/>
        </w:rPr>
        <w:t xml:space="preserve">coût de licence nul</w:t>
      </w:r>
      <w:r>
        <w:t xml:space="preserve">. Sur le plan économique, l’investissement</w:t>
      </w:r>
      <w:r>
        <w:t xml:space="preserve"> </w:t>
      </w:r>
      <w:r>
        <w:t xml:space="preserve">(</w:t>
      </w:r>
      <w:r>
        <w:rPr>
          <w:bCs/>
          <w:b/>
        </w:rPr>
        <w:t xml:space="preserve">≈ 130 000 FCFA</w:t>
      </w:r>
      <w:r>
        <w:t xml:space="preserve">) est rentabilisé dès le</w:t>
      </w:r>
      <w:r>
        <w:t xml:space="preserve"> </w:t>
      </w:r>
      <w:r>
        <w:rPr>
          <w:bCs/>
          <w:b/>
        </w:rPr>
        <w:t xml:space="preserve">premier client</w:t>
      </w:r>
      <w:r>
        <w:t xml:space="preserve">, pour des revenus</w:t>
      </w:r>
      <w:r>
        <w:t xml:space="preserve"> </w:t>
      </w:r>
      <w:r>
        <w:t xml:space="preserve">récurrents et des économies internes significatives.</w:t>
      </w:r>
    </w:p>
    <w:p>
      <w:pPr>
        <w:pStyle w:val="BodyText"/>
      </w:pPr>
      <w:r>
        <w:t xml:space="preserve">Au-delà de l’artefact produit, ce travail démontre qu’une</w:t>
      </w:r>
      <w:r>
        <w:t xml:space="preserve"> </w:t>
      </w:r>
      <w:r>
        <w:rPr>
          <w:bCs/>
          <w:b/>
        </w:rPr>
        <w:t xml:space="preserve">maîtrise des briques</w:t>
      </w:r>
      <w:r>
        <w:rPr>
          <w:bCs/>
          <w:b/>
        </w:rPr>
        <w:t xml:space="preserve"> </w:t>
      </w:r>
      <w:r>
        <w:rPr>
          <w:bCs/>
          <w:b/>
        </w:rPr>
        <w:t xml:space="preserve">open-source</w:t>
      </w:r>
      <w:r>
        <w:t xml:space="preserve"> </w:t>
      </w:r>
      <w:r>
        <w:t xml:space="preserve">permet à une ESN ivoirienne de bâtir des solutions</w:t>
      </w:r>
      <w:r>
        <w:t xml:space="preserve"> </w:t>
      </w:r>
      <w:r>
        <w:rPr>
          <w:bCs/>
          <w:b/>
        </w:rPr>
        <w:t xml:space="preserve">sur mesure,</w:t>
      </w:r>
      <w:r>
        <w:rPr>
          <w:bCs/>
          <w:b/>
        </w:rPr>
        <w:t xml:space="preserve"> </w:t>
      </w:r>
      <w:r>
        <w:rPr>
          <w:bCs/>
          <w:b/>
        </w:rPr>
        <w:t xml:space="preserve">efficaces et économiques</w:t>
      </w:r>
      <w:r>
        <w:t xml:space="preserve">, et d’en faire un</w:t>
      </w:r>
      <w:r>
        <w:t xml:space="preserve"> </w:t>
      </w:r>
      <w:r>
        <w:rPr>
          <w:bCs/>
          <w:b/>
        </w:rPr>
        <w:t xml:space="preserve">avantage concurrentiel</w:t>
      </w:r>
      <w:r>
        <w:t xml:space="preserve">. Les</w:t>
      </w:r>
      <w:r>
        <w:t xml:space="preserve"> </w:t>
      </w:r>
      <w:r>
        <w:t xml:space="preserve">perspectives ouvertes —</w:t>
      </w:r>
      <w:r>
        <w:t xml:space="preserve"> </w:t>
      </w:r>
      <w:r>
        <w:rPr>
          <w:bCs/>
          <w:b/>
        </w:rPr>
        <w:t xml:space="preserve">SNMP</w:t>
      </w:r>
      <w:r>
        <w:t xml:space="preserve">,</w:t>
      </w:r>
      <w:r>
        <w:t xml:space="preserve"> </w:t>
      </w:r>
      <w:r>
        <w:rPr>
          <w:bCs/>
          <w:b/>
        </w:rPr>
        <w:t xml:space="preserve">intelligence artificielle</w:t>
      </w:r>
      <w:r>
        <w:t xml:space="preserve">,</w:t>
      </w:r>
      <w:r>
        <w:t xml:space="preserve"> </w:t>
      </w:r>
      <w:r>
        <w:rPr>
          <w:bCs/>
          <w:b/>
        </w:rPr>
        <w:t xml:space="preserve">maintenance</w:t>
      </w:r>
      <w:r>
        <w:rPr>
          <w:bCs/>
          <w:b/>
        </w:rPr>
        <w:t xml:space="preserve"> </w:t>
      </w:r>
      <w:r>
        <w:rPr>
          <w:bCs/>
          <w:b/>
        </w:rPr>
        <w:t xml:space="preserve">prédictive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auto-remédiation</w:t>
      </w:r>
      <w:r>
        <w:t xml:space="preserve"> </w:t>
      </w:r>
      <w:r>
        <w:t xml:space="preserve">— tracent la voie d’une supervision</w:t>
      </w:r>
      <w:r>
        <w:t xml:space="preserve"> </w:t>
      </w:r>
      <w:r>
        <w:rPr>
          <w:bCs/>
          <w:b/>
        </w:rPr>
        <w:t xml:space="preserve">proactive et intelligente</w:t>
      </w:r>
      <w:r>
        <w:t xml:space="preserve">, qui ne se contente plus de constater les pannes</w:t>
      </w:r>
      <w:r>
        <w:t xml:space="preserve"> </w:t>
      </w:r>
      <w:r>
        <w:t xml:space="preserve">mais cherche à les</w:t>
      </w:r>
      <w:r>
        <w:t xml:space="preserve"> </w:t>
      </w:r>
      <w:r>
        <w:rPr>
          <w:bCs/>
          <w:b/>
        </w:rPr>
        <w:t xml:space="preserve">anticiper</w:t>
      </w:r>
      <w:r>
        <w:t xml:space="preserve">. C’est dans cette direction que pourront se</w:t>
      </w:r>
      <w:r>
        <w:t xml:space="preserve"> </w:t>
      </w:r>
      <w:r>
        <w:t xml:space="preserve">prolonger les travaux futurs, au service de la compétitivité d’OPEN MOISE et de</w:t>
      </w:r>
      <w:r>
        <w:t xml:space="preserve"> </w:t>
      </w:r>
      <w:r>
        <w:t xml:space="preserve">la qualité de service rendue à ses clients.</w:t>
      </w:r>
    </w:p>
    <w:p>
      <w:r>
        <w:br w:type="page"/>
      </w:r>
    </w:p>
    <w:bookmarkEnd w:id="185"/>
    <w:bookmarkStart w:id="186" w:name="bibliographie"/>
    <w:p>
      <w:pPr>
        <w:pStyle w:val="Heading1"/>
      </w:pPr>
      <w:r>
        <w:t xml:space="preserve">BIBLIOGRAPHIE</w:t>
      </w:r>
    </w:p>
    <w:p>
      <w:pPr>
        <w:pStyle w:val="FirstParagraph"/>
      </w:pPr>
      <w:r>
        <w:rPr>
          <w:bCs/>
          <w:b/>
        </w:rPr>
        <w:t xml:space="preserve">Ouvrages</w:t>
      </w:r>
    </w:p>
    <w:p>
      <w:pPr>
        <w:numPr>
          <w:ilvl w:val="0"/>
          <w:numId w:val="1019"/>
        </w:numPr>
        <w:pStyle w:val="Compact"/>
      </w:pPr>
      <w:r>
        <w:t xml:space="preserve">Tanenbaum, A. S., &amp; Wetherall, D. J. (2021).</w:t>
      </w:r>
      <w:r>
        <w:t xml:space="preserve"> </w:t>
      </w:r>
      <w:r>
        <w:rPr>
          <w:iCs/>
          <w:i/>
        </w:rPr>
        <w:t xml:space="preserve">Computer Networks</w:t>
      </w:r>
      <w:r>
        <w:t xml:space="preserve"> </w:t>
      </w:r>
      <w:r>
        <w:t xml:space="preserve">(6ᵉ éd.). Pearson.</w:t>
      </w:r>
    </w:p>
    <w:p>
      <w:pPr>
        <w:numPr>
          <w:ilvl w:val="0"/>
          <w:numId w:val="1019"/>
        </w:numPr>
        <w:pStyle w:val="Compact"/>
      </w:pPr>
      <w:r>
        <w:t xml:space="preserve">Kurose, J. F., &amp; Ross, K. W. (2020).</w:t>
      </w:r>
      <w:r>
        <w:t xml:space="preserve"> </w:t>
      </w:r>
      <w:r>
        <w:rPr>
          <w:iCs/>
          <w:i/>
        </w:rPr>
        <w:t xml:space="preserve">Computer Networking: A Top-Down Approach</w:t>
      </w:r>
      <w:r>
        <w:t xml:space="preserve"> </w:t>
      </w:r>
      <w:r>
        <w:t xml:space="preserve">(8ᵉ éd.). Pearson.</w:t>
      </w:r>
    </w:p>
    <w:p>
      <w:pPr>
        <w:numPr>
          <w:ilvl w:val="0"/>
          <w:numId w:val="1019"/>
        </w:numPr>
        <w:pStyle w:val="Compact"/>
      </w:pPr>
      <w:r>
        <w:t xml:space="preserve">Mauro, D., &amp; Schmidt, K. (2005).</w:t>
      </w:r>
      <w:r>
        <w:t xml:space="preserve"> </w:t>
      </w:r>
      <w:r>
        <w:rPr>
          <w:iCs/>
          <w:i/>
        </w:rPr>
        <w:t xml:space="preserve">Essential SNMP</w:t>
      </w:r>
      <w:r>
        <w:t xml:space="preserve"> </w:t>
      </w:r>
      <w:r>
        <w:t xml:space="preserve">(2ᵉ éd.). O’Reilly Media.</w:t>
      </w:r>
    </w:p>
    <w:p>
      <w:pPr>
        <w:numPr>
          <w:ilvl w:val="0"/>
          <w:numId w:val="1019"/>
        </w:numPr>
        <w:pStyle w:val="Compact"/>
      </w:pPr>
      <w:r>
        <w:t xml:space="preserve">Kim, G., Humble, J., Debois, P., &amp; Willis, J. (2016).</w:t>
      </w:r>
      <w:r>
        <w:t xml:space="preserve"> </w:t>
      </w:r>
      <w:r>
        <w:rPr>
          <w:iCs/>
          <w:i/>
        </w:rPr>
        <w:t xml:space="preserve">The DevOps Handbook</w:t>
      </w:r>
      <w:r>
        <w:t xml:space="preserve">. IT Revolution Press.</w:t>
      </w:r>
    </w:p>
    <w:p>
      <w:pPr>
        <w:numPr>
          <w:ilvl w:val="0"/>
          <w:numId w:val="1019"/>
        </w:numPr>
        <w:pStyle w:val="Compact"/>
      </w:pPr>
      <w:r>
        <w:t xml:space="preserve">Edelman, J., Lowe, S. S., &amp; Oswalt, M. (2018).</w:t>
      </w:r>
      <w:r>
        <w:t xml:space="preserve"> </w:t>
      </w:r>
      <w:r>
        <w:rPr>
          <w:iCs/>
          <w:i/>
        </w:rPr>
        <w:t xml:space="preserve">Network Programmability and Automation</w:t>
      </w:r>
      <w:r>
        <w:t xml:space="preserve">. O’Reilly Media.</w:t>
      </w:r>
    </w:p>
    <w:p>
      <w:pPr>
        <w:numPr>
          <w:ilvl w:val="0"/>
          <w:numId w:val="1019"/>
        </w:numPr>
        <w:pStyle w:val="Compact"/>
      </w:pPr>
      <w:r>
        <w:t xml:space="preserve">Raymond, E. S. (1999).</w:t>
      </w:r>
      <w:r>
        <w:t xml:space="preserve"> </w:t>
      </w:r>
      <w:r>
        <w:rPr>
          <w:iCs/>
          <w:i/>
        </w:rPr>
        <w:t xml:space="preserve">The Cathedral and the Bazaar</w:t>
      </w:r>
      <w:r>
        <w:t xml:space="preserve">. O’Reilly Media.</w:t>
      </w:r>
    </w:p>
    <w:p>
      <w:pPr>
        <w:numPr>
          <w:ilvl w:val="0"/>
          <w:numId w:val="1019"/>
        </w:numPr>
        <w:pStyle w:val="Compact"/>
      </w:pPr>
      <w:r>
        <w:t xml:space="preserve">Sridharan, C. (2018).</w:t>
      </w:r>
      <w:r>
        <w:t xml:space="preserve"> </w:t>
      </w:r>
      <w:r>
        <w:rPr>
          <w:iCs/>
          <w:i/>
        </w:rPr>
        <w:t xml:space="preserve">Distributed Systems Observability</w:t>
      </w:r>
      <w:r>
        <w:t xml:space="preserve">. O’Reilly Media.</w:t>
      </w:r>
    </w:p>
    <w:p>
      <w:pPr>
        <w:numPr>
          <w:ilvl w:val="0"/>
          <w:numId w:val="1019"/>
        </w:numPr>
        <w:pStyle w:val="Compact"/>
      </w:pPr>
      <w:r>
        <w:t xml:space="preserve">Grinberg, M. (2018).</w:t>
      </w:r>
      <w:r>
        <w:t xml:space="preserve"> </w:t>
      </w:r>
      <w:r>
        <w:rPr>
          <w:iCs/>
          <w:i/>
        </w:rPr>
        <w:t xml:space="preserve">Flask Web Development</w:t>
      </w:r>
      <w:r>
        <w:t xml:space="preserve"> </w:t>
      </w:r>
      <w:r>
        <w:t xml:space="preserve">(2ᵉ éd.). O’Reilly Media.</w:t>
      </w:r>
    </w:p>
    <w:p>
      <w:pPr>
        <w:pStyle w:val="FirstParagraph"/>
      </w:pPr>
      <w:r>
        <w:rPr>
          <w:bCs/>
          <w:b/>
        </w:rPr>
        <w:t xml:space="preserve">Articles et standards</w:t>
      </w:r>
    </w:p>
    <w:p>
      <w:pPr>
        <w:numPr>
          <w:ilvl w:val="0"/>
          <w:numId w:val="1020"/>
        </w:numPr>
        <w:pStyle w:val="Compact"/>
      </w:pPr>
      <w:r>
        <w:t xml:space="preserve">ISO/IEC. (1989).</w:t>
      </w:r>
      <w:r>
        <w:t xml:space="preserve"> </w:t>
      </w:r>
      <w:r>
        <w:rPr>
          <w:iCs/>
          <w:i/>
        </w:rPr>
        <w:t xml:space="preserve">ISO/IEC 7498-4 — OSI Management framework</w:t>
      </w:r>
      <w:r>
        <w:t xml:space="preserve"> </w:t>
      </w:r>
      <w:r>
        <w:t xml:space="preserve">(modèle FCAPS).</w:t>
      </w:r>
    </w:p>
    <w:p>
      <w:pPr>
        <w:numPr>
          <w:ilvl w:val="0"/>
          <w:numId w:val="1020"/>
        </w:numPr>
        <w:pStyle w:val="Compact"/>
      </w:pPr>
      <w:r>
        <w:t xml:space="preserve">Postel, J. (1981).</w:t>
      </w:r>
      <w:r>
        <w:t xml:space="preserve"> </w:t>
      </w:r>
      <w:r>
        <w:rPr>
          <w:iCs/>
          <w:i/>
        </w:rPr>
        <w:t xml:space="preserve">RFC 792 — Internet Control Message Protocol (ICMP)</w:t>
      </w:r>
      <w:r>
        <w:t xml:space="preserve">. IETF.</w:t>
      </w:r>
    </w:p>
    <w:p>
      <w:pPr>
        <w:numPr>
          <w:ilvl w:val="0"/>
          <w:numId w:val="1020"/>
        </w:numPr>
        <w:pStyle w:val="Compact"/>
      </w:pPr>
      <w:r>
        <w:t xml:space="preserve">Case, J., et al. (1990).</w:t>
      </w:r>
      <w:r>
        <w:t xml:space="preserve"> </w:t>
      </w:r>
      <w:r>
        <w:rPr>
          <w:iCs/>
          <w:i/>
        </w:rPr>
        <w:t xml:space="preserve">RFC 1157 — Simple Network Management Protocol (SNMP)</w:t>
      </w:r>
      <w:r>
        <w:t xml:space="preserve">. IETF.</w:t>
      </w:r>
    </w:p>
    <w:p>
      <w:pPr>
        <w:numPr>
          <w:ilvl w:val="0"/>
          <w:numId w:val="1020"/>
        </w:numPr>
        <w:pStyle w:val="Compact"/>
      </w:pPr>
      <w:r>
        <w:t xml:space="preserve">Klensin, J. (2008).</w:t>
      </w:r>
      <w:r>
        <w:t xml:space="preserve"> </w:t>
      </w:r>
      <w:r>
        <w:rPr>
          <w:iCs/>
          <w:i/>
        </w:rPr>
        <w:t xml:space="preserve">RFC 5321 — Simple Mail Transfer Protocol (SMTP)</w:t>
      </w:r>
      <w:r>
        <w:t xml:space="preserve">. IETF.</w:t>
      </w:r>
    </w:p>
    <w:p>
      <w:pPr>
        <w:pStyle w:val="FirstParagraph"/>
      </w:pPr>
      <w:r>
        <w:rPr>
          <w:bCs/>
          <w:b/>
        </w:rPr>
        <w:t xml:space="preserve">Ressources en ligne</w:t>
      </w:r>
    </w:p>
    <w:p>
      <w:pPr>
        <w:numPr>
          <w:ilvl w:val="0"/>
          <w:numId w:val="1021"/>
        </w:numPr>
        <w:pStyle w:val="Compact"/>
      </w:pPr>
      <w:r>
        <w:t xml:space="preserve">Nagios Enterprises. (2024).</w:t>
      </w:r>
      <w:r>
        <w:t xml:space="preserve"> </w:t>
      </w:r>
      <w:r>
        <w:rPr>
          <w:iCs/>
          <w:i/>
        </w:rPr>
        <w:t xml:space="preserve">Nagios Core Documentation</w:t>
      </w:r>
      <w:r>
        <w:t xml:space="preserve">. https://www.nagios.org</w:t>
      </w:r>
    </w:p>
    <w:p>
      <w:pPr>
        <w:numPr>
          <w:ilvl w:val="0"/>
          <w:numId w:val="1021"/>
        </w:numPr>
        <w:pStyle w:val="Compact"/>
      </w:pPr>
      <w:r>
        <w:t xml:space="preserve">Zabbix LLC. (2024).</w:t>
      </w:r>
      <w:r>
        <w:t xml:space="preserve"> </w:t>
      </w:r>
      <w:r>
        <w:rPr>
          <w:iCs/>
          <w:i/>
        </w:rPr>
        <w:t xml:space="preserve">Zabbix Documentation</w:t>
      </w:r>
      <w:r>
        <w:t xml:space="preserve">. https://www.zabbix.com/documentation</w:t>
      </w:r>
    </w:p>
    <w:p>
      <w:pPr>
        <w:numPr>
          <w:ilvl w:val="0"/>
          <w:numId w:val="1021"/>
        </w:numPr>
        <w:pStyle w:val="Compact"/>
      </w:pPr>
      <w:r>
        <w:t xml:space="preserve">Python Software Foundation. (2024).</w:t>
      </w:r>
      <w:r>
        <w:t xml:space="preserve"> </w:t>
      </w:r>
      <w:r>
        <w:rPr>
          <w:iCs/>
          <w:i/>
        </w:rPr>
        <w:t xml:space="preserve">Python 3 Documentation</w:t>
      </w:r>
      <w:r>
        <w:t xml:space="preserve">. https://docs.python.org</w:t>
      </w:r>
    </w:p>
    <w:p>
      <w:pPr>
        <w:numPr>
          <w:ilvl w:val="0"/>
          <w:numId w:val="1021"/>
        </w:numPr>
        <w:pStyle w:val="Compact"/>
      </w:pPr>
      <w:r>
        <w:t xml:space="preserve">Pallets Projects. (2024).</w:t>
      </w:r>
      <w:r>
        <w:t xml:space="preserve"> </w:t>
      </w:r>
      <w:r>
        <w:rPr>
          <w:iCs/>
          <w:i/>
        </w:rPr>
        <w:t xml:space="preserve">Flask Documentation</w:t>
      </w:r>
      <w:r>
        <w:t xml:space="preserve">. https://flask.palletsprojects.com</w:t>
      </w:r>
    </w:p>
    <w:p>
      <w:pPr>
        <w:numPr>
          <w:ilvl w:val="0"/>
          <w:numId w:val="1021"/>
        </w:numPr>
        <w:pStyle w:val="Compact"/>
      </w:pPr>
      <w:r>
        <w:t xml:space="preserve">Oracle. (2024).</w:t>
      </w:r>
      <w:r>
        <w:t xml:space="preserve"> </w:t>
      </w:r>
      <w:r>
        <w:rPr>
          <w:iCs/>
          <w:i/>
        </w:rPr>
        <w:t xml:space="preserve">MySQL 8.0 Reference Manual</w:t>
      </w:r>
      <w:r>
        <w:t xml:space="preserve">. https://dev.mysql.com/doc</w:t>
      </w:r>
    </w:p>
    <w:p>
      <w:pPr>
        <w:numPr>
          <w:ilvl w:val="0"/>
          <w:numId w:val="1021"/>
        </w:numPr>
        <w:pStyle w:val="Compact"/>
      </w:pPr>
      <w:r>
        <w:t xml:space="preserve">Telegram. (2024).</w:t>
      </w:r>
      <w:r>
        <w:t xml:space="preserve"> </w:t>
      </w:r>
      <w:r>
        <w:rPr>
          <w:iCs/>
          <w:i/>
        </w:rPr>
        <w:t xml:space="preserve">Telegram Bot API</w:t>
      </w:r>
      <w:r>
        <w:t xml:space="preserve">. https://core.telegram.org/bots/api</w:t>
      </w:r>
    </w:p>
    <w:p>
      <w:r>
        <w:br w:type="page"/>
      </w:r>
    </w:p>
    <w:bookmarkEnd w:id="186"/>
    <w:bookmarkStart w:id="187" w:name="annexes"/>
    <w:p>
      <w:pPr>
        <w:pStyle w:val="Heading1"/>
      </w:pPr>
      <w:r>
        <w:t xml:space="preserve">ANNEXES</w:t>
      </w:r>
    </w:p>
    <w:p>
      <w:pPr>
        <w:pStyle w:val="FirstParagraph"/>
      </w:pPr>
      <w:r>
        <w:rPr>
          <w:bCs/>
          <w:b/>
        </w:rPr>
        <w:t xml:space="preserve">Annexe A — Procédure d’installation et de déploiement.</w:t>
      </w:r>
      <w:r>
        <w:t xml:space="preserve"> </w:t>
      </w:r>
      <w:r>
        <w:t xml:space="preserve">Préparation du</w:t>
      </w:r>
      <w:r>
        <w:t xml:space="preserve"> </w:t>
      </w:r>
      <w:r>
        <w:t xml:space="preserve">serveur Ubuntu, installation de MySQL et exécution du script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,</w:t>
      </w:r>
      <w:r>
        <w:t xml:space="preserve"> </w:t>
      </w:r>
      <w:r>
        <w:t xml:space="preserve">création de l’environnement virtuel Python, installation des dépendances,</w:t>
      </w:r>
      <w:r>
        <w:t xml:space="preserve"> </w:t>
      </w:r>
      <w:r>
        <w:t xml:space="preserve">configuration du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mise en place du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et lancement du tableau</w:t>
      </w:r>
      <w:r>
        <w:t xml:space="preserve"> </w:t>
      </w:r>
      <w:r>
        <w:t xml:space="preserve">de bord (Gunicorn).</w:t>
      </w:r>
      <w:r>
        <w:t xml:space="preserve"> </w:t>
      </w:r>
      <w:r>
        <w:rPr>
          <w:iCs/>
          <w:i/>
        </w:rPr>
        <w:t xml:space="preserve">(Voir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docs/INSTALLATION.md</w:t>
      </w:r>
      <w:r>
        <w:rPr>
          <w:iCs/>
          <w:i/>
        </w:rPr>
        <w:t xml:space="preserve"> </w:t>
      </w:r>
      <w:r>
        <w:rPr>
          <w:iCs/>
          <w:i/>
        </w:rPr>
        <w:t xml:space="preserve">du dépôt.)</w:t>
      </w:r>
    </w:p>
    <w:p>
      <w:pPr>
        <w:pStyle w:val="BodyText"/>
      </w:pPr>
      <w:r>
        <w:rPr>
          <w:bCs/>
          <w:b/>
        </w:rPr>
        <w:t xml:space="preserve">Annexe B — Code source.</w:t>
      </w:r>
      <w:r>
        <w:t xml:space="preserve"> </w:t>
      </w:r>
      <w:r>
        <w:t xml:space="preserve">L’intégralité du code commenté figure dans le</w:t>
      </w:r>
      <w:r>
        <w:t xml:space="preserve"> </w:t>
      </w:r>
      <w:r>
        <w:t xml:space="preserve">dossier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: moteur</w:t>
      </w:r>
      <w:r>
        <w:t xml:space="preserve"> </w:t>
      </w:r>
      <w:r>
        <w:rPr>
          <w:rStyle w:val="VerbatimChar"/>
        </w:rPr>
        <w:t xml:space="preserve">supervisor.py</w:t>
      </w:r>
      <w:r>
        <w:t xml:space="preserve">, application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modules (sondes,</w:t>
      </w:r>
      <w:r>
        <w:t xml:space="preserve"> </w:t>
      </w:r>
      <w:r>
        <w:t xml:space="preserve">découverte, journalisation, alertes), templates et fichiers statiques.</w:t>
      </w:r>
    </w:p>
    <w:p>
      <w:pPr>
        <w:pStyle w:val="BodyText"/>
      </w:pPr>
      <w:r>
        <w:rPr>
          <w:bCs/>
          <w:b/>
        </w:rPr>
        <w:t xml:space="preserve">Annexe C — Script de création de la base de données.</w:t>
      </w:r>
      <w:r>
        <w:t xml:space="preserve"> </w:t>
      </w:r>
      <w:r>
        <w:t xml:space="preserve">Script SQL complet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database/schema.sql</w:t>
      </w:r>
      <w:r>
        <w:t xml:space="preserve">) : création de la base, des cinq tables, des contraintes,</w:t>
      </w:r>
      <w:r>
        <w:t xml:space="preserve"> </w:t>
      </w:r>
      <w:r>
        <w:t xml:space="preserve">de l’utilisateur applicatif et des données d’amorçage.</w:t>
      </w:r>
    </w:p>
    <w:p>
      <w:pPr>
        <w:pStyle w:val="BodyText"/>
      </w:pPr>
      <w:r>
        <w:rPr>
          <w:bCs/>
          <w:b/>
        </w:rPr>
        <w:t xml:space="preserve">Annexe D — Diagrammes UML et MERISE.</w:t>
      </w:r>
      <w:r>
        <w:t xml:space="preserve"> </w:t>
      </w:r>
      <w:r>
        <w:t xml:space="preserve">Sources PlantUML des sept diagrammes</w:t>
      </w:r>
      <w:r>
        <w:t xml:space="preserve"> </w:t>
      </w:r>
      <w:r>
        <w:t xml:space="preserve">UML et des modèles MCD/MLD (</w:t>
      </w:r>
      <w:r>
        <w:rPr>
          <w:rStyle w:val="VerbatimChar"/>
        </w:rPr>
        <w:t xml:space="preserve">architecture/diagrammes/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Annexe E — Configuration du bot Telegram.</w:t>
      </w:r>
      <w:r>
        <w:t xml:space="preserve"> </w:t>
      </w:r>
      <w:r>
        <w:t xml:space="preserve">Création d’un bot via</w:t>
      </w:r>
      <w:r>
        <w:t xml:space="preserve"> </w:t>
      </w:r>
      <w:r>
        <w:t xml:space="preserve">@BotFather</w:t>
      </w:r>
      <w:r>
        <w:t xml:space="preserve">,</w:t>
      </w:r>
      <w:r>
        <w:t xml:space="preserve"> </w:t>
      </w:r>
      <w:r>
        <w:t xml:space="preserve">obtention du jeton (</w:t>
      </w:r>
      <w:r>
        <w:rPr>
          <w:rStyle w:val="VerbatimChar"/>
        </w:rPr>
        <w:t xml:space="preserve">TELEGRAM_BOT_TOKEN</w:t>
      </w:r>
      <w:r>
        <w:t xml:space="preserve">) et de l’identifiant de discussion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TELEGRAM_CHAT_ID</w:t>
      </w:r>
      <w:r>
        <w:t xml:space="preserve">), renseignés dans le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— FIN DU MÉMOIRE —</w:t>
      </w:r>
    </w:p>
    <w:bookmarkEnd w:id="1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1" Target="media/rId81.png" /><Relationship Type="http://schemas.openxmlformats.org/officeDocument/2006/relationships/image" Id="rId90" Target="media/rId90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86" Target="media/rId86.png" /><Relationship Type="http://schemas.openxmlformats.org/officeDocument/2006/relationships/image" Id="rId110" Target="media/rId110.png" /><Relationship Type="http://schemas.openxmlformats.org/officeDocument/2006/relationships/image" Id="rId94" Target="media/rId94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53" Target="media/rId153.png" /><Relationship Type="http://schemas.openxmlformats.org/officeDocument/2006/relationships/image" Id="rId145" Target="media/rId145.png" /><Relationship Type="http://schemas.openxmlformats.org/officeDocument/2006/relationships/image" Id="rId157" Target="media/rId157.png" /><Relationship Type="http://schemas.openxmlformats.org/officeDocument/2006/relationships/image" Id="rId141" Target="media/rId141.png" /><Relationship Type="http://schemas.openxmlformats.org/officeDocument/2006/relationships/image" Id="rId161" Target="media/rId161.png" /><Relationship Type="http://schemas.openxmlformats.org/officeDocument/2006/relationships/image" Id="rId149" Target="media/rId1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2026-06-10T14:34:19Z</dcterms:created>
  <dcterms:modified xsi:type="dcterms:W3CDTF">2026-06-10T14:34:19Z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