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5.png" ContentType="image/png"/>
  <Override PartName="/word/media/rId84.png" ContentType="image/png"/>
  <Override PartName="/word/media/rId92.png" ContentType="image/png"/>
  <Override PartName="/word/media/rId96.png" ContentType="image/png"/>
  <Override PartName="/word/media/rId100.png" ContentType="image/png"/>
  <Override PartName="/word/media/rId80.png" ContentType="image/png"/>
  <Override PartName="/word/media/rId104.png" ContentType="image/png"/>
  <Override PartName="/word/media/rId88.png" ContentType="image/png"/>
  <Override PartName="/word/media/rId109.png" ContentType="image/png"/>
  <Override PartName="/word/media/rId113.png" ContentType="image/png"/>
  <Override PartName="/word/media/rId147.png" ContentType="image/png"/>
  <Override PartName="/word/media/rId139.png" ContentType="image/png"/>
  <Override PartName="/word/media/rId151.png" ContentType="image/png"/>
  <Override PartName="/word/media/rId135.png" ContentType="image/png"/>
  <Override PartName="/word/media/rId155.png" ContentType="image/png"/>
  <Override PartName="/word/media/rId1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Cs/>
          <w:b/>
        </w:rPr>
        <w:t xml:space="preserve">RÉPUBLIQUE DE CÔTE D’IVOIRE</w:t>
      </w:r>
      <w:r>
        <w:t xml:space="preserve"> </w:t>
      </w:r>
      <w:r>
        <w:rPr>
          <w:iCs/>
          <w:i/>
        </w:rPr>
        <w:t xml:space="preserve">Union — Discipline — Travail</w:t>
      </w:r>
    </w:p>
    <w:p>
      <w:pPr>
        <w:pStyle w:val="BodyText"/>
      </w:pPr>
      <w:r>
        <w:rPr>
          <w:bCs/>
          <w:b/>
        </w:rPr>
        <w:t xml:space="preserve">MINISTÈRE DE L’ENSEIGNEMENT SUPÉRIEUR ET DE LA RECHERCHE SCIENTIFIQUE</w:t>
      </w:r>
    </w:p>
    <w:p>
      <w:pPr>
        <w:pStyle w:val="BodyText"/>
      </w:pPr>
      <w:r>
        <w:rPr>
          <w:bCs/>
          <w:b/>
        </w:rPr>
        <w:t xml:space="preserve">[NOM DE L’UNIVERSITÉ / GRANDE ÉCOLE]</w:t>
      </w:r>
    </w:p>
    <w:p>
      <w:pPr>
        <w:pStyle w:val="BodyText"/>
      </w:pPr>
      <w:r>
        <w:rPr>
          <w:bCs/>
          <w:b/>
        </w:rPr>
        <w:t xml:space="preserve">DÉPARTEMENT RÉSEAUX INFORMATIQUE ET TÉLÉCOMMUNICATION (RIT)</w:t>
      </w:r>
    </w:p>
    <w:p>
      <w:pPr>
        <w:pStyle w:val="BodyText"/>
      </w:pPr>
      <w:r>
        <w:rPr>
          <w:iCs/>
          <w:i/>
        </w:rPr>
        <w:t xml:space="preserve">MÉMOIRE DE PROJET DE FIN D’ÉTUDES</w:t>
      </w:r>
      <w:r>
        <w:t xml:space="preserve"> </w:t>
      </w:r>
      <w:r>
        <w:rPr>
          <w:iCs/>
          <w:i/>
        </w:rPr>
        <w:t xml:space="preserve">En vue de l’obtention du diplôme de</w:t>
      </w:r>
      <w:r>
        <w:t xml:space="preserve"> </w:t>
      </w:r>
      <w:r>
        <w:rPr>
          <w:bCs/>
          <w:b/>
        </w:rPr>
        <w:t xml:space="preserve">MASTER 2 — RÉSEAUX INFORMATIQUE ET TÉLÉCOMMUNICATION (RIT)</w:t>
      </w:r>
    </w:p>
    <w:p>
      <w:r>
        <w:pict>
          <v:rect style="width:0;height:1.5pt" o:hralign="center" o:hrstd="t" o:hr="t"/>
        </w:pict>
      </w:r>
    </w:p>
    <w:bookmarkStart w:id="21" w:name="Xb7083759b6e2741bf42e2f55ef9eac896f6e38e"/>
    <w:p>
      <w:pPr>
        <w:pStyle w:val="Heading1"/>
      </w:pPr>
      <w:r>
        <w:t xml:space="preserve">AUTOMATISATION DE LA SUPERVISION ET DE LA DÉTECTION DES PANNES RÉSEAU</w:t>
      </w:r>
    </w:p>
    <w:bookmarkStart w:id="20" w:name="X170e8931f6276b09f972eec3706c78a8955c5a1"/>
    <w:p>
      <w:pPr>
        <w:pStyle w:val="Heading3"/>
      </w:pPr>
      <w:r>
        <w:t xml:space="preserve">Conception et déploiement d’une solution open-source</w:t>
      </w:r>
    </w:p>
    <w:p>
      <w:pPr>
        <w:pStyle w:val="FirstParagraph"/>
      </w:pPr>
      <w:r>
        <w:rPr>
          <w:bCs/>
          <w:b/>
        </w:rPr>
        <w:t xml:space="preserve">Présenté et soutenu publiquement par :</w:t>
      </w:r>
      <w:r>
        <w:t xml:space="preserve"> </w:t>
      </w:r>
      <w:r>
        <w:rPr>
          <w:bCs/>
          <w:b/>
        </w:rPr>
        <w:t xml:space="preserve">KOUASSI Yoo Nyong Kra Espérance</w:t>
      </w:r>
    </w:p>
    <w:p>
      <w:pPr>
        <w:pStyle w:val="BodyText"/>
      </w:pPr>
      <w:r>
        <w:rPr>
          <w:bCs/>
          <w:b/>
        </w:rPr>
        <w:t xml:space="preserve">Encadré par :</w:t>
      </w:r>
      <w:r>
        <w:t xml:space="preserve"> </w:t>
      </w:r>
      <w:r>
        <w:rPr>
          <w:bCs/>
          <w:b/>
        </w:rPr>
        <w:t xml:space="preserve">Dr Alain CAPO-CHICHI</w:t>
      </w:r>
      <w:r>
        <w:t xml:space="preserve"> </w:t>
      </w:r>
      <w:r>
        <w:rPr>
          <w:iCs/>
          <w:i/>
        </w:rPr>
        <w:t xml:space="preserve">Maître de Conférences des Universités du CAMES en Génie Informatique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Année académique 2025 – 2026</w:t>
      </w:r>
    </w:p>
    <w:bookmarkEnd w:id="20"/>
    <w:bookmarkEnd w:id="21"/>
    <w:p>
      <w:r>
        <w:br w:type="page"/>
      </w:r>
    </w:p>
    <w:bookmarkStart w:id="22" w:name="dédicace"/>
    <w:p>
      <w:pPr>
        <w:pStyle w:val="Heading1"/>
      </w:pPr>
      <w:r>
        <w:t xml:space="preserve">DÉDICACE</w:t>
      </w:r>
    </w:p>
    <w:p>
      <w:pPr>
        <w:pStyle w:val="FirstParagraph"/>
      </w:pPr>
      <w:r>
        <w:rPr>
          <w:iCs/>
          <w:i/>
        </w:rPr>
        <w:t xml:space="preserve">Je dédie ce travail :</w:t>
      </w:r>
    </w:p>
    <w:p>
      <w:pPr>
        <w:pStyle w:val="BodyText"/>
      </w:pPr>
      <w:r>
        <w:rPr>
          <w:iCs/>
          <w:i/>
        </w:rPr>
        <w:t xml:space="preserve">À mes chers parents,</w:t>
      </w:r>
      <w:r>
        <w:t xml:space="preserve"> </w:t>
      </w:r>
      <w:r>
        <w:rPr>
          <w:iCs/>
          <w:i/>
        </w:rPr>
        <w:t xml:space="preserve">pour leur amour, leurs sacrifices et leur soutien indéfectible ;</w:t>
      </w:r>
    </w:p>
    <w:p>
      <w:pPr>
        <w:pStyle w:val="BodyText"/>
      </w:pPr>
      <w:r>
        <w:rPr>
          <w:iCs/>
          <w:i/>
        </w:rPr>
        <w:t xml:space="preserve">À toute ma famille et à mes proches,</w:t>
      </w:r>
      <w:r>
        <w:t xml:space="preserve"> </w:t>
      </w:r>
      <w:r>
        <w:rPr>
          <w:iCs/>
          <w:i/>
        </w:rPr>
        <w:t xml:space="preserve">pour leurs encouragements constants ;</w:t>
      </w:r>
    </w:p>
    <w:p>
      <w:pPr>
        <w:pStyle w:val="BodyText"/>
      </w:pPr>
      <w:r>
        <w:rPr>
          <w:iCs/>
          <w:i/>
        </w:rPr>
        <w:t xml:space="preserve">À mes enseignants du département RIT,</w:t>
      </w:r>
      <w:r>
        <w:t xml:space="preserve"> </w:t>
      </w:r>
      <w:r>
        <w:rPr>
          <w:iCs/>
          <w:i/>
        </w:rPr>
        <w:t xml:space="preserve">qui ont éclairé mon parcours ;</w:t>
      </w:r>
    </w:p>
    <w:p>
      <w:pPr>
        <w:pStyle w:val="BodyText"/>
      </w:pPr>
      <w:r>
        <w:rPr>
          <w:iCs/>
          <w:i/>
        </w:rPr>
        <w:t xml:space="preserve">À mes camarades de promotion,</w:t>
      </w:r>
      <w:r>
        <w:t xml:space="preserve"> </w:t>
      </w:r>
      <w:r>
        <w:rPr>
          <w:iCs/>
          <w:i/>
        </w:rPr>
        <w:t xml:space="preserve">pour les moments de partage et d’entraide.</w:t>
      </w:r>
    </w:p>
    <w:p>
      <w:r>
        <w:br w:type="page"/>
      </w:r>
    </w:p>
    <w:bookmarkEnd w:id="22"/>
    <w:bookmarkStart w:id="23" w:name="remerciements"/>
    <w:p>
      <w:pPr>
        <w:pStyle w:val="Heading1"/>
      </w:pPr>
      <w:r>
        <w:t xml:space="preserve">REMERCIEMENTS</w:t>
      </w:r>
    </w:p>
    <w:p>
      <w:pPr>
        <w:pStyle w:val="FirstParagraph"/>
      </w:pPr>
      <w:r>
        <w:t xml:space="preserve">La réalisation de ce mémoire n’aurait pas été possible sans le concours de</w:t>
      </w:r>
      <w:r>
        <w:t xml:space="preserve"> </w:t>
      </w:r>
      <w:r>
        <w:t xml:space="preserve">nombreuses personnes à qui je tiens à exprimer ma sincère reconnaissance.</w:t>
      </w:r>
    </w:p>
    <w:p>
      <w:pPr>
        <w:pStyle w:val="BodyText"/>
      </w:pPr>
      <w:r>
        <w:t xml:space="preserve">Je remercie tout d’abord mon encadreur,</w:t>
      </w:r>
      <w:r>
        <w:t xml:space="preserve"> </w:t>
      </w:r>
      <w:r>
        <w:rPr>
          <w:bCs/>
          <w:b/>
        </w:rPr>
        <w:t xml:space="preserve">Dr Alain CAPO-CHICHI</w:t>
      </w:r>
      <w:r>
        <w:t xml:space="preserve">, Maître de</w:t>
      </w:r>
      <w:r>
        <w:t xml:space="preserve"> </w:t>
      </w:r>
      <w:r>
        <w:t xml:space="preserve">Conférences des Universités du CAMES en Génie Informatique, pour la qualité de</w:t>
      </w:r>
      <w:r>
        <w:t xml:space="preserve"> </w:t>
      </w:r>
      <w:r>
        <w:t xml:space="preserve">son encadrement, sa disponibilité, ses orientations méthodologiques et la</w:t>
      </w:r>
      <w:r>
        <w:t xml:space="preserve"> </w:t>
      </w:r>
      <w:r>
        <w:t xml:space="preserve">rigueur scientifique qu’il a su m’inculquer tout au long de ce travail.</w:t>
      </w:r>
    </w:p>
    <w:p>
      <w:pPr>
        <w:pStyle w:val="BodyText"/>
      </w:pPr>
      <w:r>
        <w:t xml:space="preserve">Je remercie l’ensemble du</w:t>
      </w:r>
      <w:r>
        <w:t xml:space="preserve"> </w:t>
      </w:r>
      <w:r>
        <w:rPr>
          <w:bCs/>
          <w:b/>
        </w:rPr>
        <w:t xml:space="preserve">corps professoral du département Réseaux</w:t>
      </w:r>
      <w:r>
        <w:rPr>
          <w:bCs/>
          <w:b/>
        </w:rPr>
        <w:t xml:space="preserve"> </w:t>
      </w:r>
      <w:r>
        <w:rPr>
          <w:bCs/>
          <w:b/>
        </w:rPr>
        <w:t xml:space="preserve">Informatique et Télécommunication</w:t>
      </w:r>
      <w:r>
        <w:t xml:space="preserve"> </w:t>
      </w:r>
      <w:r>
        <w:t xml:space="preserve">pour la formation solide dispensée durant</w:t>
      </w:r>
      <w:r>
        <w:t xml:space="preserve"> </w:t>
      </w:r>
      <w:r>
        <w:t xml:space="preserve">ces années d’études.</w:t>
      </w:r>
    </w:p>
    <w:p>
      <w:pPr>
        <w:pStyle w:val="BodyText"/>
      </w:pPr>
      <w:r>
        <w:t xml:space="preserve">J’adresse également ma gratitude aux</w:t>
      </w:r>
      <w:r>
        <w:t xml:space="preserve"> </w:t>
      </w:r>
      <w:r>
        <w:rPr>
          <w:bCs/>
          <w:b/>
        </w:rPr>
        <w:t xml:space="preserve">membres du jury</w:t>
      </w:r>
      <w:r>
        <w:t xml:space="preserve"> </w:t>
      </w:r>
      <w:r>
        <w:t xml:space="preserve">pour l’honneur qu’ils</w:t>
      </w:r>
      <w:r>
        <w:t xml:space="preserve"> </w:t>
      </w:r>
      <w:r>
        <w:t xml:space="preserve">me font d’évaluer ce mémoire, ainsi qu’à ma</w:t>
      </w:r>
      <w:r>
        <w:t xml:space="preserve"> </w:t>
      </w:r>
      <w:r>
        <w:rPr>
          <w:bCs/>
          <w:b/>
        </w:rPr>
        <w:t xml:space="preserve">famille</w:t>
      </w:r>
      <w:r>
        <w:t xml:space="preserve"> </w:t>
      </w:r>
      <w:r>
        <w:t xml:space="preserve">et à mes</w:t>
      </w:r>
      <w:r>
        <w:t xml:space="preserve"> </w:t>
      </w:r>
      <w:r>
        <w:rPr>
          <w:bCs/>
          <w:b/>
        </w:rPr>
        <w:t xml:space="preserve">amis</w:t>
      </w:r>
      <w:r>
        <w:t xml:space="preserve"> </w:t>
      </w:r>
      <w:r>
        <w:t xml:space="preserve">pour</w:t>
      </w:r>
      <w:r>
        <w:t xml:space="preserve"> </w:t>
      </w:r>
      <w:r>
        <w:t xml:space="preserve">leur soutien moral constant.</w:t>
      </w:r>
    </w:p>
    <w:p>
      <w:pPr>
        <w:pStyle w:val="BodyText"/>
      </w:pPr>
      <w:r>
        <w:t xml:space="preserve">À toutes et à tous,</w:t>
      </w:r>
      <w:r>
        <w:t xml:space="preserve"> </w:t>
      </w:r>
      <w:r>
        <w:rPr>
          <w:bCs/>
          <w:b/>
        </w:rPr>
        <w:t xml:space="preserve">merci</w:t>
      </w:r>
      <w:r>
        <w:t xml:space="preserve">.</w:t>
      </w:r>
    </w:p>
    <w:p>
      <w:r>
        <w:br w:type="page"/>
      </w:r>
    </w:p>
    <w:bookmarkEnd w:id="23"/>
    <w:bookmarkStart w:id="24" w:name="résumé"/>
    <w:p>
      <w:pPr>
        <w:pStyle w:val="Heading1"/>
      </w:pPr>
      <w:r>
        <w:t xml:space="preserve">RÉSUMÉ</w:t>
      </w:r>
    </w:p>
    <w:p>
      <w:pPr>
        <w:pStyle w:val="FirstParagraph"/>
      </w:pPr>
      <w:r>
        <w:t xml:space="preserve">La disponibilité des infrastructures réseau est devenue un enjeu stratégique</w:t>
      </w:r>
      <w:r>
        <w:t xml:space="preserve"> </w:t>
      </w:r>
      <w:r>
        <w:t xml:space="preserve">pour les organisations : entreprises, banques, opérateurs télécoms, hôpitaux et</w:t>
      </w:r>
      <w:r>
        <w:t xml:space="preserve"> </w:t>
      </w:r>
      <w:r>
        <w:t xml:space="preserve">administrations en dépendent en permanence. Pourtant, dans de nombreuses</w:t>
      </w:r>
      <w:r>
        <w:t xml:space="preserve"> </w:t>
      </w:r>
      <w:r>
        <w:t xml:space="preserve">structures — en particulier les petites et moyennes entreprises — la supervision</w:t>
      </w:r>
      <w:r>
        <w:t xml:space="preserve"> </w:t>
      </w:r>
      <w:r>
        <w:t xml:space="preserve">réseau demeure</w:t>
      </w:r>
      <w:r>
        <w:t xml:space="preserve"> </w:t>
      </w:r>
      <w:r>
        <w:rPr>
          <w:bCs/>
          <w:b/>
        </w:rPr>
        <w:t xml:space="preserve">manuelle et réactive</w:t>
      </w:r>
      <w:r>
        <w:t xml:space="preserve"> </w:t>
      </w:r>
      <w:r>
        <w:t xml:space="preserve">: on intervient une fois la panne</w:t>
      </w:r>
      <w:r>
        <w:t xml:space="preserve"> </w:t>
      </w:r>
      <w:r>
        <w:t xml:space="preserve">survenue, parfois signalée par l’utilisateur lui-même, sans traçabilité</w:t>
      </w:r>
      <w:r>
        <w:t xml:space="preserve"> </w:t>
      </w:r>
      <w:r>
        <w:t xml:space="preserve">exploitable.</w:t>
      </w:r>
    </w:p>
    <w:p>
      <w:pPr>
        <w:pStyle w:val="BodyText"/>
      </w:pPr>
      <w:r>
        <w:t xml:space="preserve">Ce mémoire propose la</w:t>
      </w:r>
      <w:r>
        <w:t xml:space="preserve"> </w:t>
      </w:r>
      <w:r>
        <w:rPr>
          <w:bCs/>
          <w:b/>
        </w:rPr>
        <w:t xml:space="preserve">conception, la réalisation et le déploiement</w:t>
      </w:r>
      <w:r>
        <w:t xml:space="preserve"> </w:t>
      </w:r>
      <w:r>
        <w:t xml:space="preserve">d’un</w:t>
      </w:r>
      <w:r>
        <w:t xml:space="preserve"> </w:t>
      </w:r>
      <w:r>
        <w:t xml:space="preserve">système d’</w:t>
      </w:r>
      <w:r>
        <w:rPr>
          <w:bCs/>
          <w:b/>
        </w:rPr>
        <w:t xml:space="preserve">automatisation de la supervision et de la détection des pannes</w:t>
      </w:r>
      <w:r>
        <w:rPr>
          <w:bCs/>
          <w:b/>
        </w:rPr>
        <w:t xml:space="preserve"> </w:t>
      </w:r>
      <w:r>
        <w:rPr>
          <w:bCs/>
          <w:b/>
        </w:rPr>
        <w:t xml:space="preserve">réseau</w:t>
      </w:r>
      <w:r>
        <w:t xml:space="preserve">, fondé</w:t>
      </w:r>
      <w:r>
        <w:t xml:space="preserve"> </w:t>
      </w:r>
      <w:r>
        <w:rPr>
          <w:bCs/>
          <w:b/>
        </w:rPr>
        <w:t xml:space="preserve">exclusivement sur des outils open-source</w:t>
      </w:r>
      <w:r>
        <w:t xml:space="preserve"> </w:t>
      </w:r>
      <w:r>
        <w:t xml:space="preserve">: serveur Linux</w:t>
      </w:r>
      <w:r>
        <w:t xml:space="preserve"> </w:t>
      </w:r>
      <w:r>
        <w:t xml:space="preserve">Ubuntu, moteur de collecte en</w:t>
      </w:r>
      <w:r>
        <w:t xml:space="preserve"> </w:t>
      </w:r>
      <w:r>
        <w:rPr>
          <w:bCs/>
          <w:b/>
        </w:rPr>
        <w:t xml:space="preserve">Python</w:t>
      </w:r>
      <w:r>
        <w:t xml:space="preserve"> </w:t>
      </w:r>
      <w:r>
        <w:t xml:space="preserve">ordonnancé par</w:t>
      </w:r>
      <w:r>
        <w:t xml:space="preserve"> </w:t>
      </w:r>
      <w:r>
        <w:rPr>
          <w:bCs/>
          <w:b/>
        </w:rPr>
        <w:t xml:space="preserve">Cron</w:t>
      </w:r>
      <w:r>
        <w:t xml:space="preserve">, base de</w:t>
      </w:r>
      <w:r>
        <w:t xml:space="preserve"> </w:t>
      </w:r>
      <w:r>
        <w:t xml:space="preserve">données</w:t>
      </w:r>
      <w:r>
        <w:t xml:space="preserve"> </w:t>
      </w:r>
      <w:r>
        <w:rPr>
          <w:bCs/>
          <w:b/>
        </w:rPr>
        <w:t xml:space="preserve">MySQL</w:t>
      </w:r>
      <w:r>
        <w:t xml:space="preserve">, et</w:t>
      </w:r>
      <w:r>
        <w:t xml:space="preserve"> </w:t>
      </w:r>
      <w:r>
        <w:rPr>
          <w:bCs/>
          <w:b/>
        </w:rPr>
        <w:t xml:space="preserve">tableau de bord web</w:t>
      </w:r>
      <w:r>
        <w:t xml:space="preserve"> </w:t>
      </w:r>
      <w:r>
        <w:t xml:space="preserve">développé avec</w:t>
      </w:r>
      <w:r>
        <w:t xml:space="preserve"> </w:t>
      </w:r>
      <w:r>
        <w:rPr>
          <w:bCs/>
          <w:b/>
        </w:rPr>
        <w:t xml:space="preserve">Flask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Bootstrap</w:t>
      </w:r>
      <w:r>
        <w:t xml:space="preserve">. Le système réalise la</w:t>
      </w:r>
      <w:r>
        <w:t xml:space="preserve"> </w:t>
      </w:r>
      <w:r>
        <w:rPr>
          <w:bCs/>
          <w:b/>
        </w:rPr>
        <w:t xml:space="preserve">découverte automatique</w:t>
      </w:r>
      <w:r>
        <w:t xml:space="preserve"> </w:t>
      </w:r>
      <w:r>
        <w:t xml:space="preserve">des équipements,</w:t>
      </w:r>
      <w:r>
        <w:t xml:space="preserve"> </w:t>
      </w:r>
      <w:r>
        <w:t xml:space="preserve">la</w:t>
      </w:r>
      <w:r>
        <w:t xml:space="preserve"> </w:t>
      </w:r>
      <w:r>
        <w:rPr>
          <w:bCs/>
          <w:b/>
        </w:rPr>
        <w:t xml:space="preserve">surveillance</w:t>
      </w:r>
      <w:r>
        <w:t xml:space="preserve"> </w:t>
      </w:r>
      <w:r>
        <w:t xml:space="preserve">de leur disponibilité (sondes ICMP et TCP), la</w:t>
      </w:r>
      <w:r>
        <w:t xml:space="preserve"> </w:t>
      </w:r>
      <w:r>
        <w:rPr>
          <w:bCs/>
          <w:b/>
        </w:rPr>
        <w:t xml:space="preserve">journalisation</w:t>
      </w:r>
      <w:r>
        <w:t xml:space="preserve"> </w:t>
      </w:r>
      <w:r>
        <w:t xml:space="preserve">des événements, et la</w:t>
      </w:r>
      <w:r>
        <w:t xml:space="preserve"> </w:t>
      </w:r>
      <w:r>
        <w:rPr>
          <w:bCs/>
          <w:b/>
        </w:rPr>
        <w:t xml:space="preserve">génération d’alertes en temps réel</w:t>
      </w:r>
      <w:r>
        <w:t xml:space="preserve"> </w:t>
      </w:r>
      <w:r>
        <w:t xml:space="preserve">par</w:t>
      </w:r>
      <w:r>
        <w:t xml:space="preserve"> </w:t>
      </w:r>
      <w:r>
        <w:rPr>
          <w:bCs/>
          <w:b/>
        </w:rPr>
        <w:t xml:space="preserve">courrier électronique (SMTP)</w:t>
      </w:r>
      <w:r>
        <w:t xml:space="preserve"> </w:t>
      </w:r>
      <w:r>
        <w:t xml:space="preserve">et par</w:t>
      </w:r>
      <w:r>
        <w:t xml:space="preserve"> </w:t>
      </w:r>
      <w:r>
        <w:rPr>
          <w:bCs/>
          <w:b/>
        </w:rPr>
        <w:t xml:space="preserve">notification instantanée</w:t>
      </w:r>
      <w:r>
        <w:rPr>
          <w:bCs/>
          <w:b/>
        </w:rPr>
        <w:t xml:space="preserve"> </w:t>
      </w:r>
      <w:r>
        <w:rPr>
          <w:bCs/>
          <w:b/>
        </w:rPr>
        <w:t xml:space="preserve">Telegram</w:t>
      </w:r>
      <w:r>
        <w:t xml:space="preserve">.</w:t>
      </w:r>
    </w:p>
    <w:p>
      <w:pPr>
        <w:pStyle w:val="BodyText"/>
      </w:pPr>
      <w:r>
        <w:t xml:space="preserve">Les évaluations menées montrent que l’automatisation fait chuter le</w:t>
      </w:r>
      <w:r>
        <w:t xml:space="preserve"> </w:t>
      </w:r>
      <w:r>
        <w:rPr>
          <w:bCs/>
          <w:b/>
        </w:rPr>
        <w:t xml:space="preserve">temps</w:t>
      </w:r>
      <w:r>
        <w:rPr>
          <w:bCs/>
          <w:b/>
        </w:rPr>
        <w:t xml:space="preserve"> </w:t>
      </w:r>
      <w:r>
        <w:rPr>
          <w:bCs/>
          <w:b/>
        </w:rPr>
        <w:t xml:space="preserve">moyen de détection</w:t>
      </w:r>
      <w:r>
        <w:t xml:space="preserve"> </w:t>
      </w:r>
      <w:r>
        <w:t xml:space="preserve">d’environ une heure à moins de</w:t>
      </w:r>
      <w:r>
        <w:t xml:space="preserve"> </w:t>
      </w:r>
      <w:r>
        <w:rPr>
          <w:bCs/>
          <w:b/>
        </w:rPr>
        <w:t xml:space="preserve">deux minutes</w:t>
      </w:r>
      <w:r>
        <w:t xml:space="preserve">, réduit le</w:t>
      </w:r>
      <w:r>
        <w:t xml:space="preserve"> </w:t>
      </w:r>
      <w:r>
        <w:rPr>
          <w:bCs/>
          <w:b/>
        </w:rPr>
        <w:t xml:space="preserve">temps de réaction</w:t>
      </w:r>
      <w:r>
        <w:t xml:space="preserve"> </w:t>
      </w:r>
      <w:r>
        <w:t xml:space="preserve">des équipes et améliore le</w:t>
      </w:r>
      <w:r>
        <w:t xml:space="preserve"> </w:t>
      </w:r>
      <w:r>
        <w:rPr>
          <w:bCs/>
          <w:b/>
        </w:rPr>
        <w:t xml:space="preserve">taux de disponibilité</w:t>
      </w:r>
      <w:r>
        <w:t xml:space="preserve"> </w:t>
      </w:r>
      <w:r>
        <w:t xml:space="preserve">du</w:t>
      </w:r>
      <w:r>
        <w:t xml:space="preserve"> </w:t>
      </w:r>
      <w:r>
        <w:t xml:space="preserve">parc supervisé, le tout pour un</w:t>
      </w:r>
      <w:r>
        <w:t xml:space="preserve"> </w:t>
      </w:r>
      <w:r>
        <w:rPr>
          <w:bCs/>
          <w:b/>
        </w:rPr>
        <w:t xml:space="preserve">coût de licence nul</w:t>
      </w:r>
      <w:r>
        <w:t xml:space="preserve">. La solution, modulaire</w:t>
      </w:r>
      <w:r>
        <w:t xml:space="preserve"> </w:t>
      </w:r>
      <w:r>
        <w:t xml:space="preserve">et extensible, prépare l’évolution vers une supervision</w:t>
      </w:r>
      <w:r>
        <w:t xml:space="preserve"> </w:t>
      </w:r>
      <w:r>
        <w:rPr>
          <w:bCs/>
          <w:b/>
        </w:rPr>
        <w:t xml:space="preserve">prédictive</w:t>
      </w:r>
      <w:r>
        <w:t xml:space="preserve"> </w:t>
      </w:r>
      <w:r>
        <w:t xml:space="preserve">assistée</w:t>
      </w:r>
      <w:r>
        <w:t xml:space="preserve"> </w:t>
      </w:r>
      <w:r>
        <w:t xml:space="preserve">par l’intelligence artificielle.</w:t>
      </w:r>
    </w:p>
    <w:p>
      <w:pPr>
        <w:pStyle w:val="BodyText"/>
      </w:pPr>
      <w:r>
        <w:rPr>
          <w:bCs/>
          <w:b/>
        </w:rPr>
        <w:t xml:space="preserve">Mots-clés :</w:t>
      </w:r>
      <w:r>
        <w:t xml:space="preserve"> </w:t>
      </w:r>
      <w:r>
        <w:t xml:space="preserve">supervision réseau, automatisation, détection de pannes,</w:t>
      </w:r>
      <w:r>
        <w:t xml:space="preserve"> </w:t>
      </w:r>
      <w:r>
        <w:t xml:space="preserve">open-source, Python, Flask, MySQL, Telegram, DevOps, SLA.</w:t>
      </w:r>
    </w:p>
    <w:bookmarkEnd w:id="24"/>
    <w:bookmarkStart w:id="25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The availability of network infrastructures has become a strategic concern for</w:t>
      </w:r>
      <w:r>
        <w:t xml:space="preserve"> </w:t>
      </w:r>
      <w:r>
        <w:t xml:space="preserve">organizations: companies, banks, telecom operators, hospitals and public</w:t>
      </w:r>
      <w:r>
        <w:t xml:space="preserve"> </w:t>
      </w:r>
      <w:r>
        <w:t xml:space="preserve">administrations depend on it continuously. Yet, in many structures — especially</w:t>
      </w:r>
      <w:r>
        <w:t xml:space="preserve"> </w:t>
      </w:r>
      <w:r>
        <w:t xml:space="preserve">small and medium-sized enterprises — network supervision remains</w:t>
      </w:r>
      <w:r>
        <w:t xml:space="preserve"> </w:t>
      </w:r>
      <w:r>
        <w:rPr>
          <w:bCs/>
          <w:b/>
        </w:rPr>
        <w:t xml:space="preserve">manual and</w:t>
      </w:r>
      <w:r>
        <w:rPr>
          <w:bCs/>
          <w:b/>
        </w:rPr>
        <w:t xml:space="preserve"> </w:t>
      </w:r>
      <w:r>
        <w:rPr>
          <w:bCs/>
          <w:b/>
        </w:rPr>
        <w:t xml:space="preserve">reactive</w:t>
      </w:r>
      <w:r>
        <w:t xml:space="preserve">: action is taken only after the failure occurs, sometimes reported by</w:t>
      </w:r>
      <w:r>
        <w:t xml:space="preserve"> </w:t>
      </w:r>
      <w:r>
        <w:t xml:space="preserve">the user, with no usable traceability.</w:t>
      </w:r>
    </w:p>
    <w:p>
      <w:pPr>
        <w:pStyle w:val="BodyText"/>
      </w:pPr>
      <w:r>
        <w:t xml:space="preserve">This thesis proposes the</w:t>
      </w:r>
      <w:r>
        <w:t xml:space="preserve"> </w:t>
      </w:r>
      <w:r>
        <w:rPr>
          <w:bCs/>
          <w:b/>
        </w:rPr>
        <w:t xml:space="preserve">design, implementation and deployment</w:t>
      </w:r>
      <w:r>
        <w:t xml:space="preserve"> </w:t>
      </w:r>
      <w:r>
        <w:t xml:space="preserve">of an</w:t>
      </w:r>
      <w:r>
        <w:t xml:space="preserve"> </w:t>
      </w:r>
      <w:r>
        <w:rPr>
          <w:bCs/>
          <w:b/>
        </w:rPr>
        <w:t xml:space="preserve">automated network monitoring and fault-detection system</w:t>
      </w:r>
      <w:r>
        <w:t xml:space="preserve">, based</w:t>
      </w:r>
      <w:r>
        <w:t xml:space="preserve"> </w:t>
      </w:r>
      <w:r>
        <w:rPr>
          <w:bCs/>
          <w:b/>
        </w:rPr>
        <w:t xml:space="preserve">exclusively on open-source tools</w:t>
      </w:r>
      <w:r>
        <w:t xml:space="preserve">: a Linux Ubuntu server, a collection engine</w:t>
      </w:r>
      <w:r>
        <w:t xml:space="preserve"> </w:t>
      </w:r>
      <w:r>
        <w:t xml:space="preserve">written in</w:t>
      </w:r>
      <w:r>
        <w:t xml:space="preserve"> </w:t>
      </w:r>
      <w:r>
        <w:rPr>
          <w:bCs/>
          <w:b/>
        </w:rPr>
        <w:t xml:space="preserve">Python</w:t>
      </w:r>
      <w:r>
        <w:t xml:space="preserve"> </w:t>
      </w:r>
      <w:r>
        <w:t xml:space="preserve">and scheduled by</w:t>
      </w:r>
      <w:r>
        <w:t xml:space="preserve"> </w:t>
      </w:r>
      <w:r>
        <w:rPr>
          <w:bCs/>
          <w:b/>
        </w:rPr>
        <w:t xml:space="preserve">Cron</w:t>
      </w:r>
      <w:r>
        <w:t xml:space="preserve">, a</w:t>
      </w:r>
      <w:r>
        <w:t xml:space="preserve"> </w:t>
      </w:r>
      <w:r>
        <w:rPr>
          <w:bCs/>
          <w:b/>
        </w:rPr>
        <w:t xml:space="preserve">MySQL</w:t>
      </w:r>
      <w:r>
        <w:t xml:space="preserve"> </w:t>
      </w:r>
      <w:r>
        <w:t xml:space="preserve">database, and a</w:t>
      </w:r>
      <w:r>
        <w:t xml:space="preserve"> </w:t>
      </w:r>
      <w:r>
        <w:rPr>
          <w:bCs/>
          <w:b/>
        </w:rPr>
        <w:t xml:space="preserve">web dashboard</w:t>
      </w:r>
      <w:r>
        <w:t xml:space="preserve"> </w:t>
      </w:r>
      <w:r>
        <w:t xml:space="preserve">built with</w:t>
      </w:r>
      <w:r>
        <w:t xml:space="preserve"> </w:t>
      </w:r>
      <w:r>
        <w:rPr>
          <w:bCs/>
          <w:b/>
        </w:rPr>
        <w:t xml:space="preserve">Flask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Bootstrap</w:t>
      </w:r>
      <w:r>
        <w:t xml:space="preserve">. The system performs</w:t>
      </w:r>
      <w:r>
        <w:t xml:space="preserve"> </w:t>
      </w:r>
      <w:r>
        <w:rPr>
          <w:bCs/>
          <w:b/>
        </w:rPr>
        <w:t xml:space="preserve">automatic device discovery</w:t>
      </w:r>
      <w:r>
        <w:t xml:space="preserve">, availability</w:t>
      </w:r>
      <w:r>
        <w:t xml:space="preserve"> </w:t>
      </w:r>
      <w:r>
        <w:rPr>
          <w:bCs/>
          <w:b/>
        </w:rPr>
        <w:t xml:space="preserve">monitoring</w:t>
      </w:r>
      <w:r>
        <w:t xml:space="preserve"> </w:t>
      </w:r>
      <w:r>
        <w:t xml:space="preserve">(ICMP and TCP</w:t>
      </w:r>
      <w:r>
        <w:t xml:space="preserve"> </w:t>
      </w:r>
      <w:r>
        <w:t xml:space="preserve">probes), event</w:t>
      </w:r>
      <w:r>
        <w:t xml:space="preserve"> </w:t>
      </w:r>
      <w:r>
        <w:rPr>
          <w:bCs/>
          <w:b/>
        </w:rPr>
        <w:t xml:space="preserve">logging</w:t>
      </w:r>
      <w:r>
        <w:t xml:space="preserve">, and</w:t>
      </w:r>
      <w:r>
        <w:t xml:space="preserve"> </w:t>
      </w:r>
      <w:r>
        <w:rPr>
          <w:bCs/>
          <w:b/>
        </w:rPr>
        <w:t xml:space="preserve">real-time alerting</w:t>
      </w:r>
      <w:r>
        <w:t xml:space="preserve"> </w:t>
      </w:r>
      <w:r>
        <w:t xml:space="preserve">through</w:t>
      </w:r>
      <w:r>
        <w:t xml:space="preserve"> </w:t>
      </w:r>
      <w:r>
        <w:rPr>
          <w:bCs/>
          <w:b/>
        </w:rPr>
        <w:t xml:space="preserve">e-mail (SMTP)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instant Telegram notifications</w:t>
      </w:r>
      <w:r>
        <w:t xml:space="preserve">.</w:t>
      </w:r>
    </w:p>
    <w:p>
      <w:pPr>
        <w:pStyle w:val="BodyText"/>
      </w:pPr>
      <w:r>
        <w:t xml:space="preserve">The evaluations show that automation reduces the</w:t>
      </w:r>
      <w:r>
        <w:t xml:space="preserve"> </w:t>
      </w:r>
      <w:r>
        <w:rPr>
          <w:bCs/>
          <w:b/>
        </w:rPr>
        <w:t xml:space="preserve">mean time to detect</w:t>
      </w:r>
      <w:r>
        <w:t xml:space="preserve"> </w:t>
      </w:r>
      <w:r>
        <w:t xml:space="preserve">from</w:t>
      </w:r>
      <w:r>
        <w:t xml:space="preserve"> </w:t>
      </w:r>
      <w:r>
        <w:t xml:space="preserve">about one hour to less than</w:t>
      </w:r>
      <w:r>
        <w:t xml:space="preserve"> </w:t>
      </w:r>
      <w:r>
        <w:rPr>
          <w:bCs/>
          <w:b/>
        </w:rPr>
        <w:t xml:space="preserve">two minutes</w:t>
      </w:r>
      <w:r>
        <w:t xml:space="preserve">, shortens the teams’</w:t>
      </w:r>
      <w:r>
        <w:t xml:space="preserve"> </w:t>
      </w:r>
      <w:r>
        <w:rPr>
          <w:bCs/>
          <w:b/>
        </w:rPr>
        <w:t xml:space="preserve">reaction</w:t>
      </w:r>
      <w:r>
        <w:rPr>
          <w:bCs/>
          <w:b/>
        </w:rPr>
        <w:t xml:space="preserve"> </w:t>
      </w:r>
      <w:r>
        <w:rPr>
          <w:bCs/>
          <w:b/>
        </w:rPr>
        <w:t xml:space="preserve">time</w:t>
      </w:r>
      <w:r>
        <w:t xml:space="preserve">, and improves the</w:t>
      </w:r>
      <w:r>
        <w:t xml:space="preserve"> </w:t>
      </w:r>
      <w:r>
        <w:rPr>
          <w:bCs/>
          <w:b/>
        </w:rPr>
        <w:t xml:space="preserve">availability rate</w:t>
      </w:r>
      <w:r>
        <w:t xml:space="preserve"> </w:t>
      </w:r>
      <w:r>
        <w:t xml:space="preserve">of the monitored network, all at</w:t>
      </w:r>
      <w:r>
        <w:t xml:space="preserve"> </w:t>
      </w:r>
      <w:r>
        <w:rPr>
          <w:bCs/>
          <w:b/>
        </w:rPr>
        <w:t xml:space="preserve">zero licensing cost</w:t>
      </w:r>
      <w:r>
        <w:t xml:space="preserve">. The modular and extensible solution paves the way</w:t>
      </w:r>
      <w:r>
        <w:t xml:space="preserve"> </w:t>
      </w:r>
      <w:r>
        <w:t xml:space="preserve">toward</w:t>
      </w:r>
      <w:r>
        <w:t xml:space="preserve"> </w:t>
      </w:r>
      <w:r>
        <w:rPr>
          <w:bCs/>
          <w:b/>
        </w:rPr>
        <w:t xml:space="preserve">predictive</w:t>
      </w:r>
      <w:r>
        <w:t xml:space="preserve"> </w:t>
      </w:r>
      <w:r>
        <w:t xml:space="preserve">monitoring supported by artificial intelligence.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network monitoring, automation, fault detection, open-source,</w:t>
      </w:r>
      <w:r>
        <w:t xml:space="preserve"> </w:t>
      </w:r>
      <w:r>
        <w:t xml:space="preserve">Python, Flask, MySQL, Telegram, DevOps, SLA.</w:t>
      </w:r>
    </w:p>
    <w:p>
      <w:r>
        <w:br w:type="page"/>
      </w:r>
    </w:p>
    <w:bookmarkEnd w:id="25"/>
    <w:bookmarkStart w:id="26" w:name="liste-des-abréviations-et-acronymes"/>
    <w:p>
      <w:pPr>
        <w:pStyle w:val="Heading1"/>
      </w:pPr>
      <w:r>
        <w:t xml:space="preserve">LISTE DES ABRÉVIATIONS ET ACRONYMES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20"/>
        <w:gridCol w:w="5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Artificial Intelligence for IT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Classless Inter-Domain 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Create, Read, Update,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Access Layer (couche d’accès aux données)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and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Name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FCFA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 de la Communauté Financière Africaine (XOF)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HTTP(S)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HyperText Transfer Protocol (Secure)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 Control Message 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 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Performance Indicator (indicateur clé de performance)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Area Network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MCD / MLD / MPD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 Conceptuel / Logique / Physique de Données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MTTD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Time To Detect (temps moyen de détection)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MTTR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Time To Repair/Respond (temps moyen de réaction)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Operations 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Petite et Moyenne Entreprise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Trip Time (temps d’aller-retour)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SGBD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Système de Gestion de Base de Données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Level Agreement (engagement de niveau de service)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Mail Transfer 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SNMP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Network Management 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Query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Shell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Transmission Control 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Modeling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 Local Area Network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WSGI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Server Gateway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ISO du franc CFA (Afrique de l’Ouest)</w:t>
            </w:r>
          </w:p>
        </w:tc>
      </w:tr>
    </w:tbl>
    <w:p>
      <w:r>
        <w:br w:type="page"/>
      </w:r>
    </w:p>
    <w:bookmarkEnd w:id="26"/>
    <w:bookmarkStart w:id="27" w:name="liste-des-figures"/>
    <w:p>
      <w:pPr>
        <w:pStyle w:val="Heading1"/>
      </w:pPr>
      <w:r>
        <w:t xml:space="preserve">LISTE DES FIGURES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en cinq couches du système de supervision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Diagramme de contexte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Diagramme de cas d’utilisation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Diagramme de séquence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Diagramme d’activité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Diagramme de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Diagramme de composants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Diagramme de déploiement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 Conceptuel de Données (MCD)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 Logique de Données (MLD)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de connexion sécurisée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Tableau de bord temps réel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Telegram reçue par l’astreinte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Historique des alertes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 des équipements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Rapports et statistiques</w:t>
            </w:r>
          </w:p>
        </w:tc>
      </w:tr>
    </w:tbl>
    <w:bookmarkEnd w:id="27"/>
    <w:bookmarkStart w:id="28" w:name="liste-des-tableaux"/>
    <w:p>
      <w:pPr>
        <w:pStyle w:val="Heading1"/>
      </w:pPr>
      <w:r>
        <w:t xml:space="preserve">LISTE DES TABLEAUX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Tableau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Hypothèses de recherche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Tableau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Résultats attendus et indicateurs cibles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Tableau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Outils techniques mobilisés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Tableau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Comparatif des solutions de supervision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Tableau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Facteurs de différenciation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Tableau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 des choix technologiques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Tableau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Sécurité « by design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Tableau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de 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Tableau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 économique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Tableau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Investissement et revenus prévisionnels (FCFA)</w:t>
            </w:r>
          </w:p>
        </w:tc>
      </w:tr>
    </w:tbl>
    <w:p>
      <w:pPr>
        <w:pStyle w:val="BlockText"/>
      </w:pPr>
      <w:r>
        <w:rPr>
          <w:iCs/>
          <w:i/>
        </w:rPr>
        <w:t xml:space="preserve">La table des matières détaillée est générée automatiquement ci-après.</w:t>
      </w:r>
    </w:p>
    <w:p>
      <w:r>
        <w:br w:type="page"/>
      </w:r>
    </w:p>
    <w:bookmarkEnd w:id="28"/>
    <w:bookmarkStart w:id="29" w:name="introduction-générale"/>
    <w:p>
      <w:pPr>
        <w:pStyle w:val="Heading1"/>
      </w:pPr>
      <w:r>
        <w:t xml:space="preserve">INTRODUCTION GÉNÉRALE</w:t>
      </w:r>
    </w:p>
    <w:p>
      <w:pPr>
        <w:pStyle w:val="FirstParagraph"/>
      </w:pPr>
      <w:r>
        <w:t xml:space="preserve">À l’ère de la transformation numérique, le réseau informatique constitue le</w:t>
      </w:r>
      <w:r>
        <w:t xml:space="preserve"> </w:t>
      </w:r>
      <w:r>
        <w:rPr>
          <w:bCs/>
          <w:b/>
        </w:rPr>
        <w:t xml:space="preserve">système nerveux</w:t>
      </w:r>
      <w:r>
        <w:t xml:space="preserve"> </w:t>
      </w:r>
      <w:r>
        <w:t xml:space="preserve">de toute organisation. La messagerie, la téléphonie sur IP,</w:t>
      </w:r>
      <w:r>
        <w:t xml:space="preserve"> </w:t>
      </w:r>
      <w:r>
        <w:t xml:space="preserve">les applications métier, l’accès à Internet, les services bancaires en ligne ou</w:t>
      </w:r>
      <w:r>
        <w:t xml:space="preserve"> </w:t>
      </w:r>
      <w:r>
        <w:t xml:space="preserve">encore les systèmes de</w:t>
      </w:r>
      <w:r>
        <w:t xml:space="preserve"> </w:t>
      </w:r>
      <w:r>
        <w:rPr>
          <w:bCs/>
          <w:b/>
        </w:rPr>
        <w:t xml:space="preserve">paiement mobile</w:t>
      </w:r>
      <w:r>
        <w:t xml:space="preserve"> </w:t>
      </w:r>
      <w:r>
        <w:t xml:space="preserve">— omniprésents en Côte d’Ivoire et</w:t>
      </w:r>
      <w:r>
        <w:t xml:space="preserve"> </w:t>
      </w:r>
      <w:r>
        <w:t xml:space="preserve">dans la sous-région — reposent intégralement sur la disponibilité et la fiabilité</w:t>
      </w:r>
      <w:r>
        <w:t xml:space="preserve"> </w:t>
      </w:r>
      <w:r>
        <w:t xml:space="preserve">de l’infrastructure réseau. Une interruption de service, même brève, se traduit</w:t>
      </w:r>
      <w:r>
        <w:t xml:space="preserve"> </w:t>
      </w:r>
      <w:r>
        <w:t xml:space="preserve">par une perte de productivité, un manque à gagner, une dégradation de l’image</w:t>
      </w:r>
      <w:r>
        <w:t xml:space="preserve"> </w:t>
      </w:r>
      <w:r>
        <w:t xml:space="preserve">et, dans les secteurs critiques, par des conséquences plus lourdes encore.</w:t>
      </w:r>
    </w:p>
    <w:p>
      <w:pPr>
        <w:pStyle w:val="BodyText"/>
      </w:pPr>
      <w:r>
        <w:t xml:space="preserve">Cette exigence de</w:t>
      </w:r>
      <w:r>
        <w:t xml:space="preserve"> </w:t>
      </w:r>
      <w:r>
        <w:rPr>
          <w:bCs/>
          <w:b/>
        </w:rPr>
        <w:t xml:space="preserve">continuité de service</w:t>
      </w:r>
      <w:r>
        <w:t xml:space="preserve"> </w:t>
      </w:r>
      <w:r>
        <w:t xml:space="preserve">est d’autant plus forte que les</w:t>
      </w:r>
      <w:r>
        <w:t xml:space="preserve"> </w:t>
      </w:r>
      <w:r>
        <w:t xml:space="preserve">infrastructures se densifient : multiplication des équipements (routeurs,</w:t>
      </w:r>
      <w:r>
        <w:t xml:space="preserve"> </w:t>
      </w:r>
      <w:r>
        <w:t xml:space="preserve">commutateurs, pare-feu, serveurs), virtualisation, cloud, mobilité et objets</w:t>
      </w:r>
      <w:r>
        <w:t xml:space="preserve"> </w:t>
      </w:r>
      <w:r>
        <w:t xml:space="preserve">connectés. Les organisations visent désormais des objectifs de disponibilité de</w:t>
      </w:r>
      <w:r>
        <w:t xml:space="preserve"> </w:t>
      </w:r>
      <w:r>
        <w:t xml:space="preserve">l’ordre de</w:t>
      </w:r>
      <w:r>
        <w:t xml:space="preserve"> </w:t>
      </w:r>
      <w:r>
        <w:rPr>
          <w:bCs/>
          <w:b/>
        </w:rPr>
        <w:t xml:space="preserve">99,9 %</w:t>
      </w:r>
      <w:r>
        <w:t xml:space="preserve">, soit moins de neuf heures d’indisponibilité cumulée par</w:t>
      </w:r>
      <w:r>
        <w:t xml:space="preserve"> </w:t>
      </w:r>
      <w:r>
        <w:t xml:space="preserve">an. Atteindre et</w:t>
      </w:r>
      <w:r>
        <w:t xml:space="preserve"> </w:t>
      </w:r>
      <w:r>
        <w:rPr>
          <w:bCs/>
          <w:b/>
        </w:rPr>
        <w:t xml:space="preserve">prouver</w:t>
      </w:r>
      <w:r>
        <w:t xml:space="preserve"> </w:t>
      </w:r>
      <w:r>
        <w:t xml:space="preserve">de tels niveaux suppose une surveillance</w:t>
      </w:r>
      <w:r>
        <w:t xml:space="preserve"> </w:t>
      </w:r>
      <w:r>
        <w:rPr>
          <w:bCs/>
          <w:b/>
        </w:rPr>
        <w:t xml:space="preserve">continue, outillée et tracée</w:t>
      </w:r>
      <w:r>
        <w:t xml:space="preserve"> </w:t>
      </w:r>
      <w:r>
        <w:t xml:space="preserve">— ce que la supervision manuelle ne permet pas.</w:t>
      </w:r>
    </w:p>
    <w:p>
      <w:pPr>
        <w:pStyle w:val="BodyText"/>
      </w:pPr>
      <w:r>
        <w:t xml:space="preserve">Or, le constat dressé dans de nombreuses structures — en particulier les</w:t>
      </w:r>
      <w:r>
        <w:t xml:space="preserve"> </w:t>
      </w:r>
      <w:r>
        <w:rPr>
          <w:bCs/>
          <w:b/>
        </w:rPr>
        <w:t xml:space="preserve">petites et moyennes entreprises (PME)</w:t>
      </w:r>
      <w:r>
        <w:t xml:space="preserve"> </w:t>
      </w:r>
      <w:r>
        <w:t xml:space="preserve">— est celui d’une supervision encore</w:t>
      </w:r>
      <w:r>
        <w:t xml:space="preserve"> </w:t>
      </w:r>
      <w:r>
        <w:rPr>
          <w:bCs/>
          <w:b/>
        </w:rPr>
        <w:t xml:space="preserve">manuelle et réactive</w:t>
      </w:r>
      <w:r>
        <w:t xml:space="preserve"> </w:t>
      </w:r>
      <w:r>
        <w:t xml:space="preserve">: des contrôles ponctuels (commandes</w:t>
      </w:r>
      <w:r>
        <w:t xml:space="preserve"> </w:t>
      </w:r>
      <w:r>
        <w:rPr>
          <w:rStyle w:val="VerbatimChar"/>
        </w:rPr>
        <w:t xml:space="preserve">ping</w:t>
      </w:r>
      <w:r>
        <w:t xml:space="preserve">, connexions</w:t>
      </w:r>
      <w:r>
        <w:t xml:space="preserve"> </w:t>
      </w:r>
      <w:r>
        <w:t xml:space="preserve">aux équipements), une détection des incidents reposant le plus souvent sur le</w:t>
      </w:r>
      <w:r>
        <w:t xml:space="preserve"> </w:t>
      </w:r>
      <w:r>
        <w:rPr>
          <w:bCs/>
          <w:b/>
        </w:rPr>
        <w:t xml:space="preserve">signalement des utilisateurs</w:t>
      </w:r>
      <w:r>
        <w:t xml:space="preserve">, et une</w:t>
      </w:r>
      <w:r>
        <w:t xml:space="preserve"> </w:t>
      </w:r>
      <w:r>
        <w:rPr>
          <w:bCs/>
          <w:b/>
        </w:rPr>
        <w:t xml:space="preserve">absence de traçabilité</w:t>
      </w:r>
      <w:r>
        <w:t xml:space="preserve"> </w:t>
      </w:r>
      <w:r>
        <w:t xml:space="preserve">exploitable.</w:t>
      </w:r>
      <w:r>
        <w:t xml:space="preserve"> </w:t>
      </w:r>
      <w:r>
        <w:t xml:space="preserve">Ce mode de fonctionnement allonge mécaniquement le</w:t>
      </w:r>
      <w:r>
        <w:t xml:space="preserve"> </w:t>
      </w:r>
      <w:r>
        <w:rPr>
          <w:bCs/>
          <w:b/>
        </w:rPr>
        <w:t xml:space="preserve">temps de détection</w:t>
      </w:r>
      <w:r>
        <w:t xml:space="preserve"> </w:t>
      </w:r>
      <w:r>
        <w:t xml:space="preserve">et le</w:t>
      </w:r>
      <w:r>
        <w:t xml:space="preserve"> </w:t>
      </w:r>
      <w:r>
        <w:rPr>
          <w:bCs/>
          <w:b/>
        </w:rPr>
        <w:t xml:space="preserve">temps d’intervention</w:t>
      </w:r>
      <w:r>
        <w:t xml:space="preserve">, fragilise le respect des engagements de service et</w:t>
      </w:r>
      <w:r>
        <w:t xml:space="preserve"> </w:t>
      </w:r>
      <w:r>
        <w:t xml:space="preserve">mobilise inutilement les ressources humaines.</w:t>
      </w:r>
    </w:p>
    <w:p>
      <w:pPr>
        <w:pStyle w:val="BodyText"/>
      </w:pPr>
      <w:r>
        <w:t xml:space="preserve">Des solutions de supervision existent pourtant — propriétaires (PRTG,</w:t>
      </w:r>
      <w:r>
        <w:t xml:space="preserve"> </w:t>
      </w:r>
      <w:r>
        <w:t xml:space="preserve">SolarWinds) ou open-source (Nagios, Zabbix, Centreon). Mais les premières sont</w:t>
      </w:r>
      <w:r>
        <w:t xml:space="preserve"> </w:t>
      </w:r>
      <w:r>
        <w:rPr>
          <w:bCs/>
          <w:b/>
        </w:rPr>
        <w:t xml:space="preserve">coûteuses</w:t>
      </w:r>
      <w:r>
        <w:t xml:space="preserve"> </w:t>
      </w:r>
      <w:r>
        <w:t xml:space="preserve">et les secondes, bien que puissantes, sont souvent jugées</w:t>
      </w:r>
      <w:r>
        <w:t xml:space="preserve"> </w:t>
      </w:r>
      <w:r>
        <w:rPr>
          <w:bCs/>
          <w:b/>
        </w:rPr>
        <w:t xml:space="preserve">lourdes et complexes</w:t>
      </w:r>
      <w:r>
        <w:t xml:space="preserve"> </w:t>
      </w:r>
      <w:r>
        <w:t xml:space="preserve">à déployer et à maintenir pour une structure aux moyens</w:t>
      </w:r>
      <w:r>
        <w:t xml:space="preserve"> </w:t>
      </w:r>
      <w:r>
        <w:t xml:space="preserve">mesurés. Il existe donc un</w:t>
      </w:r>
      <w:r>
        <w:t xml:space="preserve"> </w:t>
      </w:r>
      <w:r>
        <w:rPr>
          <w:bCs/>
          <w:b/>
        </w:rPr>
        <w:t xml:space="preserve">espace</w:t>
      </w:r>
      <w:r>
        <w:t xml:space="preserve"> </w:t>
      </w:r>
      <w:r>
        <w:t xml:space="preserve">pour une solution</w:t>
      </w:r>
      <w:r>
        <w:t xml:space="preserve"> </w:t>
      </w:r>
      <w:r>
        <w:rPr>
          <w:bCs/>
          <w:b/>
        </w:rPr>
        <w:t xml:space="preserve">légère, économique,</w:t>
      </w:r>
      <w:r>
        <w:rPr>
          <w:bCs/>
          <w:b/>
        </w:rPr>
        <w:t xml:space="preserve"> </w:t>
      </w:r>
      <w:r>
        <w:rPr>
          <w:bCs/>
          <w:b/>
        </w:rPr>
        <w:t xml:space="preserve">sur mesure et entièrement maîtrisée</w:t>
      </w:r>
      <w:r>
        <w:t xml:space="preserve">, bâtie à partir de briques open-source.</w:t>
      </w:r>
    </w:p>
    <w:p>
      <w:pPr>
        <w:pStyle w:val="BodyText"/>
      </w:pPr>
      <w:r>
        <w:t xml:space="preserve">C’est l’objet de ce mémoire-projet :</w:t>
      </w:r>
      <w:r>
        <w:t xml:space="preserve"> </w:t>
      </w:r>
      <w:r>
        <w:rPr>
          <w:bCs/>
          <w:b/>
        </w:rPr>
        <w:t xml:space="preserve">concevoir, réaliser et déployer un</w:t>
      </w:r>
      <w:r>
        <w:rPr>
          <w:bCs/>
          <w:b/>
        </w:rPr>
        <w:t xml:space="preserve"> </w:t>
      </w:r>
      <w:r>
        <w:rPr>
          <w:bCs/>
          <w:b/>
        </w:rPr>
        <w:t xml:space="preserve">système d’automatisation de la supervision et de la détection des pannes</w:t>
      </w:r>
      <w:r>
        <w:rPr>
          <w:bCs/>
          <w:b/>
        </w:rPr>
        <w:t xml:space="preserve"> </w:t>
      </w:r>
      <w:r>
        <w:rPr>
          <w:bCs/>
          <w:b/>
        </w:rPr>
        <w:t xml:space="preserve">réseau</w:t>
      </w:r>
      <w:r>
        <w:t xml:space="preserve">, fondé exclusivement sur des outils open-source, et</w:t>
      </w:r>
      <w:r>
        <w:t xml:space="preserve"> </w:t>
      </w:r>
      <w:r>
        <w:rPr>
          <w:bCs/>
          <w:b/>
        </w:rPr>
        <w:t xml:space="preserve">le penser comme un</w:t>
      </w:r>
      <w:r>
        <w:rPr>
          <w:bCs/>
          <w:b/>
        </w:rPr>
        <w:t xml:space="preserve"> </w:t>
      </w:r>
      <w:r>
        <w:rPr>
          <w:bCs/>
          <w:b/>
        </w:rPr>
        <w:t xml:space="preserve">véritable produit</w:t>
      </w:r>
      <w:r>
        <w:t xml:space="preserve"> </w:t>
      </w:r>
      <w:r>
        <w:t xml:space="preserve">— depuis le besoin du terrain jusqu’au modèle économique.</w:t>
      </w:r>
      <w:r>
        <w:t xml:space="preserve"> </w:t>
      </w:r>
      <w:r>
        <w:t xml:space="preserve">Conformément au plan d’un mémoire-projet, le document s’organise ainsi : après</w:t>
      </w:r>
      <w:r>
        <w:t xml:space="preserve"> </w:t>
      </w:r>
      <w:r>
        <w:t xml:space="preserve">l’identification du</w:t>
      </w:r>
      <w:r>
        <w:t xml:space="preserve"> </w:t>
      </w:r>
      <w:r>
        <w:rPr>
          <w:bCs/>
          <w:b/>
        </w:rPr>
        <w:t xml:space="preserve">problème</w:t>
      </w:r>
      <w:r>
        <w:t xml:space="preserve"> </w:t>
      </w:r>
      <w:r>
        <w:t xml:space="preserve">(chap. 1), nous précisons les</w:t>
      </w:r>
      <w:r>
        <w:t xml:space="preserve"> </w:t>
      </w:r>
      <w:r>
        <w:rPr>
          <w:bCs/>
          <w:b/>
        </w:rPr>
        <w:t xml:space="preserve">objectifs</w:t>
      </w:r>
      <w:r>
        <w:t xml:space="preserve"> </w:t>
      </w:r>
      <w:r>
        <w:t xml:space="preserve">(chap. 2) et la</w:t>
      </w:r>
      <w:r>
        <w:t xml:space="preserve"> </w:t>
      </w:r>
      <w:r>
        <w:rPr>
          <w:bCs/>
          <w:b/>
        </w:rPr>
        <w:t xml:space="preserve">démarche méthodologique</w:t>
      </w:r>
      <w:r>
        <w:t xml:space="preserve"> </w:t>
      </w:r>
      <w:r>
        <w:t xml:space="preserve">(chap. 3), puis nous réalisons</w:t>
      </w:r>
      <w:r>
        <w:t xml:space="preserve"> </w:t>
      </w:r>
      <w:r>
        <w:t xml:space="preserve">l’</w:t>
      </w:r>
      <w:r>
        <w:rPr>
          <w:bCs/>
          <w:b/>
        </w:rPr>
        <w:t xml:space="preserve">état des lieux</w:t>
      </w:r>
      <w:r>
        <w:t xml:space="preserve"> </w:t>
      </w:r>
      <w:r>
        <w:t xml:space="preserve">des solutions et présentons la</w:t>
      </w:r>
      <w:r>
        <w:t xml:space="preserve"> </w:t>
      </w:r>
      <w:r>
        <w:rPr>
          <w:bCs/>
          <w:b/>
        </w:rPr>
        <w:t xml:space="preserve">solution proposée</w:t>
      </w:r>
      <w:r>
        <w:t xml:space="preserve"> </w:t>
      </w:r>
      <w:r>
        <w:t xml:space="preserve">(chap.</w:t>
      </w:r>
      <w:r>
        <w:t xml:space="preserve"> </w:t>
      </w:r>
      <w:r>
        <w:t xml:space="preserve">4) et son</w:t>
      </w:r>
      <w:r>
        <w:t xml:space="preserve"> </w:t>
      </w:r>
      <w:r>
        <w:rPr>
          <w:bCs/>
          <w:b/>
        </w:rPr>
        <w:t xml:space="preserve">axe de différenciation</w:t>
      </w:r>
      <w:r>
        <w:t xml:space="preserve"> </w:t>
      </w:r>
      <w:r>
        <w:t xml:space="preserve">(chap. 5). Suivent l’</w:t>
      </w:r>
      <w:r>
        <w:rPr>
          <w:bCs/>
          <w:b/>
        </w:rPr>
        <w:t xml:space="preserve">étude de faisabilité</w:t>
      </w:r>
      <w:r>
        <w:rPr>
          <w:bCs/>
          <w:b/>
        </w:rPr>
        <w:t xml:space="preserve"> </w:t>
      </w:r>
      <w:r>
        <w:rPr>
          <w:bCs/>
          <w:b/>
        </w:rPr>
        <w:t xml:space="preserve">et la conception</w:t>
      </w:r>
      <w:r>
        <w:t xml:space="preserve"> </w:t>
      </w:r>
      <w:r>
        <w:t xml:space="preserve">(chap. 6), le</w:t>
      </w:r>
      <w:r>
        <w:t xml:space="preserve"> </w:t>
      </w:r>
      <w:r>
        <w:rPr>
          <w:bCs/>
          <w:b/>
        </w:rPr>
        <w:t xml:space="preserve">fonctionnement technique</w:t>
      </w:r>
      <w:r>
        <w:t xml:space="preserve"> </w:t>
      </w:r>
      <w:r>
        <w:t xml:space="preserve">(chap. 7) et la</w:t>
      </w:r>
      <w:r>
        <w:t xml:space="preserve"> </w:t>
      </w:r>
      <w:r>
        <w:rPr>
          <w:bCs/>
          <w:b/>
        </w:rPr>
        <w:t xml:space="preserve">démonstration</w:t>
      </w:r>
      <w:r>
        <w:t xml:space="preserve"> </w:t>
      </w:r>
      <w:r>
        <w:t xml:space="preserve">illustrée par les écrans de l’application (chap. 8). Enfin,</w:t>
      </w:r>
      <w:r>
        <w:t xml:space="preserve"> </w:t>
      </w:r>
      <w:r>
        <w:t xml:space="preserve">nous abordons le volet</w:t>
      </w:r>
      <w:r>
        <w:t xml:space="preserve"> </w:t>
      </w:r>
      <w:r>
        <w:rPr>
          <w:bCs/>
          <w:b/>
        </w:rPr>
        <w:t xml:space="preserve">marketing et concurrence</w:t>
      </w:r>
      <w:r>
        <w:t xml:space="preserve"> </w:t>
      </w:r>
      <w:r>
        <w:t xml:space="preserve">(chap. 9), les</w:t>
      </w:r>
      <w:r>
        <w:t xml:space="preserve"> </w:t>
      </w:r>
      <w:r>
        <w:rPr>
          <w:bCs/>
          <w:b/>
        </w:rPr>
        <w:t xml:space="preserve">prévisions</w:t>
      </w:r>
      <w:r>
        <w:rPr>
          <w:bCs/>
          <w:b/>
        </w:rPr>
        <w:t xml:space="preserve"> </w:t>
      </w:r>
      <w:r>
        <w:rPr>
          <w:bCs/>
          <w:b/>
        </w:rPr>
        <w:t xml:space="preserve">financières</w:t>
      </w:r>
      <w:r>
        <w:t xml:space="preserve"> </w:t>
      </w:r>
      <w:r>
        <w:t xml:space="preserve">en francs CFA (chap. 10), puis les</w:t>
      </w:r>
      <w:r>
        <w:t xml:space="preserve"> </w:t>
      </w:r>
      <w:r>
        <w:rPr>
          <w:bCs/>
          <w:b/>
        </w:rPr>
        <w:t xml:space="preserve">limites et perspectives</w:t>
      </w:r>
      <w:r>
        <w:t xml:space="preserve"> </w:t>
      </w:r>
      <w:r>
        <w:t xml:space="preserve">(chap. 11), avant de conclure.</w:t>
      </w:r>
    </w:p>
    <w:p>
      <w:r>
        <w:br w:type="page"/>
      </w:r>
    </w:p>
    <w:bookmarkEnd w:id="29"/>
    <w:bookmarkStart w:id="37" w:name="X5ffdc43deef35488232e33bcc48791b0dd2729c"/>
    <w:p>
      <w:pPr>
        <w:pStyle w:val="Heading1"/>
      </w:pPr>
      <w:r>
        <w:t xml:space="preserve">CHAPITRE 1 — CONTEXTE ET IDENTIFICATION DU PROBLÈME</w:t>
      </w:r>
    </w:p>
    <w:bookmarkStart w:id="30" w:name="contexte-général"/>
    <w:p>
      <w:pPr>
        <w:pStyle w:val="Heading2"/>
      </w:pPr>
      <w:r>
        <w:t xml:space="preserve">1.1 Contexte général</w:t>
      </w:r>
    </w:p>
    <w:p>
      <w:pPr>
        <w:pStyle w:val="FirstParagraph"/>
      </w:pPr>
      <w:r>
        <w:t xml:space="preserve">La dernière décennie a vu une</w:t>
      </w:r>
      <w:r>
        <w:t xml:space="preserve"> </w:t>
      </w:r>
      <w:r>
        <w:rPr>
          <w:bCs/>
          <w:b/>
        </w:rPr>
        <w:t xml:space="preserve">densification</w:t>
      </w:r>
      <w:r>
        <w:t xml:space="preserve"> </w:t>
      </w:r>
      <w:r>
        <w:t xml:space="preserve">sans précédent des</w:t>
      </w:r>
      <w:r>
        <w:t xml:space="preserve"> </w:t>
      </w:r>
      <w:r>
        <w:t xml:space="preserve">infrastructures réseau : multiplication des équipements actifs, virtualisation</w:t>
      </w:r>
      <w:r>
        <w:t xml:space="preserve"> </w:t>
      </w:r>
      <w:r>
        <w:t xml:space="preserve">des serveurs, adoption du cloud, mobilité des utilisateurs et explosion des</w:t>
      </w:r>
      <w:r>
        <w:t xml:space="preserve"> </w:t>
      </w:r>
      <w:r>
        <w:t xml:space="preserve">objets connectés. En Côte d’Ivoire, la généralisation de la fibre optique, la</w:t>
      </w:r>
      <w:r>
        <w:t xml:space="preserve"> </w:t>
      </w:r>
      <w:r>
        <w:t xml:space="preserve">croissance du commerce électronique et la prééminence du</w:t>
      </w:r>
      <w:r>
        <w:t xml:space="preserve"> </w:t>
      </w:r>
      <w:r>
        <w:rPr>
          <w:bCs/>
          <w:b/>
        </w:rPr>
        <w:t xml:space="preserve">paiement mobile</w:t>
      </w:r>
      <w:r>
        <w:t xml:space="preserve"> </w:t>
      </w:r>
      <w:r>
        <w:t xml:space="preserve">ont fait du réseau une ressource</w:t>
      </w:r>
      <w:r>
        <w:t xml:space="preserve"> </w:t>
      </w:r>
      <w:r>
        <w:rPr>
          <w:bCs/>
          <w:b/>
        </w:rPr>
        <w:t xml:space="preserve">critique</w:t>
      </w:r>
      <w:r>
        <w:t xml:space="preserve"> </w:t>
      </w:r>
      <w:r>
        <w:t xml:space="preserve">pour l’activité économique.</w:t>
      </w:r>
    </w:p>
    <w:p>
      <w:pPr>
        <w:pStyle w:val="BodyText"/>
      </w:pPr>
      <w:r>
        <w:t xml:space="preserve">Cette dépendance accrue au numérique élève le</w:t>
      </w:r>
      <w:r>
        <w:t xml:space="preserve"> </w:t>
      </w:r>
      <w:r>
        <w:rPr>
          <w:bCs/>
          <w:b/>
        </w:rPr>
        <w:t xml:space="preserve">coût de l’indisponibilité</w:t>
      </w:r>
      <w:r>
        <w:t xml:space="preserve"> </w:t>
      </w:r>
      <w:r>
        <w:t xml:space="preserve">:</w:t>
      </w:r>
      <w:r>
        <w:t xml:space="preserve"> </w:t>
      </w:r>
      <w:r>
        <w:t xml:space="preserve">une interruption réseau peut bloquer des transactions, des encaissements et des</w:t>
      </w:r>
      <w:r>
        <w:t xml:space="preserve"> </w:t>
      </w:r>
      <w:r>
        <w:t xml:space="preserve">services entiers. Pour les organisations comme pour les prestataires</w:t>
      </w:r>
      <w:r>
        <w:t xml:space="preserve"> </w:t>
      </w:r>
      <w:r>
        <w:t xml:space="preserve">informatiques, la</w:t>
      </w:r>
      <w:r>
        <w:t xml:space="preserve"> </w:t>
      </w:r>
      <w:r>
        <w:rPr>
          <w:bCs/>
          <w:b/>
        </w:rPr>
        <w:t xml:space="preserve">qualité et la continuité de service</w:t>
      </w:r>
      <w:r>
        <w:t xml:space="preserve"> </w:t>
      </w:r>
      <w:r>
        <w:t xml:space="preserve">deviennent ainsi des</w:t>
      </w:r>
      <w:r>
        <w:t xml:space="preserve"> </w:t>
      </w:r>
      <w:r>
        <w:t xml:space="preserve">facteurs déterminants de différenciation, dans un marché où la maîtrise des</w:t>
      </w:r>
      <w:r>
        <w:t xml:space="preserve"> </w:t>
      </w:r>
      <w:r>
        <w:rPr>
          <w:bCs/>
          <w:b/>
        </w:rPr>
        <w:t xml:space="preserve">coûts</w:t>
      </w:r>
      <w:r>
        <w:t xml:space="preserve"> </w:t>
      </w:r>
      <w:r>
        <w:t xml:space="preserve">reste néanmoins primordiale. Ce double impératif — fiabilité</w:t>
      </w:r>
      <w:r>
        <w:t xml:space="preserve"> </w:t>
      </w:r>
      <w:r>
        <w:rPr>
          <w:iCs/>
          <w:i/>
        </w:rPr>
        <w:t xml:space="preserve">et</w:t>
      </w:r>
      <w:r>
        <w:t xml:space="preserve"> </w:t>
      </w:r>
      <w:r>
        <w:t xml:space="preserve">économie — oriente directement les choix de ce projet vers l’</w:t>
      </w:r>
      <w:r>
        <w:rPr>
          <w:bCs/>
          <w:b/>
        </w:rPr>
        <w:t xml:space="preserve">open-source</w:t>
      </w:r>
      <w:r>
        <w:t xml:space="preserve">.</w:t>
      </w:r>
    </w:p>
    <w:bookmarkEnd w:id="30"/>
    <w:bookmarkStart w:id="31" w:name="la-supervision-réseau-aujourdhui"/>
    <w:p>
      <w:pPr>
        <w:pStyle w:val="Heading2"/>
      </w:pPr>
      <w:r>
        <w:t xml:space="preserve">1.2 La supervision réseau aujourd’hui</w:t>
      </w:r>
    </w:p>
    <w:p>
      <w:pPr>
        <w:pStyle w:val="FirstParagraph"/>
      </w:pPr>
      <w:r>
        <w:t xml:space="preserve">La supervision consiste à surveiller en continu l’état et la performance des</w:t>
      </w:r>
      <w:r>
        <w:t xml:space="preserve"> </w:t>
      </w:r>
      <w:r>
        <w:t xml:space="preserve">composants d’un réseau afin de</w:t>
      </w:r>
      <w:r>
        <w:t xml:space="preserve"> </w:t>
      </w:r>
      <w:r>
        <w:rPr>
          <w:bCs/>
          <w:b/>
        </w:rPr>
        <w:t xml:space="preserve">détecter, diagnostiquer et signaler</w:t>
      </w:r>
      <w:r>
        <w:t xml:space="preserve"> </w:t>
      </w:r>
      <w:r>
        <w:t xml:space="preserve">les</w:t>
      </w:r>
      <w:r>
        <w:t xml:space="preserve"> </w:t>
      </w:r>
      <w:r>
        <w:t xml:space="preserve">anomalies. Dans la pratique, on observe deux grandes approches :</w:t>
      </w:r>
    </w:p>
    <w:p>
      <w:pPr>
        <w:numPr>
          <w:ilvl w:val="0"/>
          <w:numId w:val="1001"/>
        </w:numPr>
        <w:pStyle w:val="Compact"/>
      </w:pPr>
      <w:r>
        <w:t xml:space="preserve">une supervision</w:t>
      </w:r>
      <w:r>
        <w:t xml:space="preserve"> </w:t>
      </w:r>
      <w:r>
        <w:rPr>
          <w:bCs/>
          <w:b/>
        </w:rPr>
        <w:t xml:space="preserve">manuelle</w:t>
      </w:r>
      <w:r>
        <w:t xml:space="preserve">, fondée sur des commandes ponctuelles et la</w:t>
      </w:r>
      <w:r>
        <w:t xml:space="preserve"> </w:t>
      </w:r>
      <w:r>
        <w:t xml:space="preserve">vigilance humaine, encore très répandue dans les petites structures ;</w:t>
      </w:r>
    </w:p>
    <w:p>
      <w:pPr>
        <w:numPr>
          <w:ilvl w:val="0"/>
          <w:numId w:val="1001"/>
        </w:numPr>
        <w:pStyle w:val="Compact"/>
      </w:pPr>
      <w:r>
        <w:t xml:space="preserve">une supervision</w:t>
      </w:r>
      <w:r>
        <w:t xml:space="preserve"> </w:t>
      </w:r>
      <w:r>
        <w:rPr>
          <w:bCs/>
          <w:b/>
        </w:rPr>
        <w:t xml:space="preserve">automatisée</w:t>
      </w:r>
      <w:r>
        <w:t xml:space="preserve">, assurée par un système logiciel fonctionnant</w:t>
      </w:r>
      <w:r>
        <w:t xml:space="preserve"> </w:t>
      </w:r>
      <w:r>
        <w:t xml:space="preserve">en permanence, qui apporte réactivité, traçabilité et alerte proactive.</w:t>
      </w:r>
    </w:p>
    <w:p>
      <w:pPr>
        <w:pStyle w:val="FirstParagraph"/>
      </w:pPr>
      <w:r>
        <w:t xml:space="preserve">L’observation du terrain montre que de nombreuses structures en sont encore à la</w:t>
      </w:r>
      <w:r>
        <w:t xml:space="preserve"> </w:t>
      </w:r>
      <w:r>
        <w:t xml:space="preserve">première approche : la surveillance des parcs s’effectue essentiellement</w:t>
      </w:r>
      <w:r>
        <w:t xml:space="preserve"> </w:t>
      </w:r>
      <w:r>
        <w:rPr>
          <w:bCs/>
          <w:b/>
        </w:rPr>
        <w:t xml:space="preserve">à la</w:t>
      </w:r>
      <w:r>
        <w:rPr>
          <w:bCs/>
          <w:b/>
        </w:rPr>
        <w:t xml:space="preserve"> </w:t>
      </w:r>
      <w:r>
        <w:rPr>
          <w:bCs/>
          <w:b/>
        </w:rPr>
        <w:t xml:space="preserve">demande</w:t>
      </w:r>
      <w:r>
        <w:t xml:space="preserve">, lorsqu’un dysfonctionnement est suspecté ou signalé. Aucun dispositif</w:t>
      </w:r>
      <w:r>
        <w:t xml:space="preserve"> </w:t>
      </w:r>
      <w:r>
        <w:t xml:space="preserve">n’assure une</w:t>
      </w:r>
      <w:r>
        <w:t xml:space="preserve"> </w:t>
      </w:r>
      <w:r>
        <w:rPr>
          <w:bCs/>
          <w:b/>
        </w:rPr>
        <w:t xml:space="preserve">veille permanente et automatique</w:t>
      </w:r>
      <w:r>
        <w:t xml:space="preserve"> </w:t>
      </w:r>
      <w:r>
        <w:t xml:space="preserve">de l’ensemble des équipements.</w:t>
      </w:r>
    </w:p>
    <w:bookmarkEnd w:id="31"/>
    <w:bookmarkStart w:id="32" w:name="constat-et-formulation-du-problème"/>
    <w:p>
      <w:pPr>
        <w:pStyle w:val="Heading2"/>
      </w:pPr>
      <w:r>
        <w:t xml:space="preserve">1.3 Constat et formulation du problème</w:t>
      </w:r>
    </w:p>
    <w:p>
      <w:pPr>
        <w:pStyle w:val="FirstParagraph"/>
      </w:pPr>
      <w:r>
        <w:t xml:space="preserve">De cette situation découlent plusieurs</w:t>
      </w:r>
      <w:r>
        <w:t xml:space="preserve"> </w:t>
      </w:r>
      <w:r>
        <w:rPr>
          <w:bCs/>
          <w:b/>
        </w:rPr>
        <w:t xml:space="preserve">dysfonctionnements</w:t>
      </w:r>
      <w:r>
        <w:t xml:space="preserve"> 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Détection tardive</w:t>
      </w:r>
      <w:r>
        <w:t xml:space="preserve"> </w:t>
      </w:r>
      <w:r>
        <w:t xml:space="preserve">: la panne est le plus souvent révélée par</w:t>
      </w:r>
      <w:r>
        <w:t xml:space="preserve"> </w:t>
      </w:r>
      <w:r>
        <w:t xml:space="preserve">l’</w:t>
      </w:r>
      <w:r>
        <w:rPr>
          <w:bCs/>
          <w:b/>
        </w:rPr>
        <w:t xml:space="preserve">utilisateur final lui-même</w:t>
      </w:r>
      <w:r>
        <w:t xml:space="preserve">, c’est-à-dire</w:t>
      </w:r>
      <w:r>
        <w:t xml:space="preserve"> </w:t>
      </w:r>
      <w:r>
        <w:rPr>
          <w:iCs/>
          <w:i/>
        </w:rPr>
        <w:t xml:space="preserve">après</w:t>
      </w:r>
      <w:r>
        <w:t xml:space="preserve"> </w:t>
      </w:r>
      <w:r>
        <w:t xml:space="preserve">que le service a été</w:t>
      </w:r>
      <w:r>
        <w:t xml:space="preserve"> </w:t>
      </w:r>
      <w:r>
        <w:t xml:space="preserve">dégradé. Le temps moyen de détection (MTTD) se compte en</w:t>
      </w:r>
      <w:r>
        <w:t xml:space="preserve"> </w:t>
      </w:r>
      <w:r>
        <w:rPr>
          <w:bCs/>
          <w:b/>
        </w:rPr>
        <w:t xml:space="preserve">dizaines de</w:t>
      </w:r>
      <w:r>
        <w:rPr>
          <w:bCs/>
          <w:b/>
        </w:rPr>
        <w:t xml:space="preserve"> </w:t>
      </w:r>
      <w:r>
        <w:rPr>
          <w:bCs/>
          <w:b/>
        </w:rPr>
        <w:t xml:space="preserve">minutes</w:t>
      </w:r>
      <w:r>
        <w:t xml:space="preserve">, voire en heures.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Réaction différée</w:t>
      </w:r>
      <w:r>
        <w:t xml:space="preserve"> </w:t>
      </w:r>
      <w:r>
        <w:t xml:space="preserve">: les équipes techniques n’étant pas alertées</w:t>
      </w:r>
      <w:r>
        <w:t xml:space="preserve"> </w:t>
      </w:r>
      <w:r>
        <w:t xml:space="preserve">automatiquement, le</w:t>
      </w:r>
      <w:r>
        <w:t xml:space="preserve"> </w:t>
      </w:r>
      <w:r>
        <w:rPr>
          <w:bCs/>
          <w:b/>
        </w:rPr>
        <w:t xml:space="preserve">temps moyen de réaction</w:t>
      </w:r>
      <w:r>
        <w:t xml:space="preserve"> </w:t>
      </w:r>
      <w:r>
        <w:t xml:space="preserve">(MTTR) s’allonge d’autant.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Absence de traçabilité</w:t>
      </w:r>
      <w:r>
        <w:t xml:space="preserve"> </w:t>
      </w:r>
      <w:r>
        <w:t xml:space="preserve">: faute d’historisation, il est difficile de</w:t>
      </w:r>
      <w:r>
        <w:t xml:space="preserve"> </w:t>
      </w:r>
      <w:r>
        <w:rPr>
          <w:bCs/>
          <w:b/>
        </w:rPr>
        <w:t xml:space="preserve">prouver le respect des engagements de service</w:t>
      </w:r>
      <w:r>
        <w:t xml:space="preserve">, d’analyser les pannes</w:t>
      </w:r>
      <w:r>
        <w:t xml:space="preserve"> </w:t>
      </w:r>
      <w:r>
        <w:t xml:space="preserve">récurrentes ou de produire des rapports.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Charge humaine et risque d’erreur</w:t>
      </w:r>
      <w:r>
        <w:t xml:space="preserve"> </w:t>
      </w:r>
      <w:r>
        <w:t xml:space="preserve">: la surveillance manuelle est</w:t>
      </w:r>
      <w:r>
        <w:t xml:space="preserve"> </w:t>
      </w:r>
      <w:r>
        <w:rPr>
          <w:bCs/>
          <w:b/>
        </w:rPr>
        <w:t xml:space="preserve">chronophage</w:t>
      </w:r>
      <w:r>
        <w:t xml:space="preserve">, non extensible au-delà de quelques équipements, et sujette à</w:t>
      </w:r>
      <w:r>
        <w:t xml:space="preserve"> </w:t>
      </w:r>
      <w:r>
        <w:t xml:space="preserve">la fatigue.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Risque pour l’activité</w:t>
      </w:r>
      <w:r>
        <w:t xml:space="preserve"> </w:t>
      </w:r>
      <w:r>
        <w:t xml:space="preserve">: la détection tardive met en péril la continuité</w:t>
      </w:r>
      <w:r>
        <w:t xml:space="preserve"> </w:t>
      </w:r>
      <w:r>
        <w:t xml:space="preserve">de service et, à terme, la</w:t>
      </w:r>
      <w:r>
        <w:t xml:space="preserve"> </w:t>
      </w:r>
      <w:r>
        <w:rPr>
          <w:bCs/>
          <w:b/>
        </w:rPr>
        <w:t xml:space="preserve">relation de confiance</w:t>
      </w:r>
      <w:r>
        <w:t xml:space="preserve"> </w:t>
      </w:r>
      <w:r>
        <w:t xml:space="preserve">avec les utilisateurs.</w:t>
      </w:r>
    </w:p>
    <w:p>
      <w:pPr>
        <w:pStyle w:val="FirstParagraph"/>
      </w:pPr>
      <w:r>
        <w:t xml:space="preserve">Le problème central se formule ainsi :</w:t>
      </w:r>
      <w:r>
        <w:t xml:space="preserve"> </w:t>
      </w:r>
      <w:r>
        <w:rPr>
          <w:bCs/>
          <w:b/>
        </w:rPr>
        <w:t xml:space="preserve">l’absence d’un dispositif automatisé,</w:t>
      </w:r>
      <w:r>
        <w:rPr>
          <w:bCs/>
          <w:b/>
        </w:rPr>
        <w:t xml:space="preserve"> </w:t>
      </w:r>
      <w:r>
        <w:rPr>
          <w:bCs/>
          <w:b/>
        </w:rPr>
        <w:t xml:space="preserve">accessible et économique de supervision empêche la détection précoce des pannes</w:t>
      </w:r>
      <w:r>
        <w:rPr>
          <w:bCs/>
          <w:b/>
        </w:rPr>
        <w:t xml:space="preserve"> </w:t>
      </w:r>
      <w:r>
        <w:rPr>
          <w:bCs/>
          <w:b/>
        </w:rPr>
        <w:t xml:space="preserve">réseau et allonge le temps d’intervention des équipes, au détriment de la qualité</w:t>
      </w:r>
      <w:r>
        <w:rPr>
          <w:bCs/>
          <w:b/>
        </w:rPr>
        <w:t xml:space="preserve"> </w:t>
      </w:r>
      <w:r>
        <w:rPr>
          <w:bCs/>
          <w:b/>
        </w:rPr>
        <w:t xml:space="preserve">de service et de la maîtrise des coûts.</w:t>
      </w:r>
    </w:p>
    <w:bookmarkEnd w:id="32"/>
    <w:bookmarkStart w:id="35" w:name="questions-de-recherche"/>
    <w:p>
      <w:pPr>
        <w:pStyle w:val="Heading2"/>
      </w:pPr>
      <w:r>
        <w:t xml:space="preserve">1.4 Questions de recherche</w:t>
      </w:r>
    </w:p>
    <w:bookmarkStart w:id="33" w:name="question-principale"/>
    <w:p>
      <w:pPr>
        <w:pStyle w:val="Heading3"/>
      </w:pPr>
      <w:r>
        <w:t xml:space="preserve">Question principale</w:t>
      </w:r>
    </w:p>
    <w:p>
      <w:pPr>
        <w:pStyle w:val="BlockText"/>
      </w:pPr>
      <w:r>
        <w:rPr>
          <w:bCs/>
          <w:b/>
        </w:rPr>
        <w:t xml:space="preserve">Comment automatiser la supervision d’une infrastructure réseau afin de</w:t>
      </w:r>
      <w:r>
        <w:rPr>
          <w:bCs/>
          <w:b/>
        </w:rPr>
        <w:t xml:space="preserve"> </w:t>
      </w:r>
      <w:r>
        <w:rPr>
          <w:bCs/>
          <w:b/>
        </w:rPr>
        <w:t xml:space="preserve">détecter — voire d’anticiper — les pannes en temps réel, tout en réduisant</w:t>
      </w:r>
      <w:r>
        <w:rPr>
          <w:bCs/>
          <w:b/>
        </w:rPr>
        <w:t xml:space="preserve"> </w:t>
      </w:r>
      <w:r>
        <w:rPr>
          <w:bCs/>
          <w:b/>
        </w:rPr>
        <w:t xml:space="preserve">significativement le temps moyen d’intervention et la charge des équipes</w:t>
      </w:r>
      <w:r>
        <w:rPr>
          <w:bCs/>
          <w:b/>
        </w:rPr>
        <w:t xml:space="preserve"> </w:t>
      </w:r>
      <w:r>
        <w:rPr>
          <w:bCs/>
          <w:b/>
        </w:rPr>
        <w:t xml:space="preserve">techniques, à l’aide d’une solution fiable et économiquement accessible fondée</w:t>
      </w:r>
      <w:r>
        <w:rPr>
          <w:bCs/>
          <w:b/>
        </w:rPr>
        <w:t xml:space="preserve"> </w:t>
      </w:r>
      <w:r>
        <w:rPr>
          <w:bCs/>
          <w:b/>
        </w:rPr>
        <w:t xml:space="preserve">sur des outils open-source ?</w:t>
      </w:r>
    </w:p>
    <w:bookmarkEnd w:id="33"/>
    <w:bookmarkStart w:id="34" w:name="questions-secondaires"/>
    <w:p>
      <w:pPr>
        <w:pStyle w:val="Heading3"/>
      </w:pPr>
      <w:r>
        <w:t xml:space="preserve">Questions secondaires</w:t>
      </w:r>
    </w:p>
    <w:p>
      <w:pPr>
        <w:numPr>
          <w:ilvl w:val="0"/>
          <w:numId w:val="1003"/>
        </w:numPr>
        <w:pStyle w:val="Compact"/>
      </w:pPr>
      <w:r>
        <w:t xml:space="preserve">Quels concepts et technologies fondent la supervision et l’automatisation</w:t>
      </w:r>
      <w:r>
        <w:t xml:space="preserve"> </w:t>
      </w:r>
      <w:r>
        <w:t xml:space="preserve">réseau, et quelles solutions existent déjà sur le marché ?</w:t>
      </w:r>
    </w:p>
    <w:p>
      <w:pPr>
        <w:numPr>
          <w:ilvl w:val="0"/>
          <w:numId w:val="1003"/>
        </w:numPr>
        <w:pStyle w:val="Compact"/>
      </w:pPr>
      <w:r>
        <w:t xml:space="preserve">Quelle architecture logicielle et matérielle, à base d’outils open-source,</w:t>
      </w:r>
      <w:r>
        <w:t xml:space="preserve"> </w:t>
      </w:r>
      <w:r>
        <w:t xml:space="preserve">répond aux besoins identifiés ?</w:t>
      </w:r>
    </w:p>
    <w:p>
      <w:pPr>
        <w:numPr>
          <w:ilvl w:val="0"/>
          <w:numId w:val="1003"/>
        </w:numPr>
        <w:pStyle w:val="Compact"/>
      </w:pPr>
      <w:r>
        <w:t xml:space="preserve">Comment notifier les équipes de manière instantanée et fiable, où qu’elles se</w:t>
      </w:r>
      <w:r>
        <w:t xml:space="preserve"> </w:t>
      </w:r>
      <w:r>
        <w:t xml:space="preserve">trouvent ?</w:t>
      </w:r>
    </w:p>
    <w:p>
      <w:pPr>
        <w:numPr>
          <w:ilvl w:val="0"/>
          <w:numId w:val="1003"/>
        </w:numPr>
        <w:pStyle w:val="Compact"/>
      </w:pPr>
      <w:r>
        <w:t xml:space="preserve">Dans quelle mesure l’automatisation améliore-t-elle concrètement le temps de</w:t>
      </w:r>
      <w:r>
        <w:t xml:space="preserve"> </w:t>
      </w:r>
      <w:r>
        <w:t xml:space="preserve">détection, le temps de réaction et le taux de disponibilité, et à quel coût ?</w:t>
      </w:r>
    </w:p>
    <w:bookmarkEnd w:id="34"/>
    <w:bookmarkEnd w:id="35"/>
    <w:bookmarkStart w:id="36" w:name="justification-et-intérêt-du-sujet"/>
    <w:p>
      <w:pPr>
        <w:pStyle w:val="Heading2"/>
      </w:pPr>
      <w:r>
        <w:t xml:space="preserve">1.5 Justification et intérêt du sujet</w:t>
      </w:r>
    </w:p>
    <w:p>
      <w:pPr>
        <w:pStyle w:val="FirstParagraph"/>
      </w:pPr>
      <w:r>
        <w:t xml:space="preserve">L’intérêt de ce sujet est triple. Sur le plan</w:t>
      </w:r>
      <w:r>
        <w:t xml:space="preserve"> </w:t>
      </w:r>
      <w:r>
        <w:rPr>
          <w:bCs/>
          <w:b/>
        </w:rPr>
        <w:t xml:space="preserve">professionnel</w:t>
      </w:r>
      <w:r>
        <w:t xml:space="preserve">, il répond à un</w:t>
      </w:r>
      <w:r>
        <w:t xml:space="preserve"> </w:t>
      </w:r>
      <w:r>
        <w:t xml:space="preserve">besoin réel et récurrent de l’administration des réseaux et améliore la</w:t>
      </w:r>
      <w:r>
        <w:t xml:space="preserve"> </w:t>
      </w:r>
      <w:r>
        <w:t xml:space="preserve">compétitivité des structures qui l’adoptent. Sur le plan</w:t>
      </w:r>
      <w:r>
        <w:t xml:space="preserve"> </w:t>
      </w:r>
      <w:r>
        <w:rPr>
          <w:bCs/>
          <w:b/>
        </w:rPr>
        <w:t xml:space="preserve">économique</w:t>
      </w:r>
      <w:r>
        <w:t xml:space="preserve">, il</w:t>
      </w:r>
      <w:r>
        <w:t xml:space="preserve"> </w:t>
      </w:r>
      <w:r>
        <w:t xml:space="preserve">démontre qu’une solution efficace peut être bâtie sans licence coûteuse —</w:t>
      </w:r>
      <w:r>
        <w:t xml:space="preserve"> </w:t>
      </w:r>
      <w:r>
        <w:t xml:space="preserve">argument décisif dans le contexte ivoirien. Sur le plan</w:t>
      </w:r>
      <w:r>
        <w:t xml:space="preserve"> </w:t>
      </w:r>
      <w:r>
        <w:rPr>
          <w:bCs/>
          <w:b/>
        </w:rPr>
        <w:t xml:space="preserve">scientifique et</w:t>
      </w:r>
      <w:r>
        <w:rPr>
          <w:bCs/>
          <w:b/>
        </w:rPr>
        <w:t xml:space="preserve"> </w:t>
      </w:r>
      <w:r>
        <w:rPr>
          <w:bCs/>
          <w:b/>
        </w:rPr>
        <w:t xml:space="preserve">pédagogique</w:t>
      </w:r>
      <w:r>
        <w:t xml:space="preserve">, il mobilise l’ensemble des compétences du Master Réseaux</w:t>
      </w:r>
      <w:r>
        <w:t xml:space="preserve"> </w:t>
      </w:r>
      <w:r>
        <w:t xml:space="preserve">Informatique et Télécommunication (réseaux, programmation, bases de données,</w:t>
      </w:r>
      <w:r>
        <w:t xml:space="preserve"> </w:t>
      </w:r>
      <w:r>
        <w:t xml:space="preserve">systèmes Linux, cybersécurité, DevOps) et s’inscrit dans les pratiques</w:t>
      </w:r>
      <w:r>
        <w:t xml:space="preserve"> </w:t>
      </w:r>
      <w:r>
        <w:t xml:space="preserve">d’</w:t>
      </w:r>
      <w:r>
        <w:rPr>
          <w:bCs/>
          <w:b/>
        </w:rPr>
        <w:t xml:space="preserve">ingénierie contemporaines</w:t>
      </w:r>
      <w:r>
        <w:t xml:space="preserve"> </w:t>
      </w:r>
      <w:r>
        <w:t xml:space="preserve">(automatisation, observabilité, AIOps).</w:t>
      </w:r>
    </w:p>
    <w:p>
      <w:r>
        <w:br w:type="page"/>
      </w:r>
    </w:p>
    <w:bookmarkEnd w:id="36"/>
    <w:bookmarkEnd w:id="37"/>
    <w:bookmarkStart w:id="42" w:name="X97267b109fdb6d0dc266257c99819d2fd4d3826"/>
    <w:p>
      <w:pPr>
        <w:pStyle w:val="Heading1"/>
      </w:pPr>
      <w:r>
        <w:t xml:space="preserve">CHAPITRE 2 — OBJECTIFS ET RÉSULTATS ATTENDUS</w:t>
      </w:r>
    </w:p>
    <w:bookmarkStart w:id="38" w:name="objectif-général"/>
    <w:p>
      <w:pPr>
        <w:pStyle w:val="Heading2"/>
      </w:pPr>
      <w:r>
        <w:t xml:space="preserve">2.1 Objectif général</w:t>
      </w:r>
    </w:p>
    <w:p>
      <w:pPr>
        <w:pStyle w:val="FirstParagraph"/>
      </w:pPr>
      <w:r>
        <w:t xml:space="preserve">Concevoir, réaliser et déployer dans une organisation un</w:t>
      </w:r>
      <w:r>
        <w:t xml:space="preserve"> </w:t>
      </w:r>
      <w:r>
        <w:rPr>
          <w:bCs/>
          <w:b/>
        </w:rPr>
        <w:t xml:space="preserve">système automatisé de</w:t>
      </w:r>
      <w:r>
        <w:rPr>
          <w:bCs/>
          <w:b/>
        </w:rPr>
        <w:t xml:space="preserve"> </w:t>
      </w:r>
      <w:r>
        <w:rPr>
          <w:bCs/>
          <w:b/>
        </w:rPr>
        <w:t xml:space="preserve">supervision et de détection des pannes réseau</w:t>
      </w:r>
      <w:r>
        <w:t xml:space="preserve">, fondé exclusivement sur des</w:t>
      </w:r>
      <w:r>
        <w:t xml:space="preserve"> </w:t>
      </w:r>
      <w:r>
        <w:t xml:space="preserve">scripts et des outils open-source, capable de</w:t>
      </w:r>
      <w:r>
        <w:t xml:space="preserve"> </w:t>
      </w:r>
      <w:r>
        <w:rPr>
          <w:bCs/>
          <w:b/>
        </w:rPr>
        <w:t xml:space="preserve">détecter les pannes en temps</w:t>
      </w:r>
      <w:r>
        <w:rPr>
          <w:bCs/>
          <w:b/>
        </w:rPr>
        <w:t xml:space="preserve"> </w:t>
      </w:r>
      <w:r>
        <w:rPr>
          <w:bCs/>
          <w:b/>
        </w:rPr>
        <w:t xml:space="preserve">réel</w:t>
      </w:r>
      <w:r>
        <w:t xml:space="preserve">, d’</w:t>
      </w:r>
      <w:r>
        <w:rPr>
          <w:bCs/>
          <w:b/>
        </w:rPr>
        <w:t xml:space="preserve">alerter instantanément</w:t>
      </w:r>
      <w:r>
        <w:t xml:space="preserve"> </w:t>
      </w:r>
      <w:r>
        <w:t xml:space="preserve">les équipes et de</w:t>
      </w:r>
      <w:r>
        <w:t xml:space="preserve"> </w:t>
      </w:r>
      <w:r>
        <w:rPr>
          <w:bCs/>
          <w:b/>
        </w:rPr>
        <w:t xml:space="preserve">réduire le temps</w:t>
      </w:r>
      <w:r>
        <w:rPr>
          <w:bCs/>
          <w:b/>
        </w:rPr>
        <w:t xml:space="preserve"> </w:t>
      </w:r>
      <w:r>
        <w:rPr>
          <w:bCs/>
          <w:b/>
        </w:rPr>
        <w:t xml:space="preserve">d’intervention</w:t>
      </w:r>
      <w:r>
        <w:t xml:space="preserve">, tout en assurant la</w:t>
      </w:r>
      <w:r>
        <w:t xml:space="preserve"> </w:t>
      </w:r>
      <w:r>
        <w:rPr>
          <w:bCs/>
          <w:b/>
        </w:rPr>
        <w:t xml:space="preserve">traçabilité</w:t>
      </w:r>
      <w:r>
        <w:t xml:space="preserve"> </w:t>
      </w:r>
      <w:r>
        <w:t xml:space="preserve">des incidents.</w:t>
      </w:r>
    </w:p>
    <w:bookmarkEnd w:id="38"/>
    <w:bookmarkStart w:id="39" w:name="objectifs-spécifiques"/>
    <w:p>
      <w:pPr>
        <w:pStyle w:val="Heading2"/>
      </w:pPr>
      <w:r>
        <w:t xml:space="preserve">2.2 Objectifs spécifiques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Analyser</w:t>
      </w:r>
      <w:r>
        <w:t xml:space="preserve"> </w:t>
      </w:r>
      <w:r>
        <w:t xml:space="preserve">l’existant et comparer les principales solutions de supervision</w:t>
      </w:r>
      <w:r>
        <w:t xml:space="preserve"> </w:t>
      </w:r>
      <w:r>
        <w:t xml:space="preserve">afin de positionner la solution proposée.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Concevoir</w:t>
      </w:r>
      <w:r>
        <w:t xml:space="preserve"> </w:t>
      </w:r>
      <w:r>
        <w:t xml:space="preserve">une architecture modulaire et extensible reposant sur des</w:t>
      </w:r>
      <w:r>
        <w:t xml:space="preserve"> </w:t>
      </w:r>
      <w:r>
        <w:t xml:space="preserve">briques open-source (Linux, Python, Cron, MySQL, Flask, Telegram), formalisée</w:t>
      </w:r>
      <w:r>
        <w:t xml:space="preserve"> </w:t>
      </w:r>
      <w:r>
        <w:t xml:space="preserve">en</w:t>
      </w:r>
      <w:r>
        <w:t xml:space="preserve"> </w:t>
      </w:r>
      <w:r>
        <w:rPr>
          <w:bCs/>
          <w:b/>
        </w:rPr>
        <w:t xml:space="preserve">UML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MERISE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Développer</w:t>
      </w:r>
      <w:r>
        <w:t xml:space="preserve"> </w:t>
      </w:r>
      <w:r>
        <w:t xml:space="preserve">les modules de</w:t>
      </w:r>
      <w:r>
        <w:t xml:space="preserve"> </w:t>
      </w:r>
      <w:r>
        <w:rPr>
          <w:bCs/>
          <w:b/>
        </w:rPr>
        <w:t xml:space="preserve">découverte</w:t>
      </w:r>
      <w:r>
        <w:t xml:space="preserve"> </w:t>
      </w:r>
      <w:r>
        <w:t xml:space="preserve">des équipements, de</w:t>
      </w:r>
      <w:r>
        <w:t xml:space="preserve"> </w:t>
      </w:r>
      <w:r>
        <w:rPr>
          <w:bCs/>
          <w:b/>
        </w:rPr>
        <w:t xml:space="preserve">surveillance</w:t>
      </w:r>
      <w:r>
        <w:t xml:space="preserve"> </w:t>
      </w:r>
      <w:r>
        <w:t xml:space="preserve">de la disponibilité (sondes ICMP et TCP) et de</w:t>
      </w:r>
      <w:r>
        <w:t xml:space="preserve"> </w:t>
      </w:r>
      <w:r>
        <w:rPr>
          <w:bCs/>
          <w:b/>
        </w:rPr>
        <w:t xml:space="preserve">journalisation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Mettre en place</w:t>
      </w:r>
      <w:r>
        <w:t xml:space="preserve"> </w:t>
      </w:r>
      <w:r>
        <w:t xml:space="preserve">un système d’</w:t>
      </w:r>
      <w:r>
        <w:rPr>
          <w:bCs/>
          <w:b/>
        </w:rPr>
        <w:t xml:space="preserve">alertes multi-canal</w:t>
      </w:r>
      <w:r>
        <w:t xml:space="preserve"> </w:t>
      </w:r>
      <w:r>
        <w:t xml:space="preserve">en temps réel</w:t>
      </w:r>
      <w:r>
        <w:t xml:space="preserve"> </w:t>
      </w:r>
      <w:r>
        <w:t xml:space="preserve">(e-mail et Telegram), robuste aux faux positifs et au « spam » d’alertes.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Réaliser</w:t>
      </w:r>
      <w:r>
        <w:t xml:space="preserve"> </w:t>
      </w:r>
      <w:r>
        <w:t xml:space="preserve">un</w:t>
      </w:r>
      <w:r>
        <w:t xml:space="preserve"> </w:t>
      </w:r>
      <w:r>
        <w:rPr>
          <w:bCs/>
          <w:b/>
        </w:rPr>
        <w:t xml:space="preserve">tableau de bord web</w:t>
      </w:r>
      <w:r>
        <w:t xml:space="preserve"> </w:t>
      </w:r>
      <w:r>
        <w:t xml:space="preserve">de visualisation, de gestion et de</w:t>
      </w:r>
      <w:r>
        <w:t xml:space="preserve"> </w:t>
      </w:r>
      <w:r>
        <w:t xml:space="preserve">reporting.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Évaluer</w:t>
      </w:r>
      <w:r>
        <w:t xml:space="preserve"> </w:t>
      </w:r>
      <w:r>
        <w:t xml:space="preserve">les performances et</w:t>
      </w:r>
      <w:r>
        <w:t xml:space="preserve"> </w:t>
      </w:r>
      <w:r>
        <w:rPr>
          <w:bCs/>
          <w:b/>
        </w:rPr>
        <w:t xml:space="preserve">mesurer</w:t>
      </w:r>
      <w:r>
        <w:t xml:space="preserve"> </w:t>
      </w:r>
      <w:r>
        <w:t xml:space="preserve">l’apport de l’automatisation par</w:t>
      </w:r>
      <w:r>
        <w:t xml:space="preserve"> </w:t>
      </w:r>
      <w:r>
        <w:t xml:space="preserve">rapport à la supervision manuelle.</w:t>
      </w:r>
    </w:p>
    <w:bookmarkEnd w:id="39"/>
    <w:bookmarkStart w:id="40" w:name="hypothèses-de-recherche"/>
    <w:p>
      <w:pPr>
        <w:pStyle w:val="Heading2"/>
      </w:pPr>
      <w:r>
        <w:t xml:space="preserve">2.3 Hypothèses de recherche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95"/>
        <w:gridCol w:w="5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Hypothèse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L’automatisation réduit le</w:t>
            </w:r>
            <w:r>
              <w:t xml:space="preserve"> </w:t>
            </w:r>
            <w:r>
              <w:rPr>
                <w:bCs/>
                <w:b/>
              </w:rPr>
              <w:t xml:space="preserve">temps moyen de détection (MTTD)</w:t>
            </w:r>
            <w:r>
              <w:t xml:space="preserve"> </w:t>
            </w:r>
            <w:r>
              <w:t xml:space="preserve">par rapport à la supervision manuelle.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alertes temps réel (e-mail + Telegram) réduisent le</w:t>
            </w:r>
            <w:r>
              <w:t xml:space="preserve"> </w:t>
            </w:r>
            <w:r>
              <w:rPr>
                <w:bCs/>
                <w:b/>
              </w:rPr>
              <w:t xml:space="preserve">temps moyen de réaction (MTTR)</w:t>
            </w:r>
            <w:r>
              <w:t xml:space="preserve"> </w:t>
            </w:r>
            <w:r>
              <w:t xml:space="preserve">des équipes.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L’usage exclusif d’outils open-source atteint un niveau de service comparable aux solutions propriétaires pour un</w:t>
            </w:r>
            <w:r>
              <w:t xml:space="preserve"> </w:t>
            </w:r>
            <w:r>
              <w:rPr>
                <w:bCs/>
                <w:b/>
              </w:rPr>
              <w:t xml:space="preserve">coût quasi nul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journalisation systématique améliore la</w:t>
            </w:r>
            <w:r>
              <w:t xml:space="preserve"> </w:t>
            </w:r>
            <w:r>
              <w:rPr>
                <w:bCs/>
                <w:b/>
              </w:rPr>
              <w:t xml:space="preserve">traçabilité</w:t>
            </w:r>
            <w:r>
              <w:t xml:space="preserve"> </w:t>
            </w:r>
            <w:r>
              <w:t xml:space="preserve">et le</w:t>
            </w:r>
            <w:r>
              <w:t xml:space="preserve"> </w:t>
            </w:r>
            <w:r>
              <w:rPr>
                <w:bCs/>
                <w:b/>
              </w:rPr>
              <w:t xml:space="preserve">taux de disponibilité</w:t>
            </w:r>
            <w:r>
              <w:t xml:space="preserve"> </w:t>
            </w:r>
            <w:r>
              <w:t xml:space="preserve">du parc supervisé.</w:t>
            </w:r>
          </w:p>
        </w:tc>
      </w:tr>
    </w:tbl>
    <w:bookmarkEnd w:id="40"/>
    <w:bookmarkStart w:id="41" w:name="résultats-attendus-indicateurs"/>
    <w:p>
      <w:pPr>
        <w:pStyle w:val="Heading2"/>
      </w:pPr>
      <w:r>
        <w:t xml:space="preserve">2.4 Résultats attendus (indicateurs)</w:t>
      </w:r>
    </w:p>
    <w:p>
      <w:pPr>
        <w:pStyle w:val="FirstParagraph"/>
      </w:pPr>
      <w:r>
        <w:t xml:space="preserve">Les objectifs sont assortis d’</w:t>
      </w:r>
      <w:r>
        <w:rPr>
          <w:bCs/>
          <w:b/>
        </w:rPr>
        <w:t xml:space="preserve">indicateurs mesurables</w:t>
      </w:r>
      <w:r>
        <w:t xml:space="preserve"> </w:t>
      </w:r>
      <w:r>
        <w:t xml:space="preserve">servant à valider les</w:t>
      </w:r>
      <w:r>
        <w:t xml:space="preserve"> </w:t>
      </w:r>
      <w:r>
        <w:t xml:space="preserve">hypothèses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Résultat attendu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Indicateur cible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Détection en temps réel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MTTD &lt; 2 minutes</w:t>
            </w:r>
            <w:r>
              <w:t xml:space="preserve"> </w:t>
            </w:r>
            <w:r>
              <w:t xml:space="preserve">(vs ~30–60 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Réaction rapide de l’astreinte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MTTR &lt; 5 minutes</w:t>
            </w:r>
            <w:r>
              <w:t xml:space="preserve"> </w:t>
            </w:r>
            <w:r>
              <w:t xml:space="preserve">(vs ~45 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Surveillance autonome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intervention humaine</w:t>
            </w:r>
            <w:r>
              <w:t xml:space="preserve"> </w:t>
            </w:r>
            <w:r>
              <w:t xml:space="preserve">sur la collecte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Traçabilité complète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100 %</w:t>
            </w:r>
            <w:r>
              <w:t xml:space="preserve"> </w:t>
            </w:r>
            <w:r>
              <w:t xml:space="preserve">des vérifications journalisées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Disponibilité améliorée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97,5 % → ≈ 99,5 %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Coût de licence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FCFA</w:t>
            </w:r>
            <w:r>
              <w:t xml:space="preserve"> </w:t>
            </w:r>
            <w:r>
              <w:t xml:space="preserve">(open-source)</w:t>
            </w:r>
          </w:p>
        </w:tc>
      </w:tr>
    </w:tbl>
    <w:p>
      <w:r>
        <w:br w:type="page"/>
      </w:r>
    </w:p>
    <w:bookmarkEnd w:id="41"/>
    <w:bookmarkEnd w:id="42"/>
    <w:bookmarkStart w:id="50" w:name="chapitre-3-démarche-méthodologique"/>
    <w:p>
      <w:pPr>
        <w:pStyle w:val="Heading1"/>
      </w:pPr>
      <w:r>
        <w:t xml:space="preserve">CHAPITRE 3 — DÉMARCHE MÉTHODOLOGIQUE</w:t>
      </w:r>
    </w:p>
    <w:bookmarkStart w:id="43" w:name="type-de-recherche"/>
    <w:p>
      <w:pPr>
        <w:pStyle w:val="Heading2"/>
      </w:pPr>
      <w:r>
        <w:t xml:space="preserve">3.1 Type de recherche</w:t>
      </w:r>
    </w:p>
    <w:p>
      <w:pPr>
        <w:pStyle w:val="FirstParagraph"/>
      </w:pPr>
      <w:r>
        <w:t xml:space="preserve">Ce travail relève d’une</w:t>
      </w:r>
      <w:r>
        <w:t xml:space="preserve"> </w:t>
      </w:r>
      <w:r>
        <w:rPr>
          <w:bCs/>
          <w:b/>
        </w:rPr>
        <w:t xml:space="preserve">recherche appliquée</w:t>
      </w:r>
      <w:r>
        <w:t xml:space="preserve"> </w:t>
      </w:r>
      <w:r>
        <w:t xml:space="preserve">à caractère</w:t>
      </w:r>
      <w:r>
        <w:t xml:space="preserve"> </w:t>
      </w:r>
      <w:r>
        <w:rPr>
          <w:bCs/>
          <w:b/>
        </w:rPr>
        <w:t xml:space="preserve">expérimental</w:t>
      </w:r>
      <w:r>
        <w:t xml:space="preserve">.</w:t>
      </w:r>
      <w:r>
        <w:t xml:space="preserve"> </w:t>
      </w:r>
      <w:r>
        <w:t xml:space="preserve">Il ne se limite pas à analyser un phénomène : il vise à</w:t>
      </w:r>
      <w:r>
        <w:t xml:space="preserve"> </w:t>
      </w:r>
      <w:r>
        <w:rPr>
          <w:bCs/>
          <w:b/>
        </w:rPr>
        <w:t xml:space="preserve">produire un artefact</w:t>
      </w:r>
      <w:r>
        <w:t xml:space="preserve"> </w:t>
      </w:r>
      <w:r>
        <w:t xml:space="preserve">— le système de supervision — et à en</w:t>
      </w:r>
      <w:r>
        <w:t xml:space="preserve"> </w:t>
      </w:r>
      <w:r>
        <w:rPr>
          <w:bCs/>
          <w:b/>
        </w:rPr>
        <w:t xml:space="preserve">évaluer l’efficacité</w:t>
      </w:r>
      <w:r>
        <w:t xml:space="preserve"> </w:t>
      </w:r>
      <w:r>
        <w:t xml:space="preserve">par la mesure. Il</w:t>
      </w:r>
      <w:r>
        <w:t xml:space="preserve"> </w:t>
      </w:r>
      <w:r>
        <w:t xml:space="preserve">s’inscrit dans le paradigme de la</w:t>
      </w:r>
      <w:r>
        <w:t xml:space="preserve"> </w:t>
      </w:r>
      <w:r>
        <w:rPr>
          <w:bCs/>
          <w:b/>
        </w:rPr>
        <w:t xml:space="preserve">recherche-conception</w:t>
      </w:r>
      <w:r>
        <w:t xml:space="preserve"> </w:t>
      </w:r>
      <w:r>
        <w:t xml:space="preserve">(</w:t>
      </w:r>
      <w:r>
        <w:rPr>
          <w:iCs/>
          <w:i/>
        </w:rPr>
        <w:t xml:space="preserve">Design Science</w:t>
      </w:r>
      <w:r>
        <w:rPr>
          <w:iCs/>
          <w:i/>
        </w:rPr>
        <w:t xml:space="preserve"> </w:t>
      </w:r>
      <w:r>
        <w:rPr>
          <w:iCs/>
          <w:i/>
        </w:rPr>
        <w:t xml:space="preserve">Research</w:t>
      </w:r>
      <w:r>
        <w:t xml:space="preserve">), particulièrement adapté aux sciences de l’ingénieur, où la</w:t>
      </w:r>
      <w:r>
        <w:t xml:space="preserve"> </w:t>
      </w:r>
      <w:r>
        <w:t xml:space="preserve">connaissance se construit à travers la conception, la réalisation et</w:t>
      </w:r>
      <w:r>
        <w:t xml:space="preserve"> </w:t>
      </w:r>
      <w:r>
        <w:t xml:space="preserve">l’évaluation d’un système répondant à un problème concret.</w:t>
      </w:r>
    </w:p>
    <w:bookmarkEnd w:id="43"/>
    <w:bookmarkStart w:id="44" w:name="approche-méthodologique"/>
    <w:p>
      <w:pPr>
        <w:pStyle w:val="Heading2"/>
      </w:pPr>
      <w:r>
        <w:t xml:space="preserve">3.2 Approche méthodologique</w:t>
      </w:r>
    </w:p>
    <w:p>
      <w:pPr>
        <w:pStyle w:val="FirstParagraph"/>
      </w:pPr>
      <w:r>
        <w:t xml:space="preserve">L’approche combine une dimension</w:t>
      </w:r>
      <w:r>
        <w:t xml:space="preserve"> </w:t>
      </w:r>
      <w:r>
        <w:rPr>
          <w:bCs/>
          <w:b/>
        </w:rPr>
        <w:t xml:space="preserve">qualitative</w:t>
      </w:r>
      <w:r>
        <w:t xml:space="preserve"> </w:t>
      </w:r>
      <w:r>
        <w:t xml:space="preserve">(analyse de l’existant, étude</w:t>
      </w:r>
      <w:r>
        <w:t xml:space="preserve"> </w:t>
      </w:r>
      <w:r>
        <w:t xml:space="preserve">comparative des solutions, observation des pratiques de terrain) et une</w:t>
      </w:r>
      <w:r>
        <w:t xml:space="preserve"> </w:t>
      </w:r>
      <w:r>
        <w:t xml:space="preserve">dimension</w:t>
      </w:r>
      <w:r>
        <w:t xml:space="preserve"> </w:t>
      </w:r>
      <w:r>
        <w:rPr>
          <w:bCs/>
          <w:b/>
        </w:rPr>
        <w:t xml:space="preserve">quantitative</w:t>
      </w:r>
      <w:r>
        <w:t xml:space="preserve"> </w:t>
      </w:r>
      <w:r>
        <w:t xml:space="preserve">(mesure de métriques : temps de détection, temps de</w:t>
      </w:r>
      <w:r>
        <w:t xml:space="preserve"> </w:t>
      </w:r>
      <w:r>
        <w:t xml:space="preserve">réaction, taux de disponibilité, latence). Le</w:t>
      </w:r>
      <w:r>
        <w:t xml:space="preserve"> </w:t>
      </w:r>
      <w:r>
        <w:rPr>
          <w:bCs/>
          <w:b/>
        </w:rPr>
        <w:t xml:space="preserve">cycle de développement</w:t>
      </w:r>
      <w:r>
        <w:t xml:space="preserve"> </w:t>
      </w:r>
      <w:r>
        <w:t xml:space="preserve">est</w:t>
      </w:r>
      <w:r>
        <w:t xml:space="preserve"> </w:t>
      </w:r>
      <w:r>
        <w:rPr>
          <w:bCs/>
          <w:b/>
        </w:rPr>
        <w:t xml:space="preserve">itératif et incrémental</w:t>
      </w:r>
      <w:r>
        <w:t xml:space="preserve">, inspiré de la philosophie</w:t>
      </w:r>
      <w:r>
        <w:t xml:space="preserve"> </w:t>
      </w:r>
      <w:r>
        <w:rPr>
          <w:bCs/>
          <w:b/>
        </w:rPr>
        <w:t xml:space="preserve">DevOps</w:t>
      </w:r>
      <w:r>
        <w:t xml:space="preserve"> </w:t>
      </w:r>
      <w:r>
        <w:t xml:space="preserve">:</w:t>
      </w:r>
    </w:p>
    <w:p>
      <w:pPr>
        <w:pStyle w:val="BlockText"/>
      </w:pPr>
      <w:r>
        <w:t xml:space="preserve">Analyse → Conception (UML / MERISE) → Développement → Test → Intégration →</w:t>
      </w:r>
      <w:r>
        <w:t xml:space="preserve"> </w:t>
      </w:r>
      <w:r>
        <w:t xml:space="preserve">Mesure →</w:t>
      </w:r>
      <w:r>
        <w:t xml:space="preserve"> </w:t>
      </w:r>
      <w:r>
        <w:rPr>
          <w:iCs/>
          <w:i/>
        </w:rPr>
        <w:t xml:space="preserve">itération</w:t>
      </w:r>
    </w:p>
    <w:p>
      <w:pPr>
        <w:pStyle w:val="FirstParagraph"/>
      </w:pPr>
      <w:r>
        <w:t xml:space="preserve">Chaque module a été développé, testé puis intégré avant de passer au suivant,</w:t>
      </w:r>
      <w:r>
        <w:t xml:space="preserve"> </w:t>
      </w:r>
      <w:r>
        <w:t xml:space="preserve">ce qui a permis une montée en charge progressive et un contrôle continu de la</w:t>
      </w:r>
      <w:r>
        <w:t xml:space="preserve"> </w:t>
      </w:r>
      <w:r>
        <w:t xml:space="preserve">qualité.</w:t>
      </w:r>
    </w:p>
    <w:bookmarkEnd w:id="44"/>
    <w:bookmarkStart w:id="45" w:name="X1de58a10451cf6d5d46a7714260d12f1bbde2a9"/>
    <w:p>
      <w:pPr>
        <w:pStyle w:val="Heading2"/>
      </w:pPr>
      <w:r>
        <w:t xml:space="preserve">3.3 Techniques et outils de collecte des données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Recherche documentaire</w:t>
      </w:r>
      <w:r>
        <w:t xml:space="preserve"> </w:t>
      </w:r>
      <w:r>
        <w:t xml:space="preserve">: ouvrages, articles, documentations techniques et</w:t>
      </w:r>
      <w:r>
        <w:t xml:space="preserve"> </w:t>
      </w:r>
      <w:r>
        <w:t xml:space="preserve">standards (RFC) relatifs à la supervision réseau ;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Observation participante</w:t>
      </w:r>
      <w:r>
        <w:t xml:space="preserve"> </w:t>
      </w:r>
      <w:r>
        <w:t xml:space="preserve">: analyse, sur le terrain, des</w:t>
      </w:r>
      <w:r>
        <w:t xml:space="preserve"> </w:t>
      </w:r>
      <w:r>
        <w:t xml:space="preserve">pratiques de supervision manuelle et des incidents traités ;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Expérimentation</w:t>
      </w:r>
      <w:r>
        <w:t xml:space="preserve"> </w:t>
      </w:r>
      <w:r>
        <w:t xml:space="preserve">: déploiement d’un prototype dans un</w:t>
      </w:r>
      <w:r>
        <w:t xml:space="preserve"> </w:t>
      </w:r>
      <w:r>
        <w:rPr>
          <w:bCs/>
          <w:b/>
        </w:rPr>
        <w:t xml:space="preserve">environnement de</w:t>
      </w:r>
      <w:r>
        <w:rPr>
          <w:bCs/>
          <w:b/>
        </w:rPr>
        <w:t xml:space="preserve"> </w:t>
      </w:r>
      <w:r>
        <w:rPr>
          <w:bCs/>
          <w:b/>
        </w:rPr>
        <w:t xml:space="preserve">test</w:t>
      </w:r>
      <w:r>
        <w:t xml:space="preserve"> </w:t>
      </w:r>
      <w:r>
        <w:t xml:space="preserve">(réseau local et machines virtuelles reproduisant un parc client) et</w:t>
      </w:r>
      <w:r>
        <w:t xml:space="preserve"> </w:t>
      </w:r>
      <w:r>
        <w:rPr>
          <w:bCs/>
          <w:b/>
        </w:rPr>
        <w:t xml:space="preserve">collecte automatisée des métriques</w:t>
      </w:r>
      <w:r>
        <w:t xml:space="preserve"> </w:t>
      </w:r>
      <w:r>
        <w:t xml:space="preserve">via les journaux du système ;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Entretiens informels</w:t>
      </w:r>
      <w:r>
        <w:t xml:space="preserve"> </w:t>
      </w:r>
      <w:r>
        <w:t xml:space="preserve">avec les techniciens d’astreinte pour</w:t>
      </w:r>
      <w:r>
        <w:t xml:space="preserve"> </w:t>
      </w:r>
      <w:r>
        <w:t xml:space="preserve">recueillir les temps de détection/réaction de référence.</w:t>
      </w:r>
    </w:p>
    <w:bookmarkEnd w:id="45"/>
    <w:bookmarkStart w:id="46" w:name="méthode-danalyse"/>
    <w:p>
      <w:pPr>
        <w:pStyle w:val="Heading2"/>
      </w:pPr>
      <w:r>
        <w:t xml:space="preserve">3.4 Méthode d’analyse</w:t>
      </w:r>
    </w:p>
    <w:p>
      <w:pPr>
        <w:pStyle w:val="FirstParagraph"/>
      </w:pPr>
      <w:r>
        <w:t xml:space="preserve">L’analyse procède par</w:t>
      </w:r>
      <w:r>
        <w:t xml:space="preserve"> </w:t>
      </w:r>
      <w:r>
        <w:rPr>
          <w:bCs/>
          <w:b/>
        </w:rPr>
        <w:t xml:space="preserve">comparaison « avant / après »</w:t>
      </w:r>
      <w:r>
        <w:t xml:space="preserve"> </w:t>
      </w:r>
      <w:r>
        <w:t xml:space="preserve">(supervision manuelle</w:t>
      </w:r>
      <w:r>
        <w:t xml:space="preserve"> </w:t>
      </w:r>
      <w:r>
        <w:rPr>
          <w:iCs/>
          <w:i/>
        </w:rPr>
        <w:t xml:space="preserve">versus</w:t>
      </w:r>
      <w:r>
        <w:t xml:space="preserve"> </w:t>
      </w:r>
      <w:r>
        <w:t xml:space="preserve">supervision automatisée), à l’aide d’</w:t>
      </w:r>
      <w:r>
        <w:rPr>
          <w:bCs/>
          <w:b/>
        </w:rPr>
        <w:t xml:space="preserve">indicateurs de performance</w:t>
      </w:r>
      <w:r>
        <w:rPr>
          <w:bCs/>
          <w:b/>
        </w:rPr>
        <w:t xml:space="preserve"> </w:t>
      </w:r>
      <w:r>
        <w:rPr>
          <w:bCs/>
          <w:b/>
        </w:rPr>
        <w:t xml:space="preserve">(KPI)</w:t>
      </w:r>
      <w:r>
        <w:t xml:space="preserve"> </w:t>
      </w:r>
      <w:r>
        <w:t xml:space="preserve">: MTTD, MTTR, taux de disponibilité et latence moyenne. Les résultats</w:t>
      </w:r>
      <w:r>
        <w:t xml:space="preserve"> </w:t>
      </w:r>
      <w:r>
        <w:t xml:space="preserve">sont présentés sous forme de</w:t>
      </w:r>
      <w:r>
        <w:t xml:space="preserve"> </w:t>
      </w:r>
      <w:r>
        <w:rPr>
          <w:bCs/>
          <w:b/>
        </w:rPr>
        <w:t xml:space="preserve">tableaux</w:t>
      </w:r>
      <w:r>
        <w:t xml:space="preserve"> </w:t>
      </w:r>
      <w:r>
        <w:t xml:space="preserve">et de</w:t>
      </w:r>
      <w:r>
        <w:t xml:space="preserve"> </w:t>
      </w:r>
      <w:r>
        <w:rPr>
          <w:bCs/>
          <w:b/>
        </w:rPr>
        <w:t xml:space="preserve">graphiques</w:t>
      </w:r>
      <w:r>
        <w:t xml:space="preserve"> </w:t>
      </w:r>
      <w:r>
        <w:t xml:space="preserve">afin de</w:t>
      </w:r>
      <w:r>
        <w:t xml:space="preserve"> </w:t>
      </w:r>
      <w:r>
        <w:rPr>
          <w:bCs/>
          <w:b/>
        </w:rPr>
        <w:t xml:space="preserve">valider ou réfuter les hypothèses</w:t>
      </w:r>
      <w:r>
        <w:t xml:space="preserve">. La conception est formalisée avec la</w:t>
      </w:r>
      <w:r>
        <w:t xml:space="preserve"> </w:t>
      </w:r>
      <w:r>
        <w:t xml:space="preserve">notation</w:t>
      </w:r>
      <w:r>
        <w:t xml:space="preserve"> </w:t>
      </w:r>
      <w:r>
        <w:rPr>
          <w:bCs/>
          <w:b/>
        </w:rPr>
        <w:t xml:space="preserve">UML</w:t>
      </w:r>
      <w:r>
        <w:t xml:space="preserve"> </w:t>
      </w:r>
      <w:r>
        <w:t xml:space="preserve">(sept diagrammes) et la méthode</w:t>
      </w:r>
      <w:r>
        <w:t xml:space="preserve"> </w:t>
      </w:r>
      <w:r>
        <w:rPr>
          <w:bCs/>
          <w:b/>
        </w:rPr>
        <w:t xml:space="preserve">MERISE</w:t>
      </w:r>
      <w:r>
        <w:t xml:space="preserve"> </w:t>
      </w:r>
      <w:r>
        <w:t xml:space="preserve">pour la base de</w:t>
      </w:r>
      <w:r>
        <w:t xml:space="preserve"> </w:t>
      </w:r>
      <w:r>
        <w:t xml:space="preserve">données.</w:t>
      </w:r>
    </w:p>
    <w:bookmarkEnd w:id="46"/>
    <w:bookmarkStart w:id="47" w:name="outils-techniques-mobilisés"/>
    <w:p>
      <w:pPr>
        <w:pStyle w:val="Heading2"/>
      </w:pPr>
      <w:r>
        <w:t xml:space="preserve">3.5 Outils techniques mobilisés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10"/>
        <w:gridCol w:w="3576"/>
        <w:gridCol w:w="15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Catégorie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Outil retenu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Système d’exploitation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Server 22.04 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Hôte du serveur de supervision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Moteur de collecte et logique métier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Ordonnancement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Exécution périodique automatique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de données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Stockage (équipements, journaux, alertes)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Tableau de bord et API 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5, Chart.js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Présentation responsive et graphiques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SMTP, API Bot 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Alertes e-mail et push mobile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Modélisation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UML (PlantUML), MERISE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unittest / pytest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logicielle</w:t>
            </w:r>
          </w:p>
        </w:tc>
      </w:tr>
    </w:tbl>
    <w:bookmarkEnd w:id="47"/>
    <w:bookmarkStart w:id="48" w:name="planning-de-réalisation-du-projet"/>
    <w:p>
      <w:pPr>
        <w:pStyle w:val="Heading2"/>
      </w:pPr>
      <w:r>
        <w:t xml:space="preserve">3.6 Planning de réalisation du projet</w:t>
      </w:r>
    </w:p>
    <w:p>
      <w:pPr>
        <w:pStyle w:val="FirstParagraph"/>
      </w:pPr>
      <w:r>
        <w:t xml:space="preserve">Le projet a été conduit sur une période d’environ quatre mois, selon un</w:t>
      </w:r>
      <w:r>
        <w:t xml:space="preserve"> </w:t>
      </w:r>
      <w:r>
        <w:t xml:space="preserve">découpage en phases successives mais partiellement recouvrantes (approche</w:t>
      </w:r>
      <w:r>
        <w:t xml:space="preserve"> </w:t>
      </w:r>
      <w:r>
        <w:t xml:space="preserve">itérative).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3879"/>
        <w:gridCol w:w="29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Activités principales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Durée indicative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Cadrage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 du terrain, recueil du besoin, problématique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semaines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État de l’art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Recherche documentaire, comparaison des solutions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semaines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Conception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Architecture, UML, MERISE, choix technologiques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semaines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Développement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Moteur, sondes, alertes, base de données, tableau de bord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semaines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unitaires, fonctionnels et de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semaines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Évaluation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Mesures comparatives, analyse des résultats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semaines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Rédaction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Rédaction du mémoire et préparation de la soutenance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continu</w:t>
            </w:r>
          </w:p>
        </w:tc>
      </w:tr>
    </w:tbl>
    <w:bookmarkEnd w:id="48"/>
    <w:bookmarkStart w:id="49" w:name="délimitation-du-champ-de-létude"/>
    <w:p>
      <w:pPr>
        <w:pStyle w:val="Heading2"/>
      </w:pPr>
      <w:r>
        <w:t xml:space="preserve">3.7 Délimitation du champ de l’étude</w:t>
      </w:r>
    </w:p>
    <w:p>
      <w:pPr>
        <w:pStyle w:val="FirstParagraph"/>
      </w:pPr>
      <w:r>
        <w:t xml:space="preserve">L’étude porte sur la</w:t>
      </w:r>
      <w:r>
        <w:t xml:space="preserve"> </w:t>
      </w:r>
      <w:r>
        <w:rPr>
          <w:bCs/>
          <w:b/>
        </w:rPr>
        <w:t xml:space="preserve">supervision active de disponibilité</w:t>
      </w:r>
      <w:r>
        <w:t xml:space="preserve"> </w:t>
      </w:r>
      <w:r>
        <w:t xml:space="preserve">(sondes ICMP et</w:t>
      </w:r>
      <w:r>
        <w:t xml:space="preserve"> </w:t>
      </w:r>
      <w:r>
        <w:t xml:space="preserve">TCP) et la</w:t>
      </w:r>
      <w:r>
        <w:t xml:space="preserve"> </w:t>
      </w:r>
      <w:r>
        <w:rPr>
          <w:bCs/>
          <w:b/>
        </w:rPr>
        <w:t xml:space="preserve">détection de pannes</w:t>
      </w:r>
      <w:r>
        <w:t xml:space="preserve"> </w:t>
      </w:r>
      <w:r>
        <w:t xml:space="preserve">au niveau des couches réseau (3) et</w:t>
      </w:r>
      <w:r>
        <w:t xml:space="preserve"> </w:t>
      </w:r>
      <w:r>
        <w:t xml:space="preserve">transport/application (4–7). La supervision fine des</w:t>
      </w:r>
      <w:r>
        <w:t xml:space="preserve"> </w:t>
      </w:r>
      <w:r>
        <w:rPr>
          <w:bCs/>
          <w:b/>
        </w:rPr>
        <w:t xml:space="preserve">métriques internes</w:t>
      </w:r>
      <w:r>
        <w:t xml:space="preserve"> </w:t>
      </w:r>
      <w:r>
        <w:t xml:space="preserve">des</w:t>
      </w:r>
      <w:r>
        <w:t xml:space="preserve"> </w:t>
      </w:r>
      <w:r>
        <w:t xml:space="preserve">équipements (CPU, mémoire, trafic) par</w:t>
      </w:r>
      <w:r>
        <w:t xml:space="preserve"> </w:t>
      </w:r>
      <w:r>
        <w:rPr>
          <w:bCs/>
          <w:b/>
        </w:rPr>
        <w:t xml:space="preserve">SNMP</w:t>
      </w:r>
      <w:r>
        <w:t xml:space="preserve">, ainsi que les aspects</w:t>
      </w:r>
      <w:r>
        <w:t xml:space="preserve"> </w:t>
      </w:r>
      <w:r>
        <w:t xml:space="preserve">contractuels détaillés des SLA, sont identifiés comme</w:t>
      </w:r>
      <w:r>
        <w:t xml:space="preserve"> </w:t>
      </w:r>
      <w:r>
        <w:rPr>
          <w:bCs/>
          <w:b/>
        </w:rPr>
        <w:t xml:space="preserve">perspectives</w:t>
      </w:r>
      <w:r>
        <w:t xml:space="preserve"> </w:t>
      </w:r>
      <w:r>
        <w:t xml:space="preserve">et</w:t>
      </w:r>
      <w:r>
        <w:t xml:space="preserve"> </w:t>
      </w:r>
      <w:r>
        <w:t xml:space="preserve">n’entrent pas dans le périmètre du prototype.</w:t>
      </w:r>
    </w:p>
    <w:p>
      <w:r>
        <w:br w:type="page"/>
      </w:r>
    </w:p>
    <w:bookmarkEnd w:id="49"/>
    <w:bookmarkEnd w:id="50"/>
    <w:bookmarkStart w:id="62" w:name="X0c8bb5db331a54a45c811700d10be1305ba5e16"/>
    <w:p>
      <w:pPr>
        <w:pStyle w:val="Heading1"/>
      </w:pPr>
      <w:r>
        <w:t xml:space="preserve">CHAPITRE 4 — ÉTAT DES LIEUX DES SOLUTIONS EXISTANTES ET SOLUTION PROPOSÉE</w:t>
      </w:r>
    </w:p>
    <w:bookmarkStart w:id="51" w:name="cadre-conceptuel-et-définitions"/>
    <w:p>
      <w:pPr>
        <w:pStyle w:val="Heading2"/>
      </w:pPr>
      <w:r>
        <w:t xml:space="preserve">4.1 Cadre conceptuel et définitions</w:t>
      </w:r>
    </w:p>
    <w:p>
      <w:pPr>
        <w:pStyle w:val="FirstParagraph"/>
      </w:pPr>
      <w:r>
        <w:t xml:space="preserve">Avant de comparer les solutions, il convient de préciser les concepts mobilisés.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Réseau informatique</w:t>
      </w:r>
      <w:r>
        <w:t xml:space="preserve"> </w:t>
      </w:r>
      <w:r>
        <w:t xml:space="preserve">: ensemble d’équipements interconnectés échangeant des</w:t>
      </w:r>
      <w:r>
        <w:t xml:space="preserve"> </w:t>
      </w:r>
      <w:r>
        <w:t xml:space="preserve">données via des protocoles normalisés, principalement la suite</w:t>
      </w:r>
      <w:r>
        <w:t xml:space="preserve"> </w:t>
      </w:r>
      <w:r>
        <w:rPr>
          <w:bCs/>
          <w:b/>
        </w:rPr>
        <w:t xml:space="preserve">TCP/IP</w:t>
      </w:r>
      <w:r>
        <w:t xml:space="preserve">. La</w:t>
      </w:r>
      <w:r>
        <w:t xml:space="preserve"> </w:t>
      </w:r>
      <w:r>
        <w:t xml:space="preserve">communication est structurée en couches (modèles OSI et TCP/IP).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Administration réseau</w:t>
      </w:r>
      <w:r>
        <w:t xml:space="preserve"> </w:t>
      </w:r>
      <w:r>
        <w:t xml:space="preserve">: ensemble des activités assurant le fonctionnement,</w:t>
      </w:r>
      <w:r>
        <w:t xml:space="preserve"> </w:t>
      </w:r>
      <w:r>
        <w:t xml:space="preserve">la performance et la sécurité d’un réseau. Le modèle de référence</w:t>
      </w:r>
      <w:r>
        <w:t xml:space="preserve"> </w:t>
      </w:r>
      <w:r>
        <w:rPr>
          <w:bCs/>
          <w:b/>
        </w:rPr>
        <w:t xml:space="preserve">FCAPS</w:t>
      </w:r>
      <w:r>
        <w:t xml:space="preserve"> </w:t>
      </w:r>
      <w:r>
        <w:t xml:space="preserve">(ISO/UIT-T) la décompose en gestion des</w:t>
      </w:r>
      <w:r>
        <w:t xml:space="preserve"> </w:t>
      </w:r>
      <w:r>
        <w:rPr>
          <w:bCs/>
          <w:b/>
        </w:rPr>
        <w:t xml:space="preserve">pannes</w:t>
      </w:r>
      <w:r>
        <w:t xml:space="preserve">, de la</w:t>
      </w:r>
      <w:r>
        <w:t xml:space="preserve"> </w:t>
      </w:r>
      <w:r>
        <w:rPr>
          <w:bCs/>
          <w:b/>
        </w:rPr>
        <w:t xml:space="preserve">configuration</w:t>
      </w:r>
      <w:r>
        <w:t xml:space="preserve">,</w:t>
      </w:r>
      <w:r>
        <w:t xml:space="preserve"> </w:t>
      </w:r>
      <w:r>
        <w:t xml:space="preserve">de la</w:t>
      </w:r>
      <w:r>
        <w:t xml:space="preserve"> </w:t>
      </w:r>
      <w:r>
        <w:rPr>
          <w:bCs/>
          <w:b/>
        </w:rPr>
        <w:t xml:space="preserve">comptabilité</w:t>
      </w:r>
      <w:r>
        <w:t xml:space="preserve">, des</w:t>
      </w:r>
      <w:r>
        <w:t xml:space="preserve"> </w:t>
      </w:r>
      <w:r>
        <w:rPr>
          <w:bCs/>
          <w:b/>
        </w:rPr>
        <w:t xml:space="preserve">performances</w:t>
      </w:r>
      <w:r>
        <w:t xml:space="preserve"> </w:t>
      </w:r>
      <w:r>
        <w:t xml:space="preserve">et de la</w:t>
      </w:r>
      <w:r>
        <w:t xml:space="preserve"> </w:t>
      </w:r>
      <w:r>
        <w:rPr>
          <w:bCs/>
          <w:b/>
        </w:rPr>
        <w:t xml:space="preserve">sécurité</w:t>
      </w:r>
      <w:r>
        <w:t xml:space="preserve">. La</w:t>
      </w:r>
      <w:r>
        <w:t xml:space="preserve"> </w:t>
      </w:r>
      <w:r>
        <w:t xml:space="preserve">supervision relève surtout des volets</w:t>
      </w:r>
      <w:r>
        <w:t xml:space="preserve"> </w:t>
      </w:r>
      <w:r>
        <w:rPr>
          <w:iCs/>
          <w:i/>
        </w:rPr>
        <w:t xml:space="preserve">Fault</w:t>
      </w:r>
      <w:r>
        <w:t xml:space="preserve"> </w:t>
      </w:r>
      <w:r>
        <w:t xml:space="preserve">et</w:t>
      </w:r>
      <w:r>
        <w:t xml:space="preserve"> </w:t>
      </w:r>
      <w:r>
        <w:rPr>
          <w:iCs/>
          <w:i/>
        </w:rPr>
        <w:t xml:space="preserve">Performance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Supervision réseau</w:t>
      </w:r>
      <w:r>
        <w:t xml:space="preserve"> </w:t>
      </w:r>
      <w:r>
        <w:t xml:space="preserve">: processus continu de surveillance de l’état et de la</w:t>
      </w:r>
      <w:r>
        <w:t xml:space="preserve"> </w:t>
      </w:r>
      <w:r>
        <w:t xml:space="preserve">performance des composants, visant à</w:t>
      </w:r>
      <w:r>
        <w:t xml:space="preserve"> </w:t>
      </w:r>
      <w:r>
        <w:rPr>
          <w:bCs/>
          <w:b/>
        </w:rPr>
        <w:t xml:space="preserve">détecter, diagnostiquer et signaler</w:t>
      </w:r>
      <w:r>
        <w:t xml:space="preserve"> </w:t>
      </w:r>
      <w:r>
        <w:t xml:space="preserve">les anomalies. Elle s’appuie sur des</w:t>
      </w:r>
      <w:r>
        <w:t xml:space="preserve"> </w:t>
      </w:r>
      <w:r>
        <w:rPr>
          <w:bCs/>
          <w:b/>
        </w:rPr>
        <w:t xml:space="preserve">sondes</w:t>
      </w:r>
      <w:r>
        <w:t xml:space="preserve"> </w:t>
      </w:r>
      <w:r>
        <w:t xml:space="preserve">interrogeant périodiquement</w:t>
      </w:r>
      <w:r>
        <w:t xml:space="preserve"> </w:t>
      </w:r>
      <w:r>
        <w:t xml:space="preserve">les équipements et sur des</w:t>
      </w:r>
      <w:r>
        <w:t xml:space="preserve"> </w:t>
      </w:r>
      <w:r>
        <w:rPr>
          <w:bCs/>
          <w:b/>
        </w:rPr>
        <w:t xml:space="preserve">seuils</w:t>
      </w:r>
      <w:r>
        <w:t xml:space="preserve"> </w:t>
      </w:r>
      <w:r>
        <w:t xml:space="preserve">déclenchant des alertes.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Monitoring / observabilité</w:t>
      </w:r>
      <w:r>
        <w:t xml:space="preserve"> </w:t>
      </w:r>
      <w:r>
        <w:t xml:space="preserve">: collecte et visualisation continue de</w:t>
      </w:r>
      <w:r>
        <w:t xml:space="preserve"> </w:t>
      </w:r>
      <w:r>
        <w:rPr>
          <w:bCs/>
          <w:b/>
        </w:rPr>
        <w:t xml:space="preserve">métriques</w:t>
      </w:r>
      <w:r>
        <w:t xml:space="preserve"> </w:t>
      </w:r>
      <w:r>
        <w:t xml:space="preserve">(disponibilité, latence, charge), enrichie aujourd’hui par les</w:t>
      </w:r>
      <w:r>
        <w:t xml:space="preserve"> </w:t>
      </w:r>
      <w:r>
        <w:rPr>
          <w:bCs/>
          <w:b/>
        </w:rPr>
        <w:t xml:space="preserve">logs</w:t>
      </w:r>
      <w:r>
        <w:t xml:space="preserve"> </w:t>
      </w:r>
      <w:r>
        <w:t xml:space="preserve">et les</w:t>
      </w:r>
      <w:r>
        <w:t xml:space="preserve"> </w:t>
      </w:r>
      <w:r>
        <w:rPr>
          <w:bCs/>
          <w:b/>
        </w:rPr>
        <w:t xml:space="preserve">traces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Protocoles de sonde</w:t>
      </w:r>
      <w:r>
        <w:t xml:space="preserve"> </w:t>
      </w:r>
      <w:r>
        <w:t xml:space="preserve">: l’</w:t>
      </w:r>
      <w:r>
        <w:rPr>
          <w:bCs/>
          <w:b/>
        </w:rPr>
        <w:t xml:space="preserve">ICMP</w:t>
      </w:r>
      <w:r>
        <w:t xml:space="preserve"> </w:t>
      </w:r>
      <w:r>
        <w:t xml:space="preserve">(commande</w:t>
      </w:r>
      <w:r>
        <w:t xml:space="preserve"> </w:t>
      </w:r>
      <w:r>
        <w:rPr>
          <w:rStyle w:val="VerbatimChar"/>
        </w:rPr>
        <w:t xml:space="preserve">ping</w:t>
      </w:r>
      <w:r>
        <w:t xml:space="preserve">) teste la joignabilité</w:t>
      </w:r>
      <w:r>
        <w:t xml:space="preserve"> </w:t>
      </w:r>
      <w:r>
        <w:t xml:space="preserve">en couche 3 ; une</w:t>
      </w:r>
      <w:r>
        <w:t xml:space="preserve"> </w:t>
      </w:r>
      <w:r>
        <w:rPr>
          <w:bCs/>
          <w:b/>
        </w:rPr>
        <w:t xml:space="preserve">sonde TCP</w:t>
      </w:r>
      <w:r>
        <w:t xml:space="preserve"> </w:t>
      </w:r>
      <w:r>
        <w:t xml:space="preserve">teste l’ouverture d’un port applicatif</w:t>
      </w:r>
      <w:r>
        <w:t xml:space="preserve"> </w:t>
      </w:r>
      <w:r>
        <w:t xml:space="preserve">(couche 4–7) ; le</w:t>
      </w:r>
      <w:r>
        <w:t xml:space="preserve"> </w:t>
      </w:r>
      <w:r>
        <w:rPr>
          <w:bCs/>
          <w:b/>
        </w:rPr>
        <w:t xml:space="preserve">SNMP</w:t>
      </w:r>
      <w:r>
        <w:t xml:space="preserve"> </w:t>
      </w:r>
      <w:r>
        <w:t xml:space="preserve">interroge des variables internes des équipements.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Automatisation</w:t>
      </w:r>
      <w:r>
        <w:t xml:space="preserve"> </w:t>
      </w:r>
      <w:r>
        <w:t xml:space="preserve">: délégation à des programmes des tâches répétitives, pour</w:t>
      </w:r>
      <w:r>
        <w:t xml:space="preserve"> </w:t>
      </w:r>
      <w:r>
        <w:t xml:space="preserve">gagner en rapidité, en fiabilité et en cohérence.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Open-source</w:t>
      </w:r>
      <w:r>
        <w:t xml:space="preserve"> </w:t>
      </w:r>
      <w:r>
        <w:t xml:space="preserve">: logiciel dont le code est librement accessible, modifiable</w:t>
      </w:r>
      <w:r>
        <w:t xml:space="preserve"> </w:t>
      </w:r>
      <w:r>
        <w:t xml:space="preserve">et redistribuable (licences GPL, MIT, Apache). Avantages : gratuité,</w:t>
      </w:r>
      <w:r>
        <w:t xml:space="preserve"> </w:t>
      </w:r>
      <w:r>
        <w:t xml:space="preserve">transparence, communauté, absence de dépendance à un éditeur (</w:t>
      </w:r>
      <w:r>
        <w:rPr>
          <w:iCs/>
          <w:i/>
        </w:rPr>
        <w:t xml:space="preserve">vendor</w:t>
      </w:r>
      <w:r>
        <w:rPr>
          <w:iCs/>
          <w:i/>
        </w:rPr>
        <w:t xml:space="preserve"> </w:t>
      </w:r>
      <w:r>
        <w:rPr>
          <w:iCs/>
          <w:i/>
        </w:rPr>
        <w:t xml:space="preserve">lock-in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DevOps</w:t>
      </w:r>
      <w:r>
        <w:t xml:space="preserve"> </w:t>
      </w:r>
      <w:r>
        <w:t xml:space="preserve">: culture rapprochant développement et exploitation autour de</w:t>
      </w:r>
      <w:r>
        <w:t xml:space="preserve"> </w:t>
      </w:r>
      <w:r>
        <w:t xml:space="preserve">l’automatisation, de l’intégration continue et de la</w:t>
      </w:r>
      <w:r>
        <w:t xml:space="preserve"> </w:t>
      </w:r>
      <w:r>
        <w:rPr>
          <w:bCs/>
          <w:b/>
        </w:rPr>
        <w:t xml:space="preserve">surveillance</w:t>
      </w:r>
      <w:r>
        <w:rPr>
          <w:bCs/>
          <w:b/>
        </w:rPr>
        <w:t xml:space="preserve"> </w:t>
      </w:r>
      <w:r>
        <w:rPr>
          <w:bCs/>
          <w:b/>
        </w:rPr>
        <w:t xml:space="preserve">continue</w:t>
      </w:r>
      <w:r>
        <w:t xml:space="preserve"> </w:t>
      </w:r>
      <w:r>
        <w:t xml:space="preserve">— dont la supervision est un pilier.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SLA (Service Level Agreement)</w:t>
      </w:r>
      <w:r>
        <w:t xml:space="preserve"> </w:t>
      </w:r>
      <w:r>
        <w:t xml:space="preserve">: engagement contractuel de niveau de</w:t>
      </w:r>
      <w:r>
        <w:t xml:space="preserve"> </w:t>
      </w:r>
      <w:r>
        <w:t xml:space="preserve">service (ex. taux de disponibilité garanti, délai d’intervention).</w:t>
      </w:r>
    </w:p>
    <w:bookmarkEnd w:id="51"/>
    <w:bookmarkStart w:id="52" w:name="la-supervision-manuelle"/>
    <w:p>
      <w:pPr>
        <w:pStyle w:val="Heading2"/>
      </w:pPr>
      <w:r>
        <w:t xml:space="preserve">4.2 La supervision manuelle</w:t>
      </w:r>
    </w:p>
    <w:p>
      <w:pPr>
        <w:pStyle w:val="FirstParagraph"/>
      </w:pPr>
      <w:r>
        <w:t xml:space="preserve">La supervision manuelle consiste à vérifier l’état du réseau au moyen de</w:t>
      </w:r>
      <w:r>
        <w:t xml:space="preserve"> </w:t>
      </w:r>
      <w:r>
        <w:t xml:space="preserve">commandes ponctuelles (</w:t>
      </w:r>
      <w:r>
        <w:rPr>
          <w:rStyle w:val="VerbatimChar"/>
        </w:rPr>
        <w:t xml:space="preserve">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traceroute</w:t>
      </w:r>
      <w:r>
        <w:t xml:space="preserve">,</w:t>
      </w:r>
      <w:r>
        <w:t xml:space="preserve"> </w:t>
      </w:r>
      <w:r>
        <w:rPr>
          <w:rStyle w:val="VerbatimChar"/>
        </w:rPr>
        <w:t xml:space="preserve">nslookup</w:t>
      </w:r>
      <w:r>
        <w:t xml:space="preserve">, connexions SSH).</w:t>
      </w:r>
    </w:p>
    <w:p>
      <w:pPr>
        <w:pStyle w:val="BodyText"/>
      </w:pPr>
      <w:r>
        <w:rPr>
          <w:bCs/>
          <w:b/>
        </w:rPr>
        <w:t xml:space="preserve">Avantages :</w:t>
      </w:r>
      <w:r>
        <w:t xml:space="preserve"> </w:t>
      </w:r>
      <w:r>
        <w:t xml:space="preserve">simplicité, aucun investissement logiciel, contrôle direct.</w:t>
      </w:r>
    </w:p>
    <w:p>
      <w:pPr>
        <w:pStyle w:val="BodyText"/>
      </w:pPr>
      <w:r>
        <w:rPr>
          <w:bCs/>
          <w:b/>
        </w:rPr>
        <w:t xml:space="preserve">Inconvénients :</w:t>
      </w:r>
      <w:r>
        <w:t xml:space="preserve"> </w:t>
      </w:r>
      <w:r>
        <w:t xml:space="preserve">caractère</w:t>
      </w:r>
      <w:r>
        <w:t xml:space="preserve"> </w:t>
      </w:r>
      <w:r>
        <w:rPr>
          <w:bCs/>
          <w:b/>
        </w:rPr>
        <w:t xml:space="preserve">réactif</w:t>
      </w:r>
      <w:r>
        <w:t xml:space="preserve"> </w:t>
      </w:r>
      <w:r>
        <w:t xml:space="preserve">(on découvre la panne après coup),</w:t>
      </w:r>
      <w:r>
        <w:t xml:space="preserve"> </w:t>
      </w:r>
      <w:r>
        <w:rPr>
          <w:bCs/>
          <w:b/>
        </w:rPr>
        <w:t xml:space="preserve">chronophage</w:t>
      </w:r>
      <w:r>
        <w:t xml:space="preserve">,</w:t>
      </w:r>
      <w:r>
        <w:t xml:space="preserve"> </w:t>
      </w:r>
      <w:r>
        <w:rPr>
          <w:bCs/>
          <w:b/>
        </w:rPr>
        <w:t xml:space="preserve">non tracé</w:t>
      </w:r>
      <w:r>
        <w:t xml:space="preserve">,</w:t>
      </w:r>
      <w:r>
        <w:t xml:space="preserve"> </w:t>
      </w:r>
      <w:r>
        <w:rPr>
          <w:bCs/>
          <w:b/>
        </w:rPr>
        <w:t xml:space="preserve">non extensible</w:t>
      </w:r>
      <w:r>
        <w:t xml:space="preserve">, dépendant de la</w:t>
      </w:r>
      <w:r>
        <w:t xml:space="preserve"> </w:t>
      </w:r>
      <w:r>
        <w:t xml:space="preserve">disponibilité humaine et sujet à l’erreur. C’est précisément le mode de</w:t>
      </w:r>
      <w:r>
        <w:t xml:space="preserve"> </w:t>
      </w:r>
      <w:r>
        <w:t xml:space="preserve">fonctionnement initial observé sur le terrain, à l’origine du présent projet.</w:t>
      </w:r>
    </w:p>
    <w:bookmarkEnd w:id="52"/>
    <w:bookmarkStart w:id="58" w:name="la-supervision-automatisée"/>
    <w:p>
      <w:pPr>
        <w:pStyle w:val="Heading2"/>
      </w:pPr>
      <w:r>
        <w:t xml:space="preserve">4.3 La supervision automatisée</w:t>
      </w:r>
    </w:p>
    <w:p>
      <w:pPr>
        <w:pStyle w:val="FirstParagraph"/>
      </w:pPr>
      <w:r>
        <w:t xml:space="preserve">La supervision automatisée délègue la surveillance à un système logiciel</w:t>
      </w:r>
      <w:r>
        <w:t xml:space="preserve"> </w:t>
      </w:r>
      <w:r>
        <w:t xml:space="preserve">fonctionnant en continu. Elle apporte la</w:t>
      </w:r>
      <w:r>
        <w:t xml:space="preserve"> </w:t>
      </w:r>
      <w:r>
        <w:rPr>
          <w:bCs/>
          <w:b/>
        </w:rPr>
        <w:t xml:space="preserve">réactivité</w:t>
      </w:r>
      <w:r>
        <w:t xml:space="preserve"> </w:t>
      </w:r>
      <w:r>
        <w:t xml:space="preserve">(détection quasi temps</w:t>
      </w:r>
      <w:r>
        <w:t xml:space="preserve"> </w:t>
      </w:r>
      <w:r>
        <w:t xml:space="preserve">réel), la</w:t>
      </w:r>
      <w:r>
        <w:t xml:space="preserve"> </w:t>
      </w:r>
      <w:r>
        <w:rPr>
          <w:bCs/>
          <w:b/>
        </w:rPr>
        <w:t xml:space="preserve">traçabilité</w:t>
      </w:r>
      <w:r>
        <w:t xml:space="preserve"> </w:t>
      </w:r>
      <w:r>
        <w:t xml:space="preserve">(historisation), l’</w:t>
      </w:r>
      <w:r>
        <w:rPr>
          <w:bCs/>
          <w:b/>
        </w:rPr>
        <w:t xml:space="preserve">alerte proactive</w:t>
      </w:r>
      <w:r>
        <w:t xml:space="preserve"> </w:t>
      </w:r>
      <w:r>
        <w:t xml:space="preserve">et la</w:t>
      </w:r>
      <w:r>
        <w:t xml:space="preserve"> </w:t>
      </w:r>
      <w:r>
        <w:rPr>
          <w:bCs/>
          <w:b/>
        </w:rPr>
        <w:t xml:space="preserve">scalabilité</w:t>
      </w:r>
      <w:r>
        <w:t xml:space="preserve">. Plusieurs solutions matures existent, présentées ci-après.</w:t>
      </w:r>
    </w:p>
    <w:bookmarkStart w:id="53" w:name="nagios"/>
    <w:p>
      <w:pPr>
        <w:pStyle w:val="Heading3"/>
      </w:pPr>
      <w:r>
        <w:t xml:space="preserve">4.3.1 Nagios</w:t>
      </w:r>
    </w:p>
    <w:p>
      <w:pPr>
        <w:pStyle w:val="FirstParagraph"/>
      </w:pPr>
      <w:r>
        <w:t xml:space="preserve">Solution open-source historique, reposant sur un cœur (</w:t>
      </w:r>
      <w:r>
        <w:rPr>
          <w:iCs/>
          <w:i/>
        </w:rPr>
        <w:t xml:space="preserve">Nagios Core</w:t>
      </w:r>
      <w:r>
        <w:t xml:space="preserve">) et un</w:t>
      </w:r>
      <w:r>
        <w:t xml:space="preserve"> </w:t>
      </w:r>
      <w:r>
        <w:t xml:space="preserve">système de</w:t>
      </w:r>
      <w:r>
        <w:t xml:space="preserve"> </w:t>
      </w:r>
      <w:r>
        <w:rPr>
          <w:bCs/>
          <w:b/>
        </w:rPr>
        <w:t xml:space="preserve">plugins</w:t>
      </w:r>
      <w:r>
        <w:t xml:space="preserve">. Très</w:t>
      </w:r>
      <w:r>
        <w:t xml:space="preserve"> </w:t>
      </w:r>
      <w:r>
        <w:rPr>
          <w:bCs/>
          <w:b/>
        </w:rPr>
        <w:t xml:space="preserve">éprouvée</w:t>
      </w:r>
      <w:r>
        <w:t xml:space="preserve"> </w:t>
      </w:r>
      <w:r>
        <w:t xml:space="preserve">et extensible, mais de</w:t>
      </w:r>
      <w:r>
        <w:t xml:space="preserve"> </w:t>
      </w:r>
      <w:r>
        <w:rPr>
          <w:bCs/>
          <w:b/>
        </w:rPr>
        <w:t xml:space="preserve">configuration complexe</w:t>
      </w:r>
      <w:r>
        <w:t xml:space="preserve"> </w:t>
      </w:r>
      <w:r>
        <w:t xml:space="preserve">(fichiers texte), à l’interface vieillissante et à la</w:t>
      </w:r>
      <w:r>
        <w:t xml:space="preserve"> </w:t>
      </w:r>
      <w:r>
        <w:t xml:space="preserve">courbe d’apprentissage élevée.</w:t>
      </w:r>
      <w:r>
        <w:t xml:space="preserve"> </w:t>
      </w:r>
      <w:r>
        <w:rPr>
          <w:iCs/>
          <w:i/>
        </w:rPr>
        <w:t xml:space="preserve">Nagios Core</w:t>
      </w:r>
      <w:r>
        <w:t xml:space="preserve"> </w:t>
      </w:r>
      <w:r>
        <w:t xml:space="preserve">est gratuit ;</w:t>
      </w:r>
      <w:r>
        <w:t xml:space="preserve"> </w:t>
      </w:r>
      <w:r>
        <w:rPr>
          <w:iCs/>
          <w:i/>
        </w:rPr>
        <w:t xml:space="preserve">Nagios XI</w:t>
      </w:r>
      <w:r>
        <w:t xml:space="preserve"> </w:t>
      </w:r>
      <w:r>
        <w:t xml:space="preserve">est</w:t>
      </w:r>
      <w:r>
        <w:t xml:space="preserve"> </w:t>
      </w:r>
      <w:r>
        <w:t xml:space="preserve">payant.</w:t>
      </w:r>
    </w:p>
    <w:bookmarkEnd w:id="53"/>
    <w:bookmarkStart w:id="54" w:name="zabbix"/>
    <w:p>
      <w:pPr>
        <w:pStyle w:val="Heading3"/>
      </w:pPr>
      <w:r>
        <w:t xml:space="preserve">4.3.2 Zabbix</w:t>
      </w:r>
    </w:p>
    <w:p>
      <w:pPr>
        <w:pStyle w:val="FirstParagraph"/>
      </w:pPr>
      <w:r>
        <w:t xml:space="preserve">Plateforme open-source</w:t>
      </w:r>
      <w:r>
        <w:t xml:space="preserve"> </w:t>
      </w:r>
      <w:r>
        <w:rPr>
          <w:bCs/>
          <w:b/>
        </w:rPr>
        <w:t xml:space="preserve">complète et moderne</w:t>
      </w:r>
      <w:r>
        <w:t xml:space="preserve"> </w:t>
      </w:r>
      <w:r>
        <w:t xml:space="preserve">: SNMP, agents, découverte</w:t>
      </w:r>
      <w:r>
        <w:t xml:space="preserve"> </w:t>
      </w:r>
      <w:r>
        <w:t xml:space="preserve">automatique, interface web riche, historique en base. En contrepartie, elle est</w:t>
      </w:r>
      <w:r>
        <w:t xml:space="preserve"> </w:t>
      </w:r>
      <w:r>
        <w:rPr>
          <w:bCs/>
          <w:b/>
        </w:rPr>
        <w:t xml:space="preserve">gourmande en ressources</w:t>
      </w:r>
      <w:r>
        <w:t xml:space="preserve"> </w:t>
      </w:r>
      <w:r>
        <w:t xml:space="preserve">et exige une configuration initiale conséquente,</w:t>
      </w:r>
      <w:r>
        <w:t xml:space="preserve"> </w:t>
      </w:r>
      <w:r>
        <w:t xml:space="preserve">disproportionnée pour de petits besoins. Logiciel gratuit, support payant.</w:t>
      </w:r>
    </w:p>
    <w:bookmarkEnd w:id="54"/>
    <w:bookmarkStart w:id="55" w:name="prtg-network-monitor"/>
    <w:p>
      <w:pPr>
        <w:pStyle w:val="Heading3"/>
      </w:pPr>
      <w:r>
        <w:t xml:space="preserve">4.3.3 PRTG Network Monitor</w:t>
      </w:r>
    </w:p>
    <w:p>
      <w:pPr>
        <w:pStyle w:val="FirstParagraph"/>
      </w:pPr>
      <w:r>
        <w:t xml:space="preserve">Solution</w:t>
      </w:r>
      <w:r>
        <w:t xml:space="preserve"> </w:t>
      </w:r>
      <w:r>
        <w:rPr>
          <w:bCs/>
          <w:b/>
        </w:rPr>
        <w:t xml:space="preserve">propriétaire</w:t>
      </w:r>
      <w:r>
        <w:t xml:space="preserve"> </w:t>
      </w:r>
      <w:r>
        <w:t xml:space="preserve">(Paessler) réputée pour sa</w:t>
      </w:r>
      <w:r>
        <w:t xml:space="preserve"> </w:t>
      </w:r>
      <w:r>
        <w:rPr>
          <w:bCs/>
          <w:b/>
        </w:rPr>
        <w:t xml:space="preserve">simplicité</w:t>
      </w:r>
      <w:r>
        <w:t xml:space="preserve">, fondée sur</w:t>
      </w:r>
      <w:r>
        <w:t xml:space="preserve"> </w:t>
      </w:r>
      <w:r>
        <w:t xml:space="preserve">des « capteurs ». Installation aisée et interface intuitive, mais</w:t>
      </w:r>
      <w:r>
        <w:t xml:space="preserve"> </w:t>
      </w:r>
      <w:r>
        <w:rPr>
          <w:bCs/>
          <w:b/>
        </w:rPr>
        <w:t xml:space="preserve">serveur</w:t>
      </w:r>
      <w:r>
        <w:rPr>
          <w:bCs/>
          <w:b/>
        </w:rPr>
        <w:t xml:space="preserve"> </w:t>
      </w:r>
      <w:r>
        <w:rPr>
          <w:bCs/>
          <w:b/>
        </w:rPr>
        <w:t xml:space="preserve">Windows uniquement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tarification au nombre de capteurs</w:t>
      </w:r>
      <w:r>
        <w:t xml:space="preserve">. Gratuite</w:t>
      </w:r>
      <w:r>
        <w:t xml:space="preserve"> </w:t>
      </w:r>
      <w:r>
        <w:t xml:space="preserve">jusqu’à 100 capteurs, puis</w:t>
      </w:r>
      <w:r>
        <w:t xml:space="preserve"> </w:t>
      </w:r>
      <w:r>
        <w:rPr>
          <w:bCs/>
          <w:b/>
        </w:rPr>
        <w:t xml:space="preserve">licence payante</w:t>
      </w:r>
      <w:r>
        <w:t xml:space="preserve">.</w:t>
      </w:r>
    </w:p>
    <w:bookmarkEnd w:id="55"/>
    <w:bookmarkStart w:id="56" w:name="centreon"/>
    <w:p>
      <w:pPr>
        <w:pStyle w:val="Heading3"/>
      </w:pPr>
      <w:r>
        <w:t xml:space="preserve">4.3.4 Centreon</w:t>
      </w:r>
    </w:p>
    <w:p>
      <w:pPr>
        <w:pStyle w:val="FirstParagraph"/>
      </w:pPr>
      <w:r>
        <w:t xml:space="preserve">Solution française bâtie historiquement sur le moteur de Nagios, à l’interface</w:t>
      </w:r>
      <w:r>
        <w:t xml:space="preserve"> </w:t>
      </w:r>
      <w:r>
        <w:rPr>
          <w:bCs/>
          <w:b/>
        </w:rPr>
        <w:t xml:space="preserve">modernisée</w:t>
      </w:r>
      <w:r>
        <w:t xml:space="preserve"> </w:t>
      </w:r>
      <w:r>
        <w:t xml:space="preserve">et dotée de fonctions de reporting. Édition open-source gratuite ;</w:t>
      </w:r>
      <w:r>
        <w:t xml:space="preserve"> </w:t>
      </w:r>
      <w:r>
        <w:t xml:space="preserve">modules avancés et éditions entreprise</w:t>
      </w:r>
      <w:r>
        <w:t xml:space="preserve"> </w:t>
      </w:r>
      <w:r>
        <w:rPr>
          <w:bCs/>
          <w:b/>
        </w:rPr>
        <w:t xml:space="preserve">payants</w:t>
      </w:r>
      <w:r>
        <w:t xml:space="preserve">.</w:t>
      </w:r>
    </w:p>
    <w:bookmarkEnd w:id="56"/>
    <w:bookmarkStart w:id="57" w:name="solarwinds-npm"/>
    <w:p>
      <w:pPr>
        <w:pStyle w:val="Heading3"/>
      </w:pPr>
      <w:r>
        <w:t xml:space="preserve">4.3.5 SolarWinds NPM</w:t>
      </w:r>
    </w:p>
    <w:p>
      <w:pPr>
        <w:pStyle w:val="FirstParagraph"/>
      </w:pPr>
      <w:r>
        <w:t xml:space="preserve">Solution</w:t>
      </w:r>
      <w:r>
        <w:t xml:space="preserve"> </w:t>
      </w:r>
      <w:r>
        <w:rPr>
          <w:bCs/>
          <w:b/>
        </w:rPr>
        <w:t xml:space="preserve">propriétaire</w:t>
      </w:r>
      <w:r>
        <w:t xml:space="preserve"> </w:t>
      </w:r>
      <w:r>
        <w:t xml:space="preserve">haut de gamme pour grandes infrastructures : très</w:t>
      </w:r>
      <w:r>
        <w:t xml:space="preserve"> </w:t>
      </w:r>
      <w:r>
        <w:t xml:space="preserve">complète (cartographie, analyses avancées), mais</w:t>
      </w:r>
      <w:r>
        <w:t xml:space="preserve"> </w:t>
      </w:r>
      <w:r>
        <w:rPr>
          <w:bCs/>
          <w:b/>
        </w:rPr>
        <w:t xml:space="preserve">coûteuse</w:t>
      </w:r>
      <w:r>
        <w:t xml:space="preserve"> </w:t>
      </w:r>
      <w:r>
        <w:t xml:space="preserve">et lourde, et</w:t>
      </w:r>
      <w:r>
        <w:t xml:space="preserve"> </w:t>
      </w:r>
      <w:r>
        <w:t xml:space="preserve">éditée par un acteur ayant connu un incident de sécurité majeur (chaîne</w:t>
      </w:r>
      <w:r>
        <w:t xml:space="preserve"> </w:t>
      </w:r>
      <w:r>
        <w:t xml:space="preserve">d’approvisionnement, 2020).</w:t>
      </w:r>
      <w:r>
        <w:t xml:space="preserve"> </w:t>
      </w:r>
      <w:r>
        <w:rPr>
          <w:bCs/>
          <w:b/>
        </w:rPr>
        <w:t xml:space="preserve">Licence élevée</w:t>
      </w:r>
      <w:r>
        <w:t xml:space="preserve"> </w:t>
      </w:r>
      <w:r>
        <w:t xml:space="preserve">(plusieurs millions de FCFA).</w:t>
      </w:r>
    </w:p>
    <w:bookmarkEnd w:id="57"/>
    <w:bookmarkEnd w:id="58"/>
    <w:bookmarkStart w:id="59" w:name="tableau-comparatif-des-solutions"/>
    <w:p>
      <w:pPr>
        <w:pStyle w:val="Heading2"/>
      </w:pPr>
      <w:r>
        <w:t xml:space="preserve">4.4 Tableau comparatif des solutions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13"/>
        <w:gridCol w:w="812"/>
        <w:gridCol w:w="812"/>
        <w:gridCol w:w="609"/>
        <w:gridCol w:w="1015"/>
        <w:gridCol w:w="1218"/>
        <w:gridCol w:w="25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Critère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Nagios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Zabbix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PRTG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Centreon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SolarWinds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Solution proposée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Open-source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Open-source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Propriétaire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Mixte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Propriétaire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Open-source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Coût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Gratuit / payant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Gratuit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Payant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Gratuit / payant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 serveur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Linux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Linux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Windows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Linux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Windows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Linux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Simplicité de déploiement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Faible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Élevée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Faible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Élevée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Ressources requises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Faibles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Élevées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Moyennes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Moyennes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Élevées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Très faibles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Interface web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Basique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Riche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Riche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Riche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Riche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Moderne (Bootstrap)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Découverte auto.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Oui (Python)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Alerte e-mail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Oui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Alerte mobile native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Appli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Appli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Oui (Telegram natif)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Personnalisation du code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Limitée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Limitée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Limitée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Totale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Adapté aux PME / ESN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Oui</w:t>
            </w:r>
          </w:p>
        </w:tc>
      </w:tr>
    </w:tbl>
    <w:bookmarkEnd w:id="59"/>
    <w:bookmarkStart w:id="60" w:name="synthèse-le-vide-à-combler"/>
    <w:p>
      <w:pPr>
        <w:pStyle w:val="Heading2"/>
      </w:pPr>
      <w:r>
        <w:t xml:space="preserve">4.5 Synthèse : le « vide » à combler</w:t>
      </w:r>
    </w:p>
    <w:p>
      <w:pPr>
        <w:pStyle w:val="FirstParagraph"/>
      </w:pPr>
      <w:r>
        <w:t xml:space="preserve">Les solutions existantes sont soit</w:t>
      </w:r>
      <w:r>
        <w:t xml:space="preserve"> </w:t>
      </w:r>
      <w:r>
        <w:rPr>
          <w:bCs/>
          <w:b/>
        </w:rPr>
        <w:t xml:space="preserve">puissantes mais complexes et gourmandes</w:t>
      </w:r>
      <w:r>
        <w:t xml:space="preserve"> </w:t>
      </w:r>
      <w:r>
        <w:t xml:space="preserve">(Nagios, Zabbix, Centreon), soit</w:t>
      </w:r>
      <w:r>
        <w:t xml:space="preserve"> </w:t>
      </w:r>
      <w:r>
        <w:rPr>
          <w:bCs/>
          <w:b/>
        </w:rPr>
        <w:t xml:space="preserve">simples mais propriétaires et coûteuses</w:t>
      </w:r>
      <w:r>
        <w:t xml:space="preserve"> </w:t>
      </w:r>
      <w:r>
        <w:t xml:space="preserve">(PRTG, SolarWinds). Pour les PME et les structures de taille moyenne — qui recherchent une</w:t>
      </w:r>
      <w:r>
        <w:t xml:space="preserve"> </w:t>
      </w:r>
      <w:r>
        <w:t xml:space="preserve">solution</w:t>
      </w:r>
      <w:r>
        <w:t xml:space="preserve"> </w:t>
      </w:r>
      <w:r>
        <w:rPr>
          <w:bCs/>
          <w:b/>
        </w:rPr>
        <w:t xml:space="preserve">légère, gratuite, simple, sur mesure</w:t>
      </w:r>
      <w:r>
        <w:t xml:space="preserve"> </w:t>
      </w:r>
      <w:r>
        <w:t xml:space="preserve">et dotée d’une</w:t>
      </w:r>
      <w:r>
        <w:t xml:space="preserve"> </w:t>
      </w:r>
      <w:r>
        <w:rPr>
          <w:bCs/>
          <w:b/>
        </w:rPr>
        <w:t xml:space="preserve">notification</w:t>
      </w:r>
      <w:r>
        <w:rPr>
          <w:bCs/>
          <w:b/>
        </w:rPr>
        <w:t xml:space="preserve"> </w:t>
      </w:r>
      <w:r>
        <w:rPr>
          <w:bCs/>
          <w:b/>
        </w:rPr>
        <w:t xml:space="preserve">mobile native</w:t>
      </w:r>
      <w:r>
        <w:t xml:space="preserve"> </w:t>
      </w:r>
      <w:r>
        <w:t xml:space="preserve">—, il subsiste un</w:t>
      </w:r>
      <w:r>
        <w:t xml:space="preserve"> </w:t>
      </w:r>
      <w:r>
        <w:rPr>
          <w:bCs/>
          <w:b/>
        </w:rPr>
        <w:t xml:space="preserve">espace</w:t>
      </w:r>
      <w:r>
        <w:t xml:space="preserve"> </w:t>
      </w:r>
      <w:r>
        <w:t xml:space="preserve">qu’aucune solution ne comble</w:t>
      </w:r>
      <w:r>
        <w:t xml:space="preserve"> </w:t>
      </w:r>
      <w:r>
        <w:t xml:space="preserve">pleinement. Ce constat justifie le développement d’une</w:t>
      </w:r>
      <w:r>
        <w:t xml:space="preserve"> </w:t>
      </w:r>
      <w:r>
        <w:rPr>
          <w:bCs/>
          <w:b/>
        </w:rPr>
        <w:t xml:space="preserve">solution propre</w:t>
      </w:r>
      <w:r>
        <w:t xml:space="preserve"> </w:t>
      </w:r>
      <w:r>
        <w:t xml:space="preserve">plutôt que l’adoption d’un outil existant.</w:t>
      </w:r>
    </w:p>
    <w:bookmarkEnd w:id="60"/>
    <w:bookmarkStart w:id="61" w:name="la-solution-proposée"/>
    <w:p>
      <w:pPr>
        <w:pStyle w:val="Heading2"/>
      </w:pPr>
      <w:r>
        <w:t xml:space="preserve">4.6 La solution proposée</w:t>
      </w:r>
    </w:p>
    <w:p>
      <w:pPr>
        <w:pStyle w:val="FirstParagraph"/>
      </w:pPr>
      <w:r>
        <w:t xml:space="preserve">Nous proposons un</w:t>
      </w:r>
      <w:r>
        <w:t xml:space="preserve"> </w:t>
      </w:r>
      <w:r>
        <w:rPr>
          <w:bCs/>
          <w:b/>
        </w:rPr>
        <w:t xml:space="preserve">système de supervision automatisé, modulaire et 100 %</w:t>
      </w:r>
      <w:r>
        <w:rPr>
          <w:bCs/>
          <w:b/>
        </w:rPr>
        <w:t xml:space="preserve"> </w:t>
      </w:r>
      <w:r>
        <w:rPr>
          <w:bCs/>
          <w:b/>
        </w:rPr>
        <w:t xml:space="preserve">open-source</w:t>
      </w:r>
      <w:r>
        <w:t xml:space="preserve">, conçu pour les organisations, qui 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découvre automatiquement</w:t>
      </w:r>
      <w:r>
        <w:t xml:space="preserve"> </w:t>
      </w:r>
      <w:r>
        <w:t xml:space="preserve">les équipements d’un sous-réseau client (scan</w:t>
      </w:r>
      <w:r>
        <w:t xml:space="preserve"> </w:t>
      </w:r>
      <w:r>
        <w:t xml:space="preserve">CIDR parallélisé) ;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sonde en continu</w:t>
      </w:r>
      <w:r>
        <w:t xml:space="preserve"> </w:t>
      </w:r>
      <w:r>
        <w:t xml:space="preserve">la disponibilité (ICMP) et les services (TCP : HTTP, SSH,</w:t>
      </w:r>
      <w:r>
        <w:t xml:space="preserve"> </w:t>
      </w:r>
      <w:r>
        <w:t xml:space="preserve">MySQL…) ;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confirme</w:t>
      </w:r>
      <w:r>
        <w:t xml:space="preserve"> </w:t>
      </w:r>
      <w:r>
        <w:t xml:space="preserve">la panne par un seuil d’échecs (anti-faux positif) et</w:t>
      </w:r>
      <w:r>
        <w:t xml:space="preserve"> </w:t>
      </w:r>
      <w:r>
        <w:rPr>
          <w:bCs/>
          <w:b/>
        </w:rPr>
        <w:t xml:space="preserve">journalise</w:t>
      </w:r>
      <w:r>
        <w:t xml:space="preserve"> </w:t>
      </w:r>
      <w:r>
        <w:t xml:space="preserve">chaque vérification (preuve de SLA) ;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alerte en temps réel</w:t>
      </w:r>
      <w:r>
        <w:t xml:space="preserve"> </w:t>
      </w:r>
      <w:r>
        <w:t xml:space="preserve">l’astreinte par</w:t>
      </w:r>
      <w:r>
        <w:t xml:space="preserve"> </w:t>
      </w:r>
      <w:r>
        <w:rPr>
          <w:bCs/>
          <w:b/>
        </w:rPr>
        <w:t xml:space="preserve">e-mail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Telegram</w:t>
      </w:r>
      <w:r>
        <w:t xml:space="preserve">, avec</w:t>
      </w:r>
      <w:r>
        <w:t xml:space="preserve"> </w:t>
      </w:r>
      <w:r>
        <w:t xml:space="preserve">logique</w:t>
      </w:r>
      <w:r>
        <w:t xml:space="preserve"> </w:t>
      </w:r>
      <w:r>
        <w:rPr>
          <w:bCs/>
          <w:b/>
        </w:rPr>
        <w:t xml:space="preserve">anti-spam</w:t>
      </w:r>
      <w:r>
        <w:t xml:space="preserve"> </w:t>
      </w:r>
      <w:r>
        <w:t xml:space="preserve">;</w:t>
      </w:r>
    </w:p>
    <w:p>
      <w:pPr>
        <w:numPr>
          <w:ilvl w:val="0"/>
          <w:numId w:val="1007"/>
        </w:numPr>
        <w:pStyle w:val="Compact"/>
      </w:pPr>
      <w:r>
        <w:t xml:space="preserve">expose un</w:t>
      </w:r>
      <w:r>
        <w:t xml:space="preserve"> </w:t>
      </w:r>
      <w:r>
        <w:rPr>
          <w:bCs/>
          <w:b/>
        </w:rPr>
        <w:t xml:space="preserve">tableau de bord web</w:t>
      </w:r>
      <w:r>
        <w:t xml:space="preserve"> </w:t>
      </w:r>
      <w:r>
        <w:t xml:space="preserve">temps réel, la</w:t>
      </w:r>
      <w:r>
        <w:t xml:space="preserve"> </w:t>
      </w:r>
      <w:r>
        <w:rPr>
          <w:bCs/>
          <w:b/>
        </w:rPr>
        <w:t xml:space="preserve">gestion des équipements</w:t>
      </w:r>
      <w:r>
        <w:t xml:space="preserve">,</w:t>
      </w:r>
      <w:r>
        <w:t xml:space="preserve"> </w:t>
      </w:r>
      <w:r>
        <w:t xml:space="preserve">l’</w:t>
      </w:r>
      <w:r>
        <w:rPr>
          <w:bCs/>
          <w:b/>
        </w:rPr>
        <w:t xml:space="preserve">historique des alertes</w:t>
      </w:r>
      <w:r>
        <w:t xml:space="preserve"> </w:t>
      </w:r>
      <w:r>
        <w:t xml:space="preserve">et des</w:t>
      </w:r>
      <w:r>
        <w:t xml:space="preserve"> </w:t>
      </w:r>
      <w:r>
        <w:rPr>
          <w:bCs/>
          <w:b/>
        </w:rPr>
        <w:t xml:space="preserve">rapports</w:t>
      </w:r>
      <w:r>
        <w:t xml:space="preserve"> </w:t>
      </w:r>
      <w:r>
        <w:t xml:space="preserve">exportables.</w:t>
      </w:r>
    </w:p>
    <w:p>
      <w:pPr>
        <w:pStyle w:val="FirstParagraph"/>
      </w:pPr>
      <w:r>
        <w:t xml:space="preserve">La pile technologique retenue est :</w:t>
      </w:r>
      <w:r>
        <w:t xml:space="preserve"> </w:t>
      </w:r>
      <w:r>
        <w:rPr>
          <w:bCs/>
          <w:b/>
        </w:rPr>
        <w:t xml:space="preserve">Ubuntu · Python · Cron · MySQL · Flask ·</w:t>
      </w:r>
      <w:r>
        <w:rPr>
          <w:bCs/>
          <w:b/>
        </w:rPr>
        <w:t xml:space="preserve"> </w:t>
      </w:r>
      <w:r>
        <w:rPr>
          <w:bCs/>
          <w:b/>
        </w:rPr>
        <w:t xml:space="preserve">Bootstrap · Bot Telegram</w:t>
      </w:r>
      <w:r>
        <w:t xml:space="preserve">. Les justifications détaillées de ces choix et la</w:t>
      </w:r>
      <w:r>
        <w:t xml:space="preserve"> </w:t>
      </w:r>
      <w:r>
        <w:t xml:space="preserve">conception du système font l’objet du chapitre 6.</w:t>
      </w:r>
    </w:p>
    <w:p>
      <w:r>
        <w:br w:type="page"/>
      </w:r>
    </w:p>
    <w:bookmarkEnd w:id="61"/>
    <w:bookmarkEnd w:id="62"/>
    <w:bookmarkStart w:id="67" w:name="Xe8dfcfb22a90816379ee368629a1d2dadc588e9"/>
    <w:p>
      <w:pPr>
        <w:pStyle w:val="Heading1"/>
      </w:pPr>
      <w:r>
        <w:t xml:space="preserve">CHAPITRE 5 — L’AXE DE DIFFÉRENCIATION (INNOVATION TECHNOLOGIQUE)</w:t>
      </w:r>
    </w:p>
    <w:bookmarkStart w:id="63" w:name="une-innovation-par-lassemblage"/>
    <w:p>
      <w:pPr>
        <w:pStyle w:val="Heading2"/>
      </w:pPr>
      <w:r>
        <w:t xml:space="preserve">5.1 Une innovation par l’assemblage</w:t>
      </w:r>
    </w:p>
    <w:p>
      <w:pPr>
        <w:pStyle w:val="FirstParagraph"/>
      </w:pPr>
      <w:r>
        <w:t xml:space="preserve">L’innovation de la solution ne réside pas dans l’invention d’un protocole</w:t>
      </w:r>
      <w:r>
        <w:t xml:space="preserve"> </w:t>
      </w:r>
      <w:r>
        <w:t xml:space="preserve">nouveau, mais dans un</w:t>
      </w:r>
      <w:r>
        <w:t xml:space="preserve"> </w:t>
      </w:r>
      <w:r>
        <w:rPr>
          <w:bCs/>
          <w:b/>
        </w:rPr>
        <w:t xml:space="preserve">assemblage différenciant</w:t>
      </w:r>
      <w:r>
        <w:t xml:space="preserve"> </w:t>
      </w:r>
      <w:r>
        <w:t xml:space="preserve">de briques éprouvées,</w:t>
      </w:r>
      <w:r>
        <w:t xml:space="preserve"> </w:t>
      </w:r>
      <w:r>
        <w:t xml:space="preserve">positionné exactement sur le besoin des organisations et de leurs utilisateurs. Là où chaque</w:t>
      </w:r>
      <w:r>
        <w:t xml:space="preserve"> </w:t>
      </w:r>
      <w:r>
        <w:t xml:space="preserve">solution concurrente impose un compromis — gratuité</w:t>
      </w:r>
      <w:r>
        <w:t xml:space="preserve"> </w:t>
      </w:r>
      <w:r>
        <w:rPr>
          <w:iCs/>
          <w:i/>
        </w:rPr>
        <w:t xml:space="preserve">contre</w:t>
      </w:r>
      <w:r>
        <w:t xml:space="preserve"> </w:t>
      </w:r>
      <w:r>
        <w:t xml:space="preserve">complexité, ou</w:t>
      </w:r>
      <w:r>
        <w:t xml:space="preserve"> </w:t>
      </w:r>
      <w:r>
        <w:t xml:space="preserve">simplicité</w:t>
      </w:r>
      <w:r>
        <w:t xml:space="preserve"> </w:t>
      </w:r>
      <w:r>
        <w:rPr>
          <w:iCs/>
          <w:i/>
        </w:rPr>
        <w:t xml:space="preserve">contre</w:t>
      </w:r>
      <w:r>
        <w:t xml:space="preserve"> </w:t>
      </w:r>
      <w:r>
        <w:t xml:space="preserve">coût —, la solution proposée</w:t>
      </w:r>
      <w:r>
        <w:t xml:space="preserve"> </w:t>
      </w:r>
      <w:r>
        <w:rPr>
          <w:bCs/>
          <w:b/>
        </w:rPr>
        <w:t xml:space="preserve">réunit</w:t>
      </w:r>
      <w:r>
        <w:t xml:space="preserve"> </w:t>
      </w:r>
      <w:r>
        <w:t xml:space="preserve">simplicité,</w:t>
      </w:r>
      <w:r>
        <w:t xml:space="preserve"> </w:t>
      </w:r>
      <w:r>
        <w:t xml:space="preserve">gratuité, légèreté, notification mobile native et ouverture vers l’IA.</w:t>
      </w:r>
    </w:p>
    <w:bookmarkEnd w:id="63"/>
    <w:bookmarkStart w:id="64" w:name="les-facteurs-de-différenciation"/>
    <w:p>
      <w:pPr>
        <w:pStyle w:val="Heading2"/>
      </w:pPr>
      <w:r>
        <w:t xml:space="preserve">5.2 Les facteurs de différenciation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31"/>
        <w:gridCol w:w="47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Différenciateur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Bénéfice pour l’organisation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Alerte Telegram 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Astreinte alertée partout, sans coût de 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Ultra-légèreté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VM par client ou mutualisée : coûts d’exploitation réduits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 100 % ouvert et maîtrisé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Adaptation à chaque client,</w:t>
            </w:r>
            <w:r>
              <w:t xml:space="preserve"> </w:t>
            </w:r>
            <w:r>
              <w:rPr>
                <w:bCs/>
                <w:b/>
              </w:rPr>
              <w:t xml:space="preserve">zéro vendor lock-in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 Plug &amp; supervise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Découverte automatique : onboarding d’un client en &lt; 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Traçabilité orientée 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Journaux exploitables comme</w:t>
            </w:r>
            <w:r>
              <w:t xml:space="preserve"> </w:t>
            </w:r>
            <w:r>
              <w:rPr>
                <w:bCs/>
                <w:b/>
              </w:rPr>
              <w:t xml:space="preserve">preuve de service</w:t>
            </w:r>
            <w:r>
              <w:t xml:space="preserve"> </w:t>
            </w:r>
            <w:r>
              <w:t xml:space="preserve">au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Prêt pour l’IA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Historique structuré → futur service de</w:t>
            </w:r>
            <w:r>
              <w:t xml:space="preserve"> </w:t>
            </w:r>
            <w:r>
              <w:rPr>
                <w:bCs/>
                <w:b/>
              </w:rPr>
              <w:t xml:space="preserve">maintenance prédictive</w:t>
            </w:r>
          </w:p>
        </w:tc>
      </w:tr>
    </w:tbl>
    <w:bookmarkEnd w:id="64"/>
    <w:bookmarkStart w:id="65" w:name="Xb9b8bca5adcba468a55b36e4a7c0711b407952a"/>
    <w:p>
      <w:pPr>
        <w:pStyle w:val="Heading2"/>
      </w:pPr>
      <w:r>
        <w:t xml:space="preserve">5.3 Le marqueur : la notification mobile instantanée</w:t>
      </w:r>
    </w:p>
    <w:p>
      <w:pPr>
        <w:pStyle w:val="FirstParagraph"/>
      </w:pPr>
      <w:r>
        <w:t xml:space="preserve">Le principal marqueur d’innovation est l’intégration</w:t>
      </w:r>
      <w:r>
        <w:t xml:space="preserve"> </w:t>
      </w:r>
      <w:r>
        <w:rPr>
          <w:bCs/>
          <w:b/>
        </w:rPr>
        <w:t xml:space="preserve">native</w:t>
      </w:r>
      <w:r>
        <w:t xml:space="preserve"> </w:t>
      </w:r>
      <w:r>
        <w:t xml:space="preserve">d’un canal de</w:t>
      </w:r>
      <w:r>
        <w:t xml:space="preserve"> </w:t>
      </w:r>
      <w:r>
        <w:t xml:space="preserve">notification</w:t>
      </w:r>
      <w:r>
        <w:t xml:space="preserve"> </w:t>
      </w:r>
      <w:r>
        <w:rPr>
          <w:bCs/>
          <w:b/>
        </w:rPr>
        <w:t xml:space="preserve">push mobile gratuit</w:t>
      </w:r>
      <w:r>
        <w:t xml:space="preserve"> </w:t>
      </w:r>
      <w:r>
        <w:t xml:space="preserve">via</w:t>
      </w:r>
      <w:r>
        <w:t xml:space="preserve"> </w:t>
      </w:r>
      <w:r>
        <w:rPr>
          <w:bCs/>
          <w:b/>
        </w:rPr>
        <w:t xml:space="preserve">Telegram</w:t>
      </w:r>
      <w:r>
        <w:t xml:space="preserve">. Sur ce point, les</w:t>
      </w:r>
      <w:r>
        <w:t xml:space="preserve"> </w:t>
      </w:r>
      <w:r>
        <w:t xml:space="preserve">solutions concurrentes imposent un plugin, une application payante ou une</w:t>
      </w:r>
      <w:r>
        <w:t xml:space="preserve"> </w:t>
      </w:r>
      <w:r>
        <w:t xml:space="preserve">passerelle SMS facturée. Pour une ESN dont la réactivité de l’astreinte est le</w:t>
      </w:r>
      <w:r>
        <w:t xml:space="preserve"> </w:t>
      </w:r>
      <w:r>
        <w:t xml:space="preserve">cœur de métier, recevoir l’alerte</w:t>
      </w:r>
      <w:r>
        <w:t xml:space="preserve"> </w:t>
      </w:r>
      <w:r>
        <w:rPr>
          <w:bCs/>
          <w:b/>
        </w:rPr>
        <w:t xml:space="preserve">instantanément sur smartphone</w:t>
      </w:r>
      <w:r>
        <w:t xml:space="preserve">, où que l’on</w:t>
      </w:r>
      <w:r>
        <w:t xml:space="preserve"> </w:t>
      </w:r>
      <w:r>
        <w:t xml:space="preserve">soit, constitue un</w:t>
      </w:r>
      <w:r>
        <w:t xml:space="preserve"> </w:t>
      </w:r>
      <w:r>
        <w:rPr>
          <w:bCs/>
          <w:b/>
        </w:rPr>
        <w:t xml:space="preserve">avantage opérationnel et concurrentiel</w:t>
      </w:r>
      <w:r>
        <w:t xml:space="preserve"> </w:t>
      </w:r>
      <w:r>
        <w:t xml:space="preserve">direct.</w:t>
      </w:r>
    </w:p>
    <w:bookmarkEnd w:id="65"/>
    <w:bookmarkStart w:id="66" w:name="un-socle-évolutif"/>
    <w:p>
      <w:pPr>
        <w:pStyle w:val="Heading2"/>
      </w:pPr>
      <w:r>
        <w:t xml:space="preserve">5.4 Un socle évolutif</w:t>
      </w:r>
    </w:p>
    <w:p>
      <w:pPr>
        <w:pStyle w:val="FirstParagraph"/>
      </w:pPr>
      <w:r>
        <w:t xml:space="preserve">L’architecture</w:t>
      </w:r>
      <w:r>
        <w:t xml:space="preserve"> </w:t>
      </w:r>
      <w:r>
        <w:rPr>
          <w:bCs/>
          <w:b/>
        </w:rPr>
        <w:t xml:space="preserve">modulaire</w:t>
      </w:r>
      <w:r>
        <w:t xml:space="preserve"> </w:t>
      </w:r>
      <w:r>
        <w:t xml:space="preserve">et le stockage</w:t>
      </w:r>
      <w:r>
        <w:t xml:space="preserve"> </w:t>
      </w:r>
      <w:r>
        <w:rPr>
          <w:bCs/>
          <w:b/>
        </w:rPr>
        <w:t xml:space="preserve">structuré</w:t>
      </w:r>
      <w:r>
        <w:t xml:space="preserve"> </w:t>
      </w:r>
      <w:r>
        <w:t xml:space="preserve">de l’historique</w:t>
      </w:r>
      <w:r>
        <w:t xml:space="preserve"> </w:t>
      </w:r>
      <w:r>
        <w:t xml:space="preserve">préparent des évolutions à forte valeur : intégration de</w:t>
      </w:r>
      <w:r>
        <w:t xml:space="preserve"> </w:t>
      </w:r>
      <w:r>
        <w:rPr>
          <w:bCs/>
          <w:b/>
        </w:rPr>
        <w:t xml:space="preserve">SNMP</w:t>
      </w:r>
      <w:r>
        <w:t xml:space="preserve">, détection</w:t>
      </w:r>
      <w:r>
        <w:t xml:space="preserve"> </w:t>
      </w:r>
      <w:r>
        <w:t xml:space="preserve">d’anomalies par</w:t>
      </w:r>
      <w:r>
        <w:t xml:space="preserve"> </w:t>
      </w:r>
      <w:r>
        <w:rPr>
          <w:bCs/>
          <w:b/>
        </w:rPr>
        <w:t xml:space="preserve">apprentissage automatique</w:t>
      </w:r>
      <w:r>
        <w:t xml:space="preserve">,</w:t>
      </w:r>
      <w:r>
        <w:t xml:space="preserve"> </w:t>
      </w:r>
      <w:r>
        <w:rPr>
          <w:bCs/>
          <w:b/>
        </w:rPr>
        <w:t xml:space="preserve">maintenance prédictive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auto-remédiation</w:t>
      </w:r>
      <w:r>
        <w:t xml:space="preserve"> </w:t>
      </w:r>
      <w:r>
        <w:t xml:space="preserve">(AIOps). La différenciation est donc aussi</w:t>
      </w:r>
      <w:r>
        <w:t xml:space="preserve"> </w:t>
      </w:r>
      <w:r>
        <w:rPr>
          <w:bCs/>
          <w:b/>
        </w:rPr>
        <w:t xml:space="preserve">temporelle</w:t>
      </w:r>
      <w:r>
        <w:t xml:space="preserve"> </w:t>
      </w:r>
      <w:r>
        <w:t xml:space="preserve">:</w:t>
      </w:r>
      <w:r>
        <w:t xml:space="preserve"> </w:t>
      </w:r>
      <w:r>
        <w:t xml:space="preserve">la solution constitue une</w:t>
      </w:r>
      <w:r>
        <w:t xml:space="preserve"> </w:t>
      </w:r>
      <w:r>
        <w:rPr>
          <w:bCs/>
          <w:b/>
        </w:rPr>
        <w:t xml:space="preserve">base de croissance</w:t>
      </w:r>
      <w:r>
        <w:t xml:space="preserve"> </w:t>
      </w:r>
      <w:r>
        <w:t xml:space="preserve">pour une offre de service.</w:t>
      </w:r>
    </w:p>
    <w:p>
      <w:r>
        <w:br w:type="page"/>
      </w:r>
    </w:p>
    <w:bookmarkEnd w:id="66"/>
    <w:bookmarkEnd w:id="67"/>
    <w:bookmarkStart w:id="119" w:name="Xbe564b8d0b5ec43334968bac536dce0e254f7d3"/>
    <w:p>
      <w:pPr>
        <w:pStyle w:val="Heading1"/>
      </w:pPr>
      <w:r>
        <w:t xml:space="preserve">CHAPITRE 6 — ÉTUDE DE FAISABILITÉ ET CONCEPTION DE LA SOLUTION</w:t>
      </w:r>
    </w:p>
    <w:bookmarkStart w:id="71" w:name="étude-de-faisabilité"/>
    <w:p>
      <w:pPr>
        <w:pStyle w:val="Heading2"/>
      </w:pPr>
      <w:r>
        <w:t xml:space="preserve">6.1 Étude de faisabilité</w:t>
      </w:r>
    </w:p>
    <w:bookmarkStart w:id="68" w:name="faisabilité-technique"/>
    <w:p>
      <w:pPr>
        <w:pStyle w:val="Heading3"/>
      </w:pPr>
      <w:r>
        <w:t xml:space="preserve">6.1.1 Faisabilité technique</w:t>
      </w:r>
    </w:p>
    <w:p>
      <w:pPr>
        <w:pStyle w:val="FirstParagraph"/>
      </w:pPr>
      <w:r>
        <w:t xml:space="preserve">Toutes les briques retenues sont</w:t>
      </w:r>
      <w:r>
        <w:t xml:space="preserve"> </w:t>
      </w:r>
      <w:r>
        <w:rPr>
          <w:bCs/>
          <w:b/>
        </w:rPr>
        <w:t xml:space="preserve">matures, documentées et éprouvées</w:t>
      </w:r>
      <w:r>
        <w:t xml:space="preserve"> </w:t>
      </w:r>
      <w:r>
        <w:t xml:space="preserve">(Linux,</w:t>
      </w:r>
      <w:r>
        <w:t xml:space="preserve"> </w:t>
      </w:r>
      <w:r>
        <w:t xml:space="preserve">Python, MySQL, Flask). Les compétences nécessaires sont</w:t>
      </w:r>
      <w:r>
        <w:t xml:space="preserve"> </w:t>
      </w:r>
      <w:r>
        <w:rPr>
          <w:bCs/>
          <w:b/>
        </w:rPr>
        <w:t xml:space="preserve">déjà présentes</w:t>
      </w:r>
      <w:r>
        <w:t xml:space="preserve"> </w:t>
      </w:r>
      <w:r>
        <w:t xml:space="preserve">au</w:t>
      </w:r>
      <w:r>
        <w:t xml:space="preserve"> </w:t>
      </w:r>
      <w:r>
        <w:t xml:space="preserve">sein de l’organisation. La preuve de faisabilité est apportée par un</w:t>
      </w:r>
      <w:r>
        <w:t xml:space="preserve"> </w:t>
      </w:r>
      <w:r>
        <w:rPr>
          <w:bCs/>
          <w:b/>
        </w:rPr>
        <w:t xml:space="preserve">prototype</w:t>
      </w:r>
      <w:r>
        <w:rPr>
          <w:bCs/>
          <w:b/>
        </w:rPr>
        <w:t xml:space="preserve"> </w:t>
      </w:r>
      <w:r>
        <w:rPr>
          <w:bCs/>
          <w:b/>
        </w:rPr>
        <w:t xml:space="preserve">réalisé, testé et fonctionnel</w:t>
      </w:r>
      <w:r>
        <w:t xml:space="preserve"> </w:t>
      </w:r>
      <w:r>
        <w:t xml:space="preserve">(chapitres 7 et 8).</w:t>
      </w:r>
    </w:p>
    <w:bookmarkEnd w:id="68"/>
    <w:bookmarkStart w:id="69" w:name="faisabilité-économique"/>
    <w:p>
      <w:pPr>
        <w:pStyle w:val="Heading3"/>
      </w:pPr>
      <w:r>
        <w:t xml:space="preserve">6.1.2 Faisabilité économique</w:t>
      </w:r>
    </w:p>
    <w:p>
      <w:pPr>
        <w:pStyle w:val="FirstParagraph"/>
      </w:pPr>
      <w:r>
        <w:t xml:space="preserve">Le coût de</w:t>
      </w:r>
      <w:r>
        <w:t xml:space="preserve"> </w:t>
      </w:r>
      <w:r>
        <w:rPr>
          <w:bCs/>
          <w:b/>
        </w:rPr>
        <w:t xml:space="preserve">licence est nul</w:t>
      </w:r>
      <w:r>
        <w:t xml:space="preserve"> </w:t>
      </w:r>
      <w:r>
        <w:t xml:space="preserve">(open-source) ; le matériel se réduit à un</w:t>
      </w:r>
      <w:r>
        <w:t xml:space="preserve"> </w:t>
      </w:r>
      <w:r>
        <w:rPr>
          <w:bCs/>
          <w:b/>
        </w:rPr>
        <w:t xml:space="preserve">serveur léger</w:t>
      </w:r>
      <w:r>
        <w:t xml:space="preserve"> </w:t>
      </w:r>
      <w:r>
        <w:t xml:space="preserve">(machine virtuelle ou mini-serveur), éventuellement</w:t>
      </w:r>
      <w:r>
        <w:t xml:space="preserve"> </w:t>
      </w:r>
      <w:r>
        <w:rPr>
          <w:bCs/>
          <w:b/>
        </w:rPr>
        <w:t xml:space="preserve">mutualisé</w:t>
      </w:r>
      <w:r>
        <w:t xml:space="preserve"> </w:t>
      </w:r>
      <w:r>
        <w:t xml:space="preserve">entre plusieurs clients. L’investissement initial est de l’ordre</w:t>
      </w:r>
      <w:r>
        <w:t xml:space="preserve"> </w:t>
      </w:r>
      <w:r>
        <w:t xml:space="preserve">de</w:t>
      </w:r>
      <w:r>
        <w:t xml:space="preserve"> </w:t>
      </w:r>
      <w:r>
        <w:rPr>
          <w:bCs/>
          <w:b/>
        </w:rPr>
        <w:t xml:space="preserve">130 000 FCFA</w:t>
      </w:r>
      <w:r>
        <w:t xml:space="preserve"> </w:t>
      </w:r>
      <w:r>
        <w:t xml:space="preserve">(détail au chapitre 10).</w:t>
      </w:r>
    </w:p>
    <w:bookmarkEnd w:id="69"/>
    <w:bookmarkStart w:id="70" w:name="faisabilité-organisationnelle"/>
    <w:p>
      <w:pPr>
        <w:pStyle w:val="Heading3"/>
      </w:pPr>
      <w:r>
        <w:t xml:space="preserve">6.1.3 Faisabilité organisationnelle</w:t>
      </w:r>
    </w:p>
    <w:p>
      <w:pPr>
        <w:pStyle w:val="FirstParagraph"/>
      </w:pPr>
      <w:r>
        <w:t xml:space="preserve">La solution s’</w:t>
      </w:r>
      <w:r>
        <w:rPr>
          <w:bCs/>
          <w:b/>
        </w:rPr>
        <w:t xml:space="preserve">intègre au processus d’astreinte</w:t>
      </w:r>
      <w:r>
        <w:t xml:space="preserve"> </w:t>
      </w:r>
      <w:r>
        <w:t xml:space="preserve">existant : les</w:t>
      </w:r>
      <w:r>
        <w:t xml:space="preserve"> </w:t>
      </w:r>
      <w:r>
        <w:t xml:space="preserve">alertes alimentent directement les canaux déjà utilisés par les équipes</w:t>
      </w:r>
      <w:r>
        <w:t xml:space="preserve"> </w:t>
      </w:r>
      <w:r>
        <w:t xml:space="preserve">(messagerie, Telegram). Le déploiement et la prise en main sont</w:t>
      </w:r>
      <w:r>
        <w:t xml:space="preserve"> </w:t>
      </w:r>
      <w:r>
        <w:rPr>
          <w:bCs/>
          <w:b/>
        </w:rPr>
        <w:t xml:space="preserve">rapides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Conclusion :</w:t>
      </w:r>
      <w:r>
        <w:t xml:space="preserve"> </w:t>
      </w:r>
      <w:r>
        <w:t xml:space="preserve">le projet est faisable sur les plans technique, économique et</w:t>
      </w:r>
      <w:r>
        <w:t xml:space="preserve"> </w:t>
      </w:r>
      <w:r>
        <w:t xml:space="preserve">organisationnel.</w:t>
      </w:r>
    </w:p>
    <w:bookmarkEnd w:id="70"/>
    <w:bookmarkEnd w:id="71"/>
    <w:bookmarkStart w:id="74" w:name="spécification-des-besoins"/>
    <w:p>
      <w:pPr>
        <w:pStyle w:val="Heading2"/>
      </w:pPr>
      <w:r>
        <w:t xml:space="preserve">6.2 Spécification des besoins</w:t>
      </w:r>
    </w:p>
    <w:bookmarkStart w:id="72" w:name="besoins-fonctionnels"/>
    <w:p>
      <w:pPr>
        <w:pStyle w:val="Heading3"/>
      </w:pPr>
      <w:r>
        <w:t xml:space="preserve">6.2.1 Besoins fonctionnels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BF1</w:t>
      </w:r>
      <w:r>
        <w:t xml:space="preserve"> </w:t>
      </w:r>
      <w:r>
        <w:t xml:space="preserve">— gérer l’inventaire des équipements (ajout, modification,</w:t>
      </w:r>
      <w:r>
        <w:t xml:space="preserve"> </w:t>
      </w:r>
      <w:r>
        <w:t xml:space="preserve">suppression) 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BF2</w:t>
      </w:r>
      <w:r>
        <w:t xml:space="preserve"> </w:t>
      </w:r>
      <w:r>
        <w:t xml:space="preserve">— découvrir automatiquement les équipements d’un sous-réseau 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BF3</w:t>
      </w:r>
      <w:r>
        <w:t xml:space="preserve"> </w:t>
      </w:r>
      <w:r>
        <w:t xml:space="preserve">— surveiller périodiquement la disponibilité (ICMP) et les services</w:t>
      </w:r>
      <w:r>
        <w:t xml:space="preserve"> </w:t>
      </w:r>
      <w:r>
        <w:t xml:space="preserve">(TCP) 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BF4</w:t>
      </w:r>
      <w:r>
        <w:t xml:space="preserve"> </w:t>
      </w:r>
      <w:r>
        <w:t xml:space="preserve">— journaliser chaque vérification 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BF5</w:t>
      </w:r>
      <w:r>
        <w:t xml:space="preserve"> </w:t>
      </w:r>
      <w:r>
        <w:t xml:space="preserve">— détecter les pannes selon un seuil d’échecs (anti-faux positif) 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BF6</w:t>
      </w:r>
      <w:r>
        <w:t xml:space="preserve"> </w:t>
      </w:r>
      <w:r>
        <w:t xml:space="preserve">— émettre des alertes temps réel par e-mail et Telegram 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BF7</w:t>
      </w:r>
      <w:r>
        <w:t xml:space="preserve"> </w:t>
      </w:r>
      <w:r>
        <w:t xml:space="preserve">— afficher un tableau de bord temps réel et des rapports 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BF8</w:t>
      </w:r>
      <w:r>
        <w:t xml:space="preserve"> </w:t>
      </w:r>
      <w:r>
        <w:t xml:space="preserve">— permettre l’acquittement des alertes 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BF9</w:t>
      </w:r>
      <w:r>
        <w:t xml:space="preserve"> </w:t>
      </w:r>
      <w:r>
        <w:t xml:space="preserve">— authentifier les utilisateurs du tableau de bord.</w:t>
      </w:r>
    </w:p>
    <w:bookmarkEnd w:id="72"/>
    <w:bookmarkStart w:id="73" w:name="besoins-non-fonctionnels"/>
    <w:p>
      <w:pPr>
        <w:pStyle w:val="Heading3"/>
      </w:pPr>
      <w:r>
        <w:t xml:space="preserve">6.2.2 Besoins non fonctionnels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BNF1 — Performance</w:t>
      </w:r>
      <w:r>
        <w:t xml:space="preserve"> </w:t>
      </w:r>
      <w:r>
        <w:t xml:space="preserve">: un cycle sur une centaine d’équipements doit</w:t>
      </w:r>
      <w:r>
        <w:t xml:space="preserve"> </w:t>
      </w:r>
      <w:r>
        <w:t xml:space="preserve">s’exécuter en quelques secondes (sondes parallélisées) 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BNF2 — Fiabilité</w:t>
      </w:r>
      <w:r>
        <w:t xml:space="preserve"> </w:t>
      </w:r>
      <w:r>
        <w:t xml:space="preserve">: le moteur ne doit jamais s’interrompre sur l’échec</w:t>
      </w:r>
      <w:r>
        <w:t xml:space="preserve"> </w:t>
      </w:r>
      <w:r>
        <w:t xml:space="preserve">d’une sonde 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BNF3 — Sécurité</w:t>
      </w:r>
      <w:r>
        <w:t xml:space="preserve"> </w:t>
      </w:r>
      <w:r>
        <w:t xml:space="preserve">: secrets hors du code, mots de passe hachés, requêtes SQL</w:t>
      </w:r>
      <w:r>
        <w:t xml:space="preserve"> </w:t>
      </w:r>
      <w:r>
        <w:t xml:space="preserve">paramétrées, communications chiffrées 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BNF4 — Portabilité</w:t>
      </w:r>
      <w:r>
        <w:t xml:space="preserve"> </w:t>
      </w:r>
      <w:r>
        <w:t xml:space="preserve">: déploiement sur tout serveur Linux standard 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BNF5 — Maintenabilité</w:t>
      </w:r>
      <w:r>
        <w:t xml:space="preserve"> </w:t>
      </w:r>
      <w:r>
        <w:t xml:space="preserve">: architecture modulaire, code commenté 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BNF6 — Ergonomie</w:t>
      </w:r>
      <w:r>
        <w:t xml:space="preserve"> </w:t>
      </w:r>
      <w:r>
        <w:t xml:space="preserve">: interface web responsive et intuitive.</w:t>
      </w:r>
    </w:p>
    <w:bookmarkEnd w:id="73"/>
    <w:bookmarkEnd w:id="74"/>
    <w:bookmarkStart w:id="79" w:name="architecture-technique-en-cinq-couches"/>
    <w:p>
      <w:pPr>
        <w:pStyle w:val="Heading2"/>
      </w:pPr>
      <w:r>
        <w:t xml:space="preserve">6.3 Architecture technique en cinq couches</w:t>
      </w:r>
    </w:p>
    <w:p>
      <w:pPr>
        <w:pStyle w:val="FirstParagraph"/>
      </w:pPr>
      <w:r>
        <w:t xml:space="preserve">L’architecture s’organise en</w:t>
      </w:r>
      <w:r>
        <w:t xml:space="preserve"> </w:t>
      </w:r>
      <w:r>
        <w:rPr>
          <w:bCs/>
          <w:b/>
        </w:rPr>
        <w:t xml:space="preserve">cinq couches</w:t>
      </w:r>
      <w:r>
        <w:t xml:space="preserve"> </w:t>
      </w:r>
      <w:r>
        <w:t xml:space="preserve">faiblement couplées, du système</w:t>
      </w:r>
      <w:r>
        <w:t xml:space="preserve"> </w:t>
      </w:r>
      <w:r>
        <w:t xml:space="preserve">d’exploitation jusqu’à la présentation (figure 1).</w:t>
      </w:r>
    </w:p>
    <w:p>
      <w:pPr>
        <w:pStyle w:val="CaptionedFigure"/>
      </w:pPr>
      <w:r>
        <w:drawing>
          <wp:inline>
            <wp:extent cx="5334000" cy="3019443"/>
            <wp:effectExtent b="0" l="0" r="0" t="0"/>
            <wp:docPr descr="Figure 1 — Architecture en cinq couches du système de supervision" title="" id="76" name="Picture"/>
            <a:graphic>
              <a:graphicData uri="http://schemas.openxmlformats.org/drawingml/2006/picture">
                <pic:pic>
                  <pic:nvPicPr>
                    <pic:cNvPr descr="../architecture/architecture-5couches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9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Architecture en cinq couches du système de supervision</w:t>
      </w:r>
    </w:p>
    <w:p>
      <w:pPr>
        <w:pStyle w:val="BodyText"/>
      </w:pPr>
      <w:r>
        <w:t xml:space="preserve">Le</w:t>
      </w:r>
      <w:r>
        <w:t xml:space="preserve"> </w:t>
      </w:r>
      <w:r>
        <w:rPr>
          <w:bCs/>
          <w:b/>
        </w:rPr>
        <w:t xml:space="preserve">choix d’ingénierie majeur</w:t>
      </w:r>
      <w:r>
        <w:t xml:space="preserve"> </w:t>
      </w:r>
      <w:r>
        <w:t xml:space="preserve">est le</w:t>
      </w:r>
      <w:r>
        <w:t xml:space="preserve"> </w:t>
      </w:r>
      <w:r>
        <w:rPr>
          <w:bCs/>
          <w:b/>
        </w:rPr>
        <w:t xml:space="preserve">découplage</w:t>
      </w:r>
      <w:r>
        <w:t xml:space="preserve"> </w:t>
      </w:r>
      <w:r>
        <w:t xml:space="preserve">entre le</w:t>
      </w:r>
      <w:r>
        <w:t xml:space="preserve"> </w:t>
      </w:r>
      <w:r>
        <w:rPr>
          <w:bCs/>
          <w:b/>
        </w:rPr>
        <w:t xml:space="preserve">moteur de</w:t>
      </w:r>
      <w:r>
        <w:rPr>
          <w:bCs/>
          <w:b/>
        </w:rPr>
        <w:t xml:space="preserve"> </w:t>
      </w:r>
      <w:r>
        <w:rPr>
          <w:bCs/>
          <w:b/>
        </w:rPr>
        <w:t xml:space="preserve">collecte</w:t>
      </w:r>
      <w:r>
        <w:t xml:space="preserve"> </w:t>
      </w:r>
      <w:r>
        <w:t xml:space="preserve">(script Python lancé par Cron) et l’</w:t>
      </w:r>
      <w:r>
        <w:rPr>
          <w:bCs/>
          <w:b/>
        </w:rPr>
        <w:t xml:space="preserve">interface web</w:t>
      </w:r>
      <w:r>
        <w:t xml:space="preserve"> </w:t>
      </w:r>
      <w:r>
        <w:t xml:space="preserve">(Flask) : ils</w:t>
      </w:r>
      <w:r>
        <w:t xml:space="preserve"> </w:t>
      </w:r>
      <w:r>
        <w:t xml:space="preserve">communiquent uniquement par la</w:t>
      </w:r>
      <w:r>
        <w:t xml:space="preserve"> </w:t>
      </w:r>
      <w:r>
        <w:rPr>
          <w:bCs/>
          <w:b/>
        </w:rPr>
        <w:t xml:space="preserve">base de données</w:t>
      </w:r>
      <w:r>
        <w:t xml:space="preserve">. La surveillance se poursuit</w:t>
      </w:r>
      <w:r>
        <w:t xml:space="preserve"> </w:t>
      </w:r>
      <w:r>
        <w:t xml:space="preserve">donc même si le tableau de bord est arrêté, ce qui renforce la robustesse.</w:t>
      </w:r>
    </w:p>
    <w:bookmarkStart w:id="78" w:name="justification-des-choix-technologiques"/>
    <w:p>
      <w:pPr>
        <w:pStyle w:val="Heading3"/>
      </w:pPr>
      <w:r>
        <w:t xml:space="preserve">6.3.1 Justification des choix technologiques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286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Server 22.04 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Gratuit, stable (LTS), léger, outils réseau natifs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Lisibilité, écosystème réseau, productivité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Ordonnancement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Natif, fiable, sans dépendance ; découple collecte/interface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Robuste, transactionnel (InnoDB), accès concurrents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Micro-framework léger, courbe d’apprentissage faible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5, Chart.js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 responsive et graphiques dynamiques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 (smtplib)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universel, traçabilité écrite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 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push gratuite, instantanée → réactivité</w:t>
            </w:r>
          </w:p>
        </w:tc>
      </w:tr>
    </w:tbl>
    <w:bookmarkEnd w:id="78"/>
    <w:bookmarkEnd w:id="79"/>
    <w:bookmarkStart w:id="108" w:name="conception-uml"/>
    <w:p>
      <w:pPr>
        <w:pStyle w:val="Heading2"/>
      </w:pPr>
      <w:r>
        <w:t xml:space="preserve">6.4 Conception UML</w:t>
      </w:r>
    </w:p>
    <w:p>
      <w:pPr>
        <w:pStyle w:val="FirstParagraph"/>
      </w:pPr>
      <w:r>
        <w:t xml:space="preserve">La conception est formalisée par</w:t>
      </w:r>
      <w:r>
        <w:t xml:space="preserve"> </w:t>
      </w:r>
      <w:r>
        <w:rPr>
          <w:bCs/>
          <w:b/>
        </w:rPr>
        <w:t xml:space="preserve">sept diagrammes UML</w:t>
      </w:r>
      <w:r>
        <w:t xml:space="preserve">, du niveau le plus</w:t>
      </w:r>
      <w:r>
        <w:t xml:space="preserve"> </w:t>
      </w:r>
      <w:r>
        <w:t xml:space="preserve">abstrait (contexte) au plus concret (déploiement).</w:t>
      </w:r>
    </w:p>
    <w:bookmarkStart w:id="83" w:name="diagramme-de-contexte"/>
    <w:p>
      <w:pPr>
        <w:pStyle w:val="Heading3"/>
      </w:pPr>
      <w:r>
        <w:t xml:space="preserve">6.4.1 Diagramme de contexte</w:t>
      </w:r>
    </w:p>
    <w:p>
      <w:pPr>
        <w:pStyle w:val="FirstParagraph"/>
      </w:pPr>
      <w:r>
        <w:t xml:space="preserve">Il présente le système comme une entité unique et ses quatre acteurs :</w:t>
      </w:r>
      <w:r>
        <w:t xml:space="preserve"> </w:t>
      </w:r>
      <w:r>
        <w:t xml:space="preserve">l’</w:t>
      </w:r>
      <w:r>
        <w:rPr>
          <w:bCs/>
          <w:b/>
        </w:rPr>
        <w:t xml:space="preserve">administrateur</w:t>
      </w:r>
      <w:r>
        <w:t xml:space="preserve"> </w:t>
      </w:r>
      <w:r>
        <w:t xml:space="preserve">(technicien réseau), les</w:t>
      </w:r>
      <w:r>
        <w:t xml:space="preserve"> </w:t>
      </w:r>
      <w:r>
        <w:rPr>
          <w:bCs/>
          <w:b/>
        </w:rPr>
        <w:t xml:space="preserve">équipements</w:t>
      </w:r>
      <w:r>
        <w:t xml:space="preserve"> </w:t>
      </w:r>
      <w:r>
        <w:t xml:space="preserve">supervisés, le</w:t>
      </w:r>
      <w:r>
        <w:t xml:space="preserve"> </w:t>
      </w:r>
      <w:r>
        <w:rPr>
          <w:bCs/>
          <w:b/>
        </w:rPr>
        <w:t xml:space="preserve">serveur SMTP</w:t>
      </w:r>
      <w:r>
        <w:t xml:space="preserve"> </w:t>
      </w:r>
      <w:r>
        <w:t xml:space="preserve">et le</w:t>
      </w:r>
      <w:r>
        <w:t xml:space="preserve"> </w:t>
      </w:r>
      <w:r>
        <w:rPr>
          <w:bCs/>
          <w:b/>
        </w:rPr>
        <w:t xml:space="preserve">service Telegram</w:t>
      </w:r>
      <w:r>
        <w:t xml:space="preserve"> </w:t>
      </w:r>
      <w:r>
        <w:t xml:space="preserve">(figure 2).</w:t>
      </w:r>
    </w:p>
    <w:p>
      <w:pPr>
        <w:pStyle w:val="CaptionedFigure"/>
      </w:pPr>
      <w:r>
        <w:drawing>
          <wp:inline>
            <wp:extent cx="5334000" cy="1905379"/>
            <wp:effectExtent b="0" l="0" r="0" t="0"/>
            <wp:docPr descr="Figure 2 — Diagramme de contexte" title="" id="81" name="Picture"/>
            <a:graphic>
              <a:graphicData uri="http://schemas.openxmlformats.org/drawingml/2006/picture">
                <pic:pic>
                  <pic:nvPicPr>
                    <pic:cNvPr descr="../architecture/diagrammes/diagramme-contexte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— Diagramme de contexte</w:t>
      </w:r>
    </w:p>
    <w:bookmarkEnd w:id="83"/>
    <w:bookmarkStart w:id="87" w:name="diagramme-de-cas-dutilisation"/>
    <w:p>
      <w:pPr>
        <w:pStyle w:val="Heading3"/>
      </w:pPr>
      <w:r>
        <w:t xml:space="preserve">6.4.2 Diagramme de cas d’utilisation</w:t>
      </w:r>
    </w:p>
    <w:p>
      <w:pPr>
        <w:pStyle w:val="FirstParagraph"/>
      </w:pPr>
      <w:r>
        <w:t xml:space="preserve">Il formalise les interactions : l’administrateur gère les équipements, consulte</w:t>
      </w:r>
      <w:r>
        <w:t xml:space="preserve"> </w:t>
      </w:r>
      <w:r>
        <w:t xml:space="preserve">le tableau de bord, acquitte les alertes ; le système (Cron) déclenche la</w:t>
      </w:r>
      <w:r>
        <w:t xml:space="preserve"> </w:t>
      </w:r>
      <w:r>
        <w:t xml:space="preserve">supervision, qui</w:t>
      </w:r>
      <w:r>
        <w:t xml:space="preserve"> </w:t>
      </w:r>
      <w:r>
        <w:rPr>
          <w:iCs/>
          <w:i/>
        </w:rPr>
        <w:t xml:space="preserve">inclut</w:t>
      </w:r>
      <w:r>
        <w:t xml:space="preserve"> </w:t>
      </w:r>
      <w:r>
        <w:t xml:space="preserve">la journalisation et la détection, et</w:t>
      </w:r>
      <w:r>
        <w:t xml:space="preserve"> </w:t>
      </w:r>
      <w:r>
        <w:rPr>
          <w:iCs/>
          <w:i/>
        </w:rPr>
        <w:t xml:space="preserve">étend</w:t>
      </w:r>
      <w:r>
        <w:t xml:space="preserve"> </w:t>
      </w:r>
      <w:r>
        <w:t xml:space="preserve">le</w:t>
      </w:r>
      <w:r>
        <w:t xml:space="preserve"> </w:t>
      </w:r>
      <w:r>
        <w:t xml:space="preserve">déclenchement des alertes (figure 3).</w:t>
      </w:r>
    </w:p>
    <w:p>
      <w:pPr>
        <w:pStyle w:val="CaptionedFigure"/>
      </w:pPr>
      <w:r>
        <w:drawing>
          <wp:inline>
            <wp:extent cx="5334000" cy="2071803"/>
            <wp:effectExtent b="0" l="0" r="0" t="0"/>
            <wp:docPr descr="Figure 3 — Diagramme de cas d’utilisation" title="" id="85" name="Picture"/>
            <a:graphic>
              <a:graphicData uri="http://schemas.openxmlformats.org/drawingml/2006/picture">
                <pic:pic>
                  <pic:nvPicPr>
                    <pic:cNvPr descr="../architecture/diagrammes/cas-utilisation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1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 — Diagramme de cas d’utilisation</w:t>
      </w:r>
    </w:p>
    <w:bookmarkEnd w:id="87"/>
    <w:bookmarkStart w:id="91" w:name="diagramme-de-séquence"/>
    <w:p>
      <w:pPr>
        <w:pStyle w:val="Heading3"/>
      </w:pPr>
      <w:r>
        <w:t xml:space="preserve">6.4.3 Diagramme de séquence</w:t>
      </w:r>
    </w:p>
    <w:p>
      <w:pPr>
        <w:pStyle w:val="FirstParagraph"/>
      </w:pPr>
      <w:r>
        <w:t xml:space="preserve">Il décrit chronologiquement le scénario de</w:t>
      </w:r>
      <w:r>
        <w:t xml:space="preserve"> </w:t>
      </w:r>
      <w:r>
        <w:rPr>
          <w:bCs/>
          <w:b/>
        </w:rPr>
        <w:t xml:space="preserve">détection et d’alerte</w:t>
      </w:r>
      <w:r>
        <w:t xml:space="preserve"> </w:t>
      </w:r>
      <w:r>
        <w:t xml:space="preserve">: Cron</w:t>
      </w:r>
      <w:r>
        <w:t xml:space="preserve"> </w:t>
      </w:r>
      <w:r>
        <w:t xml:space="preserve">déclenche le moteur, qui charge les équipements, lance les sondes, met à jour la</w:t>
      </w:r>
      <w:r>
        <w:t xml:space="preserve"> </w:t>
      </w:r>
      <w:r>
        <w:t xml:space="preserve">base et, en cas de panne confirmée, fait diffuser l’alerte par e-mail et</w:t>
      </w:r>
      <w:r>
        <w:t xml:space="preserve"> </w:t>
      </w:r>
      <w:r>
        <w:t xml:space="preserve">Telegram après contrôle anti-spam (figure 4).</w:t>
      </w:r>
    </w:p>
    <w:p>
      <w:pPr>
        <w:pStyle w:val="CaptionedFigure"/>
      </w:pPr>
      <w:r>
        <w:drawing>
          <wp:inline>
            <wp:extent cx="5334000" cy="4179258"/>
            <wp:effectExtent b="0" l="0" r="0" t="0"/>
            <wp:docPr descr="Figure 4 — Diagramme de séquence" title="" id="89" name="Picture"/>
            <a:graphic>
              <a:graphicData uri="http://schemas.openxmlformats.org/drawingml/2006/picture">
                <pic:pic>
                  <pic:nvPicPr>
                    <pic:cNvPr descr="../architecture/diagrammes/diagramme-sequence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9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 — Diagramme de séquence</w:t>
      </w:r>
    </w:p>
    <w:bookmarkEnd w:id="91"/>
    <w:bookmarkStart w:id="95" w:name="diagramme-dactivité"/>
    <w:p>
      <w:pPr>
        <w:pStyle w:val="Heading3"/>
      </w:pPr>
      <w:r>
        <w:t xml:space="preserve">6.4.4 Diagramme d’activité</w:t>
      </w:r>
    </w:p>
    <w:p>
      <w:pPr>
        <w:pStyle w:val="FirstParagraph"/>
      </w:pPr>
      <w:r>
        <w:t xml:space="preserve">Il modélise le flux de contrôle d’un cycle : test ICMP puis éventuellement TCP,</w:t>
      </w:r>
      <w:r>
        <w:t xml:space="preserve"> </w:t>
      </w:r>
      <w:r>
        <w:t xml:space="preserve">mise à jour du statut, journalisation, puis branche décisionnelle (panne</w:t>
      </w:r>
      <w:r>
        <w:t xml:space="preserve"> </w:t>
      </w:r>
      <w:r>
        <w:t xml:space="preserve">confirmée → alerte ; retour en ligne → rétablissement), figure 5.</w:t>
      </w:r>
    </w:p>
    <w:p>
      <w:pPr>
        <w:pStyle w:val="CaptionedFigure"/>
      </w:pPr>
      <w:r>
        <w:drawing>
          <wp:inline>
            <wp:extent cx="5334000" cy="8524751"/>
            <wp:effectExtent b="0" l="0" r="0" t="0"/>
            <wp:docPr descr="Figure 5 — Diagramme d’activité" title="" id="93" name="Picture"/>
            <a:graphic>
              <a:graphicData uri="http://schemas.openxmlformats.org/drawingml/2006/picture">
                <pic:pic>
                  <pic:nvPicPr>
                    <pic:cNvPr descr="../architecture/diagrammes/diagramme-activite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24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 — Diagramme d’activité</w:t>
      </w:r>
    </w:p>
    <w:bookmarkEnd w:id="95"/>
    <w:bookmarkStart w:id="99" w:name="diagramme-de-classes"/>
    <w:p>
      <w:pPr>
        <w:pStyle w:val="Heading3"/>
      </w:pPr>
      <w:r>
        <w:t xml:space="preserve">6.4.5 Diagramme de classes</w:t>
      </w:r>
    </w:p>
    <w:p>
      <w:pPr>
        <w:pStyle w:val="FirstParagraph"/>
      </w:pPr>
      <w:r>
        <w:t xml:space="preserve">Il présente le modèle du domaine : classes</w:t>
      </w:r>
      <w:r>
        <w:t xml:space="preserve"> </w:t>
      </w:r>
      <w:r>
        <w:rPr>
          <w:rStyle w:val="VerbatimChar"/>
        </w:rPr>
        <w:t xml:space="preserve">Equipement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Alerte</w:t>
      </w:r>
      <w:r>
        <w:t xml:space="preserve">,</w:t>
      </w:r>
      <w:r>
        <w:t xml:space="preserve"> </w:t>
      </w:r>
      <w:r>
        <w:rPr>
          <w:rStyle w:val="VerbatimChar"/>
        </w:rPr>
        <w:t xml:space="preserve">Utilisateur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Statistique</w:t>
      </w:r>
      <w:r>
        <w:t xml:space="preserve">, et classes de service</w:t>
      </w:r>
      <w:r>
        <w:t xml:space="preserve"> </w:t>
      </w:r>
      <w:r>
        <w:rPr>
          <w:rStyle w:val="VerbatimChar"/>
        </w:rPr>
        <w:t xml:space="preserve">SondeICMP</w:t>
      </w:r>
      <w:r>
        <w:t xml:space="preserve">,</w:t>
      </w:r>
      <w:r>
        <w:t xml:space="preserve"> </w:t>
      </w:r>
      <w:r>
        <w:rPr>
          <w:rStyle w:val="VerbatimChar"/>
        </w:rPr>
        <w:t xml:space="preserve">SondeService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GestionnaireAlertes</w:t>
      </w:r>
      <w:r>
        <w:t xml:space="preserve">,</w:t>
      </w:r>
      <w:r>
        <w:t xml:space="preserve"> </w:t>
      </w:r>
      <w:r>
        <w:rPr>
          <w:rStyle w:val="VerbatimChar"/>
        </w:rPr>
        <w:t xml:space="preserve">CanalEmail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CanalTelegram</w:t>
      </w:r>
      <w:r>
        <w:t xml:space="preserve"> </w:t>
      </w:r>
      <w:r>
        <w:t xml:space="preserve">(figure 6).</w:t>
      </w:r>
      <w:r>
        <w:t xml:space="preserve"> </w:t>
      </w:r>
      <w:r>
        <w:t xml:space="preserve">Les associations expriment qu’un équipement</w:t>
      </w:r>
      <w:r>
        <w:t xml:space="preserve"> </w:t>
      </w:r>
      <w:r>
        <w:rPr>
          <w:iCs/>
          <w:i/>
        </w:rPr>
        <w:t xml:space="preserve">génère</w:t>
      </w:r>
      <w:r>
        <w:t xml:space="preserve"> </w:t>
      </w:r>
      <w:r>
        <w:t xml:space="preserve">des journaux et</w:t>
      </w:r>
      <w:r>
        <w:t xml:space="preserve"> </w:t>
      </w:r>
      <w:r>
        <w:rPr>
          <w:iCs/>
          <w:i/>
        </w:rPr>
        <w:t xml:space="preserve">déclenche</w:t>
      </w:r>
      <w:r>
        <w:t xml:space="preserve"> </w:t>
      </w:r>
      <w:r>
        <w:t xml:space="preserve">des alertes, qu’un</w:t>
      </w:r>
      <w:r>
        <w:t xml:space="preserve"> </w:t>
      </w:r>
      <w:r>
        <w:rPr>
          <w:bCs/>
          <w:b/>
        </w:rPr>
        <w:t xml:space="preserve">utilisateur</w:t>
      </w:r>
      <w:r>
        <w:t xml:space="preserve"> </w:t>
      </w:r>
      <w:r>
        <w:rPr>
          <w:iCs/>
          <w:i/>
        </w:rPr>
        <w:t xml:space="preserve">supervise</w:t>
      </w:r>
      <w:r>
        <w:t xml:space="preserve"> </w:t>
      </w:r>
      <w:r>
        <w:t xml:space="preserve">plusieurs équipements (relation</w:t>
      </w:r>
      <w:r>
        <w:t xml:space="preserve"> </w:t>
      </w:r>
      <w:r>
        <w:t xml:space="preserve">plusieurs-à-plusieurs) et</w:t>
      </w:r>
      <w:r>
        <w:t xml:space="preserve"> </w:t>
      </w:r>
      <w:r>
        <w:rPr>
          <w:iCs/>
          <w:i/>
        </w:rPr>
        <w:t xml:space="preserve">acquitte</w:t>
      </w:r>
      <w:r>
        <w:t xml:space="preserve"> </w:t>
      </w:r>
      <w:r>
        <w:t xml:space="preserve">plusieurs alertes (relation 1..n).</w:t>
      </w:r>
    </w:p>
    <w:p>
      <w:pPr>
        <w:pStyle w:val="CaptionedFigure"/>
      </w:pPr>
      <w:r>
        <w:drawing>
          <wp:inline>
            <wp:extent cx="5334000" cy="2266572"/>
            <wp:effectExtent b="0" l="0" r="0" t="0"/>
            <wp:docPr descr="Figure 6 — Diagramme de classes" title="" id="97" name="Picture"/>
            <a:graphic>
              <a:graphicData uri="http://schemas.openxmlformats.org/drawingml/2006/picture">
                <pic:pic>
                  <pic:nvPicPr>
                    <pic:cNvPr descr="../architecture/diagrammes/diagramme-classes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 — Diagramme de classes</w:t>
      </w:r>
    </w:p>
    <w:bookmarkEnd w:id="99"/>
    <w:bookmarkStart w:id="103" w:name="diagramme-de-composants"/>
    <w:p>
      <w:pPr>
        <w:pStyle w:val="Heading3"/>
      </w:pPr>
      <w:r>
        <w:t xml:space="preserve">6.4.6 Diagramme de composants</w:t>
      </w:r>
    </w:p>
    <w:p>
      <w:pPr>
        <w:pStyle w:val="FirstParagraph"/>
      </w:pPr>
      <w:r>
        <w:t xml:space="preserve">Il montre l’organisation logicielle en paquets : interface (Flask + API REST),</w:t>
      </w:r>
      <w:r>
        <w:t xml:space="preserve"> </w:t>
      </w:r>
      <w:r>
        <w:t xml:space="preserve">moteur (Cron, orchestrateur, sondes, découverte), alertes (gestionnaire +</w:t>
      </w:r>
      <w:r>
        <w:t xml:space="preserve"> </w:t>
      </w:r>
      <w:r>
        <w:t xml:space="preserve">canaux) et couche d’accès aux données reliée à MySQL (figure 7).</w:t>
      </w:r>
    </w:p>
    <w:p>
      <w:pPr>
        <w:pStyle w:val="CaptionedFigure"/>
      </w:pPr>
      <w:r>
        <w:drawing>
          <wp:inline>
            <wp:extent cx="5334000" cy="3074068"/>
            <wp:effectExtent b="0" l="0" r="0" t="0"/>
            <wp:docPr descr="Figure 7 — Diagramme de composants" title="" id="101" name="Picture"/>
            <a:graphic>
              <a:graphicData uri="http://schemas.openxmlformats.org/drawingml/2006/picture">
                <pic:pic>
                  <pic:nvPicPr>
                    <pic:cNvPr descr="../architecture/diagrammes/diagramme-composants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4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 — Diagramme de composants</w:t>
      </w:r>
    </w:p>
    <w:bookmarkEnd w:id="103"/>
    <w:bookmarkStart w:id="107" w:name="diagramme-de-déploiement"/>
    <w:p>
      <w:pPr>
        <w:pStyle w:val="Heading3"/>
      </w:pPr>
      <w:r>
        <w:t xml:space="preserve">6.4.7 Diagramme de déploiement</w:t>
      </w:r>
    </w:p>
    <w:p>
      <w:pPr>
        <w:pStyle w:val="FirstParagraph"/>
      </w:pPr>
      <w:r>
        <w:t xml:space="preserve">Il décrit la répartition physique des artefacts : serveur Ubuntu (moteur, Flask,</w:t>
      </w:r>
      <w:r>
        <w:t xml:space="preserve"> </w:t>
      </w:r>
      <w:r>
        <w:t xml:space="preserve">Cron, MySQL), équipements supervisés, poste administrateur, smartphone et</w:t>
      </w:r>
      <w:r>
        <w:t xml:space="preserve"> </w:t>
      </w:r>
      <w:r>
        <w:t xml:space="preserve">services externes (SMTP, Telegram), figure 8.</w:t>
      </w:r>
    </w:p>
    <w:p>
      <w:pPr>
        <w:pStyle w:val="CaptionedFigure"/>
      </w:pPr>
      <w:r>
        <w:drawing>
          <wp:inline>
            <wp:extent cx="5334000" cy="2316673"/>
            <wp:effectExtent b="0" l="0" r="0" t="0"/>
            <wp:docPr descr="Figure 8 — Diagramme de déploiement" title="" id="105" name="Picture"/>
            <a:graphic>
              <a:graphicData uri="http://schemas.openxmlformats.org/drawingml/2006/picture">
                <pic:pic>
                  <pic:nvPicPr>
                    <pic:cNvPr descr="../architecture/diagrammes/diagramme-deploiement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6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 — Diagramme de déploiement</w:t>
      </w:r>
    </w:p>
    <w:bookmarkEnd w:id="107"/>
    <w:bookmarkEnd w:id="108"/>
    <w:bookmarkStart w:id="118" w:name="X8644302284a05d968005979466b25083f043850"/>
    <w:p>
      <w:pPr>
        <w:pStyle w:val="Heading2"/>
      </w:pPr>
      <w:r>
        <w:t xml:space="preserve">6.5 Conception de la base de données (méthode MERISE)</w:t>
      </w:r>
    </w:p>
    <w:p>
      <w:pPr>
        <w:pStyle w:val="FirstParagraph"/>
      </w:pPr>
      <w:r>
        <w:t xml:space="preserve">La base est conçue selon la méthode</w:t>
      </w:r>
      <w:r>
        <w:t xml:space="preserve"> </w:t>
      </w:r>
      <w:r>
        <w:rPr>
          <w:bCs/>
          <w:b/>
        </w:rPr>
        <w:t xml:space="preserve">MERISE</w:t>
      </w:r>
      <w:r>
        <w:t xml:space="preserve"> </w:t>
      </w:r>
      <w:r>
        <w:t xml:space="preserve">: du</w:t>
      </w:r>
      <w:r>
        <w:t xml:space="preserve"> </w:t>
      </w:r>
      <w:r>
        <w:rPr>
          <w:bCs/>
          <w:b/>
        </w:rPr>
        <w:t xml:space="preserve">Modèle Conceptuel de</w:t>
      </w:r>
      <w:r>
        <w:rPr>
          <w:bCs/>
          <w:b/>
        </w:rPr>
        <w:t xml:space="preserve"> </w:t>
      </w:r>
      <w:r>
        <w:rPr>
          <w:bCs/>
          <w:b/>
        </w:rPr>
        <w:t xml:space="preserve">Données (MCD)</w:t>
      </w:r>
      <w:r>
        <w:t xml:space="preserve"> </w:t>
      </w:r>
      <w:r>
        <w:t xml:space="preserve">vers le</w:t>
      </w:r>
      <w:r>
        <w:t xml:space="preserve"> </w:t>
      </w:r>
      <w:r>
        <w:rPr>
          <w:bCs/>
          <w:b/>
        </w:rPr>
        <w:t xml:space="preserve">Modèle Logique (MLD)</w:t>
      </w:r>
      <w:r>
        <w:t xml:space="preserve">, puis le modèle physique</w:t>
      </w:r>
      <w:r>
        <w:t xml:space="preserve"> </w:t>
      </w:r>
      <w:r>
        <w:t xml:space="preserve">(script SQL).</w:t>
      </w:r>
    </w:p>
    <w:bookmarkStart w:id="112" w:name="modèle-conceptuel-de-données-mcd"/>
    <w:p>
      <w:pPr>
        <w:pStyle w:val="Heading3"/>
      </w:pPr>
      <w:r>
        <w:t xml:space="preserve">6.5.1 Modèle Conceptuel de Données (MCD)</w:t>
      </w:r>
    </w:p>
    <w:p>
      <w:pPr>
        <w:pStyle w:val="FirstParagraph"/>
      </w:pPr>
      <w:r>
        <w:t xml:space="preserve">Le MCD décrit les entités et leurs associations (figure 9) : un</w:t>
      </w:r>
      <w:r>
        <w:t xml:space="preserve"> </w:t>
      </w:r>
      <w:r>
        <w:rPr>
          <w:bCs/>
          <w:b/>
        </w:rPr>
        <w:t xml:space="preserve">équipement</w:t>
      </w:r>
      <w:r>
        <w:t xml:space="preserve"> </w:t>
      </w:r>
      <w:r>
        <w:rPr>
          <w:iCs/>
          <w:i/>
        </w:rPr>
        <w:t xml:space="preserve">génère</w:t>
      </w:r>
      <w:r>
        <w:t xml:space="preserve"> </w:t>
      </w:r>
      <w:r>
        <w:t xml:space="preserve">plusieurs</w:t>
      </w:r>
      <w:r>
        <w:t xml:space="preserve"> </w:t>
      </w:r>
      <w:r>
        <w:rPr>
          <w:bCs/>
          <w:b/>
        </w:rPr>
        <w:t xml:space="preserve">journaux</w:t>
      </w:r>
      <w:r>
        <w:t xml:space="preserve"> </w:t>
      </w:r>
      <w:r>
        <w:t xml:space="preserve">et</w:t>
      </w:r>
      <w:r>
        <w:t xml:space="preserve"> </w:t>
      </w:r>
      <w:r>
        <w:rPr>
          <w:iCs/>
          <w:i/>
        </w:rPr>
        <w:t xml:space="preserve">déclenche</w:t>
      </w:r>
      <w:r>
        <w:t xml:space="preserve"> </w:t>
      </w:r>
      <w:r>
        <w:t xml:space="preserve">plusieurs</w:t>
      </w:r>
      <w:r>
        <w:t xml:space="preserve"> </w:t>
      </w:r>
      <w:r>
        <w:rPr>
          <w:bCs/>
          <w:b/>
        </w:rPr>
        <w:t xml:space="preserve">alertes</w:t>
      </w:r>
      <w:r>
        <w:t xml:space="preserve"> </w:t>
      </w:r>
      <w:r>
        <w:t xml:space="preserve">; un</w:t>
      </w:r>
      <w:r>
        <w:t xml:space="preserve"> </w:t>
      </w:r>
      <w:r>
        <w:rPr>
          <w:bCs/>
          <w:b/>
        </w:rPr>
        <w:t xml:space="preserve">utilisateur</w:t>
      </w:r>
      <w:r>
        <w:t xml:space="preserve"> </w:t>
      </w:r>
      <w:r>
        <w:rPr>
          <w:iCs/>
          <w:i/>
        </w:rPr>
        <w:t xml:space="preserve">supervise</w:t>
      </w:r>
      <w:r>
        <w:t xml:space="preserve"> </w:t>
      </w:r>
      <w:r>
        <w:t xml:space="preserve">plusieurs équipements — relation</w:t>
      </w:r>
      <w:r>
        <w:t xml:space="preserve"> </w:t>
      </w:r>
      <w:r>
        <w:rPr>
          <w:bCs/>
          <w:b/>
        </w:rPr>
        <w:t xml:space="preserve">plusieurs-à-plusieurs</w:t>
      </w:r>
      <w:r>
        <w:t xml:space="preserve"> </w:t>
      </w:r>
      <w:r>
        <w:t xml:space="preserve">(0,n)–(1,n) — et</w:t>
      </w:r>
      <w:r>
        <w:t xml:space="preserve"> </w:t>
      </w:r>
      <w:r>
        <w:rPr>
          <w:iCs/>
          <w:i/>
        </w:rPr>
        <w:t xml:space="preserve">acquitte</w:t>
      </w:r>
      <w:r>
        <w:t xml:space="preserve"> </w:t>
      </w:r>
      <w:r>
        <w:t xml:space="preserve">plusieurs</w:t>
      </w:r>
      <w:r>
        <w:t xml:space="preserve"> </w:t>
      </w:r>
      <w:r>
        <w:rPr>
          <w:bCs/>
          <w:b/>
        </w:rPr>
        <w:t xml:space="preserve">alertes</w:t>
      </w:r>
      <w:r>
        <w:t xml:space="preserve"> </w:t>
      </w:r>
      <w:r>
        <w:t xml:space="preserve">—</w:t>
      </w:r>
      <w:r>
        <w:t xml:space="preserve"> </w:t>
      </w:r>
      <w:r>
        <w:t xml:space="preserve">relation (1,n). La</w:t>
      </w:r>
      <w:r>
        <w:t xml:space="preserve"> </w:t>
      </w:r>
      <w:r>
        <w:rPr>
          <w:bCs/>
          <w:b/>
        </w:rPr>
        <w:t xml:space="preserve">statistique</w:t>
      </w:r>
      <w:r>
        <w:t xml:space="preserve"> </w:t>
      </w:r>
      <w:r>
        <w:t xml:space="preserve">complète le modèle.</w:t>
      </w:r>
    </w:p>
    <w:p>
      <w:pPr>
        <w:pStyle w:val="CaptionedFigure"/>
      </w:pPr>
      <w:r>
        <w:drawing>
          <wp:inline>
            <wp:extent cx="5207000" cy="6388100"/>
            <wp:effectExtent b="0" l="0" r="0" t="0"/>
            <wp:docPr descr="Figure 9 — Modèle Conceptuel de Données (MCD)" title="" id="110" name="Picture"/>
            <a:graphic>
              <a:graphicData uri="http://schemas.openxmlformats.org/drawingml/2006/picture">
                <pic:pic>
                  <pic:nvPicPr>
                    <pic:cNvPr descr="../database/mcd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0" cy="638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 — Modèle Conceptuel de Données (MCD)</w:t>
      </w:r>
    </w:p>
    <w:bookmarkEnd w:id="112"/>
    <w:bookmarkStart w:id="116" w:name="modèle-logique-de-données-mld"/>
    <w:p>
      <w:pPr>
        <w:pStyle w:val="Heading3"/>
      </w:pPr>
      <w:r>
        <w:t xml:space="preserve">6.5.2 Modèle Logique de Données (MLD)</w:t>
      </w:r>
    </w:p>
    <w:p>
      <w:pPr>
        <w:pStyle w:val="FirstParagraph"/>
      </w:pPr>
      <w:r>
        <w:t xml:space="preserve">Le MLD traduit le MCD en tables relationnelles avec clés primaires (PK) et</w:t>
      </w:r>
      <w:r>
        <w:t xml:space="preserve"> </w:t>
      </w:r>
      <w:r>
        <w:t xml:space="preserve">étrangères (FK) — figure 10. La relation plusieurs-à-plusieurs « supervise » est,</w:t>
      </w:r>
      <w:r>
        <w:t xml:space="preserve"> </w:t>
      </w:r>
      <w:r>
        <w:t xml:space="preserve">conformément aux règles de transformation MERISE,</w:t>
      </w:r>
      <w:r>
        <w:t xml:space="preserve"> </w:t>
      </w:r>
      <w:r>
        <w:rPr>
          <w:bCs/>
          <w:b/>
        </w:rPr>
        <w:t xml:space="preserve">résolue par une table</w:t>
      </w:r>
      <w:r>
        <w:rPr>
          <w:bCs/>
          <w:b/>
        </w:rPr>
        <w:t xml:space="preserve"> </w:t>
      </w:r>
      <w:r>
        <w:rPr>
          <w:bCs/>
          <w:b/>
        </w:rPr>
        <w:t xml:space="preserve">associative</w:t>
      </w:r>
      <w:r>
        <w:t xml:space="preserve"> </w:t>
      </w:r>
      <w:r>
        <w:rPr>
          <w:rStyle w:val="VerbatimChar"/>
        </w:rPr>
        <w:t xml:space="preserve">responsabilite</w:t>
      </w:r>
      <w:r>
        <w:t xml:space="preserve"> </w:t>
      </w:r>
      <w:r>
        <w:t xml:space="preserve">(clé primaire composite). On obtient ainsi</w:t>
      </w:r>
      <w:r>
        <w:t xml:space="preserve"> </w:t>
      </w:r>
      <w:r>
        <w:rPr>
          <w:bCs/>
          <w:b/>
        </w:rPr>
        <w:t xml:space="preserve">six tables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utilisateurs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equipements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journaux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responsabilite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statistiques</w:t>
      </w:r>
      <w:r>
        <w:t xml:space="preserve">. La relation « acquitte » se matérialise par</w:t>
      </w:r>
      <w:r>
        <w:t xml:space="preserve"> </w:t>
      </w:r>
      <w:r>
        <w:t xml:space="preserve">la clé étrangère</w:t>
      </w:r>
      <w:r>
        <w:t xml:space="preserve"> </w:t>
      </w:r>
      <w:r>
        <w:rPr>
          <w:rStyle w:val="VerbatimChar"/>
        </w:rPr>
        <w:t xml:space="preserve">acquittee_par</w:t>
      </w:r>
      <w:r>
        <w:t xml:space="preserve"> </w:t>
      </w:r>
      <w:r>
        <w:t xml:space="preserve">dans la table</w:t>
      </w:r>
      <w:r>
        <w:t xml:space="preserve"> </w:t>
      </w:r>
      <w:r>
        <w:rPr>
          <w:rStyle w:val="VerbatimChar"/>
        </w:rPr>
        <w:t xml:space="preserve">alertes</w:t>
      </w:r>
      <w:r>
        <w:t xml:space="preserve">.</w:t>
      </w:r>
    </w:p>
    <w:p>
      <w:pPr>
        <w:pStyle w:val="CaptionedFigure"/>
      </w:pPr>
      <w:r>
        <w:drawing>
          <wp:inline>
            <wp:extent cx="5334000" cy="3398841"/>
            <wp:effectExtent b="0" l="0" r="0" t="0"/>
            <wp:docPr descr="Figure 10 — Modèle Logique de Données (MLD)" title="" id="114" name="Picture"/>
            <a:graphic>
              <a:graphicData uri="http://schemas.openxmlformats.org/drawingml/2006/picture">
                <pic:pic>
                  <pic:nvPicPr>
                    <pic:cNvPr descr="../database/mld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8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 — Modèle Logique de Données (MLD)</w:t>
      </w:r>
    </w:p>
    <w:bookmarkEnd w:id="116"/>
    <w:bookmarkStart w:id="117" w:name="choix-physiques"/>
    <w:p>
      <w:pPr>
        <w:pStyle w:val="Heading3"/>
      </w:pPr>
      <w:r>
        <w:t xml:space="preserve">6.5.3 Choix physiques</w:t>
      </w:r>
    </w:p>
    <w:p>
      <w:pPr>
        <w:pStyle w:val="FirstParagraph"/>
      </w:pPr>
      <w:r>
        <w:t xml:space="preserve">Moteur</w:t>
      </w:r>
      <w:r>
        <w:t xml:space="preserve"> </w:t>
      </w:r>
      <w:r>
        <w:rPr>
          <w:bCs/>
          <w:b/>
        </w:rPr>
        <w:t xml:space="preserve">InnoDB</w:t>
      </w:r>
      <w:r>
        <w:t xml:space="preserve"> </w:t>
      </w:r>
      <w:r>
        <w:t xml:space="preserve">(transactions + intégrité référentielle), jeu de caractères</w:t>
      </w:r>
      <w:r>
        <w:t xml:space="preserve"> </w:t>
      </w:r>
      <w:r>
        <w:rPr>
          <w:bCs/>
          <w:b/>
        </w:rPr>
        <w:t xml:space="preserve">utf8mb4</w:t>
      </w:r>
      <w:r>
        <w:t xml:space="preserve">,</w:t>
      </w:r>
      <w:r>
        <w:t xml:space="preserve"> </w:t>
      </w:r>
      <w:r>
        <w:rPr>
          <w:bCs/>
          <w:b/>
        </w:rPr>
        <w:t xml:space="preserve">index</w:t>
      </w:r>
      <w:r>
        <w:t xml:space="preserve"> </w:t>
      </w:r>
      <w:r>
        <w:t xml:space="preserve">sur les colonnes filtrées (</w:t>
      </w:r>
      <w:r>
        <w:rPr>
          <w:rStyle w:val="VerbatimChar"/>
        </w:rPr>
        <w:t xml:space="preserve">statut</w:t>
      </w:r>
      <w:r>
        <w:t xml:space="preserve">,</w:t>
      </w:r>
      <w:r>
        <w:t xml:space="preserve"> </w:t>
      </w:r>
      <w:r>
        <w:rPr>
          <w:rStyle w:val="VerbatimChar"/>
        </w:rPr>
        <w:t xml:space="preserve">acquittee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equipement_id</w:t>
      </w:r>
      <w:r>
        <w:t xml:space="preserve">), suppression en</w:t>
      </w:r>
      <w:r>
        <w:t xml:space="preserve"> </w:t>
      </w:r>
      <w:r>
        <w:rPr>
          <w:bCs/>
          <w:b/>
        </w:rPr>
        <w:t xml:space="preserve">cascade</w:t>
      </w:r>
      <w:r>
        <w:t xml:space="preserve"> </w:t>
      </w:r>
      <w:r>
        <w:t xml:space="preserve">des journaux/alertes à la</w:t>
      </w:r>
      <w:r>
        <w:t xml:space="preserve"> </w:t>
      </w:r>
      <w:r>
        <w:t xml:space="preserve">suppression d’un équipement, et contrainte d’</w:t>
      </w:r>
      <w:r>
        <w:rPr>
          <w:bCs/>
          <w:b/>
        </w:rPr>
        <w:t xml:space="preserve">unicité</w:t>
      </w:r>
      <w:r>
        <w:t xml:space="preserve"> </w:t>
      </w:r>
      <w:r>
        <w:t xml:space="preserve">sur l’adresse IP.</w:t>
      </w:r>
    </w:p>
    <w:p>
      <w:r>
        <w:br w:type="page"/>
      </w:r>
    </w:p>
    <w:bookmarkEnd w:id="117"/>
    <w:bookmarkEnd w:id="118"/>
    <w:bookmarkEnd w:id="119"/>
    <w:bookmarkStart w:id="134" w:name="X9956e667ec3f93c81e5275e908ed1116122b364"/>
    <w:p>
      <w:pPr>
        <w:pStyle w:val="Heading1"/>
      </w:pPr>
      <w:r>
        <w:t xml:space="preserve">CHAPITRE 7 — FONCTIONNEMENT DE LA SOLUTION : POINT DE VUE TECHNIQUE</w:t>
      </w:r>
    </w:p>
    <w:p>
      <w:pPr>
        <w:pStyle w:val="FirstParagraph"/>
      </w:pPr>
      <w:r>
        <w:t xml:space="preserve">Ce chapitre décrit la réalisation concrète du système. Le code source complet et</w:t>
      </w:r>
      <w:r>
        <w:t xml:space="preserve"> </w:t>
      </w:r>
      <w:r>
        <w:t xml:space="preserve">commenté est organisé dans l’arborescence du projet ; les extraits clés sont</w:t>
      </w:r>
      <w:r>
        <w:t xml:space="preserve"> </w:t>
      </w:r>
      <w:r>
        <w:t xml:space="preserve">présentés ci-dessous.</w:t>
      </w:r>
    </w:p>
    <w:bookmarkStart w:id="120" w:name="arborescence-du-projet"/>
    <w:p>
      <w:pPr>
        <w:pStyle w:val="Heading2"/>
      </w:pPr>
      <w:r>
        <w:t xml:space="preserve">7.1 Arborescence du projet</w:t>
      </w:r>
    </w:p>
    <w:p>
      <w:pPr>
        <w:pStyle w:val="SourceCode"/>
      </w:pPr>
      <w:r>
        <w:rPr>
          <w:rStyle w:val="VerbatimChar"/>
        </w:rPr>
        <w:t xml:space="preserve">Supervision-reseau/</w:t>
      </w:r>
      <w:r>
        <w:br/>
      </w:r>
      <w:r>
        <w:rPr>
          <w:rStyle w:val="VerbatimChar"/>
        </w:rPr>
        <w:t xml:space="preserve">├── architecture/        # Conception : UML, schémas, justification technique</w:t>
      </w:r>
      <w:r>
        <w:br/>
      </w:r>
      <w:r>
        <w:rPr>
          <w:rStyle w:val="VerbatimChar"/>
        </w:rPr>
        <w:t xml:space="preserve">├── database/            # MCD/MLD + script SQL complet (schema.sql)</w:t>
      </w:r>
      <w:r>
        <w:br/>
      </w:r>
      <w:r>
        <w:rPr>
          <w:rStyle w:val="VerbatimChar"/>
        </w:rPr>
        <w:t xml:space="preserve">├── src/                 # CODE SOURCE</w:t>
      </w:r>
      <w:r>
        <w:br/>
      </w:r>
      <w:r>
        <w:rPr>
          <w:rStyle w:val="VerbatimChar"/>
        </w:rPr>
        <w:t xml:space="preserve">│   ├── app.py           # Application web Flask (tableau de bord + API REST)</w:t>
      </w:r>
      <w:r>
        <w:br/>
      </w:r>
      <w:r>
        <w:rPr>
          <w:rStyle w:val="VerbatimChar"/>
        </w:rPr>
        <w:t xml:space="preserve">│   ├── supervisor.py    # Moteur de supervision (lancé par Cron)</w:t>
      </w:r>
      <w:r>
        <w:br/>
      </w:r>
      <w:r>
        <w:rPr>
          <w:rStyle w:val="VerbatimChar"/>
        </w:rPr>
        <w:t xml:space="preserve">│   ├── config.py        # Configuration centralisée (variables d'environnement)</w:t>
      </w:r>
      <w:r>
        <w:br/>
      </w:r>
      <w:r>
        <w:rPr>
          <w:rStyle w:val="VerbatimChar"/>
        </w:rPr>
        <w:t xml:space="preserve">│   ├── requirements.txt # Dépendances Python</w:t>
      </w:r>
      <w:r>
        <w:br/>
      </w:r>
      <w:r>
        <w:rPr>
          <w:rStyle w:val="VerbatimChar"/>
        </w:rPr>
        <w:t xml:space="preserve">│   ├── cron/            # Planification Cron</w:t>
      </w:r>
      <w:r>
        <w:br/>
      </w:r>
      <w:r>
        <w:rPr>
          <w:rStyle w:val="VerbatimChar"/>
        </w:rPr>
        <w:t xml:space="preserve">│   ├── modules/         # Logique métier</w:t>
      </w:r>
      <w:r>
        <w:br/>
      </w:r>
      <w:r>
        <w:rPr>
          <w:rStyle w:val="VerbatimChar"/>
        </w:rPr>
        <w:t xml:space="preserve">│   │   ├── database.py       # Couche d'accès aux données (DAL)</w:t>
      </w:r>
      <w:r>
        <w:br/>
      </w:r>
      <w:r>
        <w:rPr>
          <w:rStyle w:val="VerbatimChar"/>
        </w:rPr>
        <w:t xml:space="preserve">│   │   ├── logger.py         # Journalisation avec rotation</w:t>
      </w:r>
      <w:r>
        <w:br/>
      </w:r>
      <w:r>
        <w:rPr>
          <w:rStyle w:val="VerbatimChar"/>
        </w:rPr>
        <w:t xml:space="preserve">│   │   ├── ping_monitor.py   # Sonde ICMP</w:t>
      </w:r>
      <w:r>
        <w:br/>
      </w:r>
      <w:r>
        <w:rPr>
          <w:rStyle w:val="VerbatimChar"/>
        </w:rPr>
        <w:t xml:space="preserve">│   │   ├── service_monitor.py# Sonde de services TCP</w:t>
      </w:r>
      <w:r>
        <w:br/>
      </w:r>
      <w:r>
        <w:rPr>
          <w:rStyle w:val="VerbatimChar"/>
        </w:rPr>
        <w:t xml:space="preserve">│   │   ├── detection.py      # Découverte automatique du réseau</w:t>
      </w:r>
      <w:r>
        <w:br/>
      </w:r>
      <w:r>
        <w:rPr>
          <w:rStyle w:val="VerbatimChar"/>
        </w:rPr>
        <w:t xml:space="preserve">│   │   └── alertes/          # Alertes multi-canal (e-mail + Telegram)</w:t>
      </w:r>
      <w:r>
        <w:br/>
      </w:r>
      <w:r>
        <w:rPr>
          <w:rStyle w:val="VerbatimChar"/>
        </w:rPr>
        <w:t xml:space="preserve">│   ├── templates/       # Vues HTML (Jinja2 + Bootstrap)</w:t>
      </w:r>
      <w:r>
        <w:br/>
      </w:r>
      <w:r>
        <w:rPr>
          <w:rStyle w:val="VerbatimChar"/>
        </w:rPr>
        <w:t xml:space="preserve">│   └── static/          # CSS + JavaScript (Chart.js)</w:t>
      </w:r>
      <w:r>
        <w:br/>
      </w:r>
      <w:r>
        <w:rPr>
          <w:rStyle w:val="VerbatimChar"/>
        </w:rPr>
        <w:t xml:space="preserve">└── tests/               # Tests unitaires et fonctionnels</w:t>
      </w:r>
    </w:p>
    <w:bookmarkEnd w:id="120"/>
    <w:bookmarkStart w:id="121" w:name="Xfe3100079f6d61d20b27168ee9c9618de3b14f5"/>
    <w:p>
      <w:pPr>
        <w:pStyle w:val="Heading2"/>
      </w:pPr>
      <w:r>
        <w:t xml:space="preserve">7.2 Le moteur de supervision (cycle automatisé)</w:t>
      </w:r>
    </w:p>
    <w:p>
      <w:pPr>
        <w:pStyle w:val="FirstParagraph"/>
      </w:pPr>
      <w:r>
        <w:t xml:space="preserve">Le</w:t>
      </w:r>
      <w:r>
        <w:t xml:space="preserve"> </w:t>
      </w:r>
      <w:r>
        <w:rPr>
          <w:bCs/>
          <w:b/>
        </w:rPr>
        <w:t xml:space="preserve">moteur</w:t>
      </w:r>
      <w:r>
        <w:t xml:space="preserve"> </w:t>
      </w:r>
      <w:r>
        <w:t xml:space="preserve">(</w:t>
      </w:r>
      <w:r>
        <w:rPr>
          <w:rStyle w:val="VerbatimChar"/>
        </w:rPr>
        <w:t xml:space="preserve">supervisor.py</w:t>
      </w:r>
      <w:r>
        <w:t xml:space="preserve">) est exécuté périodiquement par</w:t>
      </w:r>
      <w:r>
        <w:t xml:space="preserve"> </w:t>
      </w:r>
      <w:r>
        <w:rPr>
          <w:bCs/>
          <w:b/>
        </w:rPr>
        <w:t xml:space="preserve">Cron</w:t>
      </w:r>
      <w:r>
        <w:t xml:space="preserve">. À</w:t>
      </w:r>
      <w:r>
        <w:t xml:space="preserve"> </w:t>
      </w:r>
      <w:r>
        <w:t xml:space="preserve">chaque cycle, il : (1) charge les équipements actifs depuis MySQL ; (2) lance la</w:t>
      </w:r>
      <w:r>
        <w:t xml:space="preserve"> </w:t>
      </w:r>
      <w:r>
        <w:t xml:space="preserve">sonde ICMP, puis éventuellement la sonde de service ; (3) met à jour le statut et</w:t>
      </w:r>
      <w:r>
        <w:t xml:space="preserve"> </w:t>
      </w:r>
      <w:r>
        <w:t xml:space="preserve">journalise ; (4) applique le</w:t>
      </w:r>
      <w:r>
        <w:t xml:space="preserve"> </w:t>
      </w:r>
      <w:r>
        <w:rPr>
          <w:bCs/>
          <w:b/>
        </w:rPr>
        <w:t xml:space="preserve">seuil d’échecs consécutifs</w:t>
      </w:r>
      <w:r>
        <w:t xml:space="preserve"> </w:t>
      </w:r>
      <w:r>
        <w:t xml:space="preserve">; (5) déclenche les</w:t>
      </w:r>
      <w:r>
        <w:t xml:space="preserve"> </w:t>
      </w:r>
      <w:r>
        <w:t xml:space="preserve">alertes en cas de panne confirmée ; (6) notifie le</w:t>
      </w:r>
      <w:r>
        <w:t xml:space="preserve"> </w:t>
      </w:r>
      <w:r>
        <w:rPr>
          <w:bCs/>
          <w:b/>
        </w:rPr>
        <w:t xml:space="preserve">rétablissement</w:t>
      </w:r>
      <w:r>
        <w:t xml:space="preserve"> </w:t>
      </w:r>
      <w:r>
        <w:t xml:space="preserve">au retour</w:t>
      </w:r>
      <w:r>
        <w:t xml:space="preserve"> </w:t>
      </w:r>
      <w:r>
        <w:t xml:space="preserve">en ligne.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superviser_equipement(equipement):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"""Supervise un équipement : ping + éventuelle sonde de service."""</w:t>
      </w:r>
      <w:r>
        <w:br/>
      </w:r>
      <w:r>
        <w:rPr>
          <w:rStyle w:val="NormalTok"/>
        </w:rPr>
        <w:t xml:space="preserve">    nom, 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equipement[</w:t>
      </w:r>
      <w:r>
        <w:rPr>
          <w:rStyle w:val="StringTok"/>
        </w:rPr>
        <w:t xml:space="preserve">"nom"</w:t>
      </w:r>
      <w:r>
        <w:rPr>
          <w:rStyle w:val="NormalTok"/>
        </w:rPr>
        <w:t xml:space="preserve">], equipement[</w:t>
      </w:r>
      <w:r>
        <w:rPr>
          <w:rStyle w:val="StringTok"/>
        </w:rPr>
        <w:t xml:space="preserve">"adresse_ip"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ancien_statut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equipement.get(</w:t>
      </w:r>
      <w:r>
        <w:rPr>
          <w:rStyle w:val="StringTok"/>
        </w:rPr>
        <w:t xml:space="preserve">"statut"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statut, latence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ping(ip)                 </w:t>
      </w:r>
      <w:r>
        <w:rPr>
          <w:rStyle w:val="CommentTok"/>
        </w:rPr>
        <w:t xml:space="preserve"># sonde ICMP (couche 3)</w:t>
      </w:r>
      <w:r>
        <w:br/>
      </w:r>
      <w:r>
        <w:rPr>
          <w:rStyle w:val="NormalTok"/>
        </w:rPr>
        <w:t xml:space="preserve">   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equipement.get(</w:t>
      </w:r>
      <w:r>
        <w:rPr>
          <w:rStyle w:val="StringTok"/>
        </w:rPr>
        <w:t xml:space="preserve">"service_supervise"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service:             </w:t>
      </w:r>
      <w:r>
        <w:rPr>
          <w:rStyle w:val="CommentTok"/>
        </w:rPr>
        <w:t xml:space="preserve"># sonde de service (couche 4-7)</w:t>
      </w:r>
      <w:r>
        <w:br/>
      </w:r>
      <w:r>
        <w:rPr>
          <w:rStyle w:val="NormalTok"/>
        </w:rPr>
        <w:t xml:space="preserve">        ouvert,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verifier_service(ip, service)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ouvert:</w:t>
      </w:r>
      <w:r>
        <w:br/>
      </w:r>
      <w:r>
        <w:rPr>
          <w:rStyle w:val="NormalTok"/>
        </w:rPr>
        <w:t xml:space="preserve">            statut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"DOWN"</w:t>
      </w:r>
      <w:r>
        <w:br/>
      </w:r>
      <w:r>
        <w:rPr>
          <w:rStyle w:val="NormalTok"/>
        </w:rPr>
        <w:t xml:space="preserve">    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f"Hôte joignable mais service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service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indisponible."</w:t>
      </w:r>
      <w:r>
        <w:br/>
      </w:r>
      <w:r>
        <w:br/>
      </w:r>
      <w:r>
        <w:rPr>
          <w:rStyle w:val="NormalTok"/>
        </w:rPr>
        <w:t xml:space="preserve">    database.update_statut_equipement(equipement[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 statut, latence)</w:t>
      </w:r>
      <w:r>
        <w:br/>
      </w:r>
      <w:r>
        <w:rPr>
          <w:rStyle w:val="NormalTok"/>
        </w:rPr>
        <w:t xml:space="preserve">    database.add_journal(equipement[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 statut, latence, message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echecs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_compter_echecs_consecutifs(equipement[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echecs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config.FAILURE_THRESHOLD:        </w:t>
      </w:r>
      <w:r>
        <w:rPr>
          <w:rStyle w:val="CommentTok"/>
        </w:rPr>
        <w:t xml:space="preserve"># anti-faux positif</w:t>
      </w:r>
      <w:r>
        <w:br/>
      </w:r>
      <w:r>
        <w:rPr>
          <w:rStyle w:val="NormalTok"/>
        </w:rPr>
        <w:t xml:space="preserve">            alertes.declencher_alerte(equipement, </w:t>
      </w:r>
      <w:r>
        <w:rPr>
          <w:rStyle w:val="StringTok"/>
        </w:rPr>
        <w:t xml:space="preserve">"PANNE_RESEAU"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"CRITIQUE"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message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ne répond plus."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statut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ancien_statut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"DOWN"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transition DOWN -&gt; UP</w:t>
      </w:r>
      <w:r>
        <w:br/>
      </w:r>
      <w:r>
        <w:rPr>
          <w:rStyle w:val="NormalTok"/>
        </w:rPr>
        <w:t xml:space="preserve">        alertes.alerte_retablissement(equipement,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est de nouveau en ligne."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statut, latence</w:t>
      </w:r>
    </w:p>
    <w:p>
      <w:pPr>
        <w:pStyle w:val="FirstParagraph"/>
      </w:pPr>
      <w:r>
        <w:t xml:space="preserve">La planification Cron exécute un cycle</w:t>
      </w:r>
      <w:r>
        <w:t xml:space="preserve"> </w:t>
      </w:r>
      <w:r>
        <w:rPr>
          <w:bCs/>
          <w:b/>
        </w:rPr>
        <w:t xml:space="preserve">toutes les deux minutes</w:t>
      </w:r>
      <w:r>
        <w:t xml:space="preserve"> </w:t>
      </w:r>
      <w:r>
        <w:t xml:space="preserve">et une</w:t>
      </w:r>
      <w:r>
        <w:t xml:space="preserve"> </w:t>
      </w:r>
      <w:r>
        <w:rPr>
          <w:bCs/>
          <w:b/>
        </w:rPr>
        <w:t xml:space="preserve">découverte réseau quotidienne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*/2 * * * * cd /opt/supervision/src &amp;&amp; python supervisor.py</w:t>
      </w:r>
      <w:r>
        <w:br/>
      </w:r>
      <w:r>
        <w:rPr>
          <w:rStyle w:val="VerbatimChar"/>
        </w:rPr>
        <w:t xml:space="preserve">0 3 * * *   cd /opt/supervision/src &amp;&amp; python supervisor.py --decouvrir 192.168.1.0/24</w:t>
      </w:r>
    </w:p>
    <w:bookmarkEnd w:id="121"/>
    <w:bookmarkStart w:id="122" w:name="X0acc256748dc9b1e30c92f39b37db48f459e641"/>
    <w:p>
      <w:pPr>
        <w:pStyle w:val="Heading2"/>
      </w:pPr>
      <w:r>
        <w:t xml:space="preserve">7.3 La découverte automatique des équipements</w:t>
      </w:r>
    </w:p>
    <w:p>
      <w:pPr>
        <w:pStyle w:val="FirstParagraph"/>
      </w:pPr>
      <w:r>
        <w:t xml:space="preserve">Le module</w:t>
      </w:r>
      <w:r>
        <w:t xml:space="preserve"> </w:t>
      </w:r>
      <w:r>
        <w:rPr>
          <w:rStyle w:val="VerbatimChar"/>
        </w:rPr>
        <w:t xml:space="preserve">detection.py</w:t>
      </w:r>
      <w:r>
        <w:t xml:space="preserve"> </w:t>
      </w:r>
      <w:r>
        <w:t xml:space="preserve">balaie un sous-réseau (notation</w:t>
      </w:r>
      <w:r>
        <w:t xml:space="preserve"> </w:t>
      </w:r>
      <w:r>
        <w:rPr>
          <w:bCs/>
          <w:b/>
        </w:rPr>
        <w:t xml:space="preserve">CIDR</w:t>
      </w:r>
      <w:r>
        <w:t xml:space="preserve">) en</w:t>
      </w:r>
      <w:r>
        <w:t xml:space="preserve"> </w:t>
      </w:r>
      <w:r>
        <w:rPr>
          <w:bCs/>
          <w:b/>
        </w:rPr>
        <w:t xml:space="preserve">parallélisant</w:t>
      </w:r>
      <w:r>
        <w:t xml:space="preserve"> </w:t>
      </w:r>
      <w:r>
        <w:t xml:space="preserve">les pings via un</w:t>
      </w:r>
      <w:r>
        <w:t xml:space="preserve"> </w:t>
      </w:r>
      <w:r>
        <w:rPr>
          <w:iCs/>
          <w:i/>
        </w:rPr>
        <w:t xml:space="preserve">pool</w:t>
      </w:r>
      <w:r>
        <w:t xml:space="preserve"> </w:t>
      </w:r>
      <w:r>
        <w:t xml:space="preserve">de threads — un balayage séquentiel</w:t>
      </w:r>
      <w:r>
        <w:t xml:space="preserve"> </w:t>
      </w:r>
      <w:r>
        <w:t xml:space="preserve">d’un</w:t>
      </w:r>
      <w:r>
        <w:t xml:space="preserve"> </w:t>
      </w:r>
      <w:r>
        <w:rPr>
          <w:rStyle w:val="VerbatimChar"/>
        </w:rPr>
        <w:t xml:space="preserve">/24</w:t>
      </w:r>
      <w:r>
        <w:t xml:space="preserve"> </w:t>
      </w:r>
      <w:r>
        <w:t xml:space="preserve">(254 hôtes) prendrait plusieurs minutes contre quelques secondes en</w:t>
      </w:r>
      <w:r>
        <w:t xml:space="preserve"> </w:t>
      </w:r>
      <w:r>
        <w:t xml:space="preserve">parallèle. Chaque hôte actif fait l’objet d’une résolution DNS inverse, puis est</w:t>
      </w:r>
      <w:r>
        <w:t xml:space="preserve"> </w:t>
      </w:r>
      <w:r>
        <w:t xml:space="preserve">enregistré s’il n’existe pas déjà.</w:t>
      </w:r>
    </w:p>
    <w:p>
      <w:pPr>
        <w:pStyle w:val="SourceCode"/>
      </w:pPr>
      <w:r>
        <w:rPr>
          <w:rStyle w:val="ControlFlowTok"/>
        </w:rPr>
        <w:t xml:space="preserve">with</w:t>
      </w:r>
      <w:r>
        <w:rPr>
          <w:rStyle w:val="NormalTok"/>
        </w:rPr>
        <w:t xml:space="preserve"> ThreadPoolExecutor(max_workers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max_threads)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executor:</w:t>
      </w:r>
      <w:r>
        <w:br/>
      </w:r>
      <w:r>
        <w:rPr>
          <w:rStyle w:val="NormalTok"/>
        </w:rPr>
        <w:t xml:space="preserve">    futures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{executor.submit(_scanner_hote, ip): ip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hotes}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future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as_completed(futures):</w:t>
      </w:r>
      <w:r>
        <w:br/>
      </w:r>
      <w:r>
        <w:rPr>
          <w:rStyle w:val="NormalTok"/>
        </w:rPr>
        <w:t xml:space="preserve">        resultat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future.result()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resultat:</w:t>
      </w:r>
      <w:r>
        <w:br/>
      </w:r>
      <w:r>
        <w:rPr>
          <w:rStyle w:val="NormalTok"/>
        </w:rPr>
        <w:t xml:space="preserve">            actifs.append(resultat)</w:t>
      </w:r>
    </w:p>
    <w:bookmarkEnd w:id="122"/>
    <w:bookmarkStart w:id="125" w:name="les-sondes-de-disponibilité"/>
    <w:p>
      <w:pPr>
        <w:pStyle w:val="Heading2"/>
      </w:pPr>
      <w:r>
        <w:t xml:space="preserve">7.4 Les sondes de disponibilité</w:t>
      </w:r>
    </w:p>
    <w:bookmarkStart w:id="123" w:name="sonde-icmp-ping"/>
    <w:p>
      <w:pPr>
        <w:pStyle w:val="Heading3"/>
      </w:pPr>
      <w:r>
        <w:t xml:space="preserve">7.4.1 Sonde ICMP (ping)</w:t>
      </w:r>
    </w:p>
    <w:p>
      <w:pPr>
        <w:pStyle w:val="FirstParagraph"/>
      </w:pPr>
      <w:r>
        <w:t xml:space="preserve">La sonde ICMP teste la joignabilité en couche réseau via la commande système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(portable Windows/Linux), avec un</w:t>
      </w:r>
      <w:r>
        <w:t xml:space="preserve"> </w:t>
      </w:r>
      <w:r>
        <w:rPr>
          <w:iCs/>
          <w:i/>
        </w:rPr>
        <w:t xml:space="preserve">timeout</w:t>
      </w:r>
      <w:r>
        <w:t xml:space="preserve"> </w:t>
      </w:r>
      <w:r>
        <w:t xml:space="preserve">de sécurité, et extrait la</w:t>
      </w:r>
      <w:r>
        <w:t xml:space="preserve"> </w:t>
      </w:r>
      <w:r>
        <w:rPr>
          <w:bCs/>
          <w:b/>
        </w:rPr>
        <w:t xml:space="preserve">latence moyenne (RTT)</w:t>
      </w:r>
      <w:r>
        <w:t xml:space="preserve"> </w:t>
      </w:r>
      <w:r>
        <w:t xml:space="preserve">par expression régulière.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ping(adresse_ip):</w:t>
      </w:r>
      <w:r>
        <w:br/>
      </w:r>
      <w:r>
        <w:rPr>
          <w:rStyle w:val="NormalTok"/>
        </w:rPr>
        <w:t xml:space="preserve">    commande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"ping"</w:t>
      </w:r>
      <w:r>
        <w:rPr>
          <w:rStyle w:val="NormalTok"/>
        </w:rPr>
        <w:t xml:space="preserve">, param_count,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(config.PING_COUNT),</w:t>
      </w:r>
      <w:r>
        <w:br/>
      </w:r>
      <w:r>
        <w:rPr>
          <w:rStyle w:val="NormalTok"/>
        </w:rPr>
        <w:t xml:space="preserve">                param_timeout,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(config.PING_TIMEOUT), adresse_ip]</w:t>
      </w:r>
      <w:r>
        <w:br/>
      </w:r>
      <w:r>
        <w:rPr>
          <w:rStyle w:val="NormalTok"/>
        </w:rPr>
        <w:t xml:space="preserve">    resultat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subprocess.run(commande,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config.PING_TIMEOUT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config.PING_COUNT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resultat.returncode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NormalTok"/>
        </w:rPr>
        <w:t xml:space="preserve">, _extraire_latence(resultat.stdout)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</w:p>
    <w:bookmarkEnd w:id="123"/>
    <w:bookmarkStart w:id="124" w:name="sonde-de-service-tcp"/>
    <w:p>
      <w:pPr>
        <w:pStyle w:val="Heading3"/>
      </w:pPr>
      <w:r>
        <w:t xml:space="preserve">7.4.2 Sonde de service (TCP)</w:t>
      </w:r>
    </w:p>
    <w:p>
      <w:pPr>
        <w:pStyle w:val="FirstParagraph"/>
      </w:pPr>
      <w:r>
        <w:t xml:space="preserve">La sonde de service teste l’ouverture d’un port</w:t>
      </w:r>
      <w:r>
        <w:t xml:space="preserve"> </w:t>
      </w:r>
      <w:r>
        <w:rPr>
          <w:bCs/>
          <w:b/>
        </w:rPr>
        <w:t xml:space="preserve">TCP</w:t>
      </w:r>
      <w:r>
        <w:t xml:space="preserve"> </w:t>
      </w:r>
      <w:r>
        <w:t xml:space="preserve">(HTTP, SSH, MySQL…) par</w:t>
      </w:r>
      <w:r>
        <w:t xml:space="preserve"> </w:t>
      </w:r>
      <w:r>
        <w:t xml:space="preserve">une tentative de connexion (</w:t>
      </w:r>
      <w:r>
        <w:rPr>
          <w:iCs/>
          <w:i/>
        </w:rPr>
        <w:t xml:space="preserve">3-way handshake</w:t>
      </w:r>
      <w:r>
        <w:t xml:space="preserve">). Elle détecte le cas où un hôte</w:t>
      </w:r>
      <w:r>
        <w:t xml:space="preserve"> </w:t>
      </w:r>
      <w:r>
        <w:t xml:space="preserve">répond au ping tout en ayant son service applicatif hors d’usage.</w:t>
      </w:r>
    </w:p>
    <w:bookmarkEnd w:id="124"/>
    <w:bookmarkEnd w:id="125"/>
    <w:bookmarkStart w:id="126" w:name="la-gestion-des-alertes-multi-canal"/>
    <w:p>
      <w:pPr>
        <w:pStyle w:val="Heading2"/>
      </w:pPr>
      <w:r>
        <w:t xml:space="preserve">7.5 La gestion des alertes multi-canal</w:t>
      </w:r>
    </w:p>
    <w:p>
      <w:pPr>
        <w:pStyle w:val="FirstParagraph"/>
      </w:pPr>
      <w:r>
        <w:t xml:space="preserve">Le</w:t>
      </w:r>
      <w:r>
        <w:t xml:space="preserve"> </w:t>
      </w:r>
      <w:r>
        <w:rPr>
          <w:bCs/>
          <w:b/>
        </w:rPr>
        <w:t xml:space="preserve">gestionnaire d’alertes</w:t>
      </w:r>
      <w:r>
        <w:t xml:space="preserve"> </w:t>
      </w:r>
      <w:r>
        <w:t xml:space="preserve">orchestre la diffusion sur tous les canaux et</w:t>
      </w:r>
      <w:r>
        <w:t xml:space="preserve"> </w:t>
      </w:r>
      <w:r>
        <w:t xml:space="preserve">applique une logique</w:t>
      </w:r>
      <w:r>
        <w:t xml:space="preserve"> </w:t>
      </w:r>
      <w:r>
        <w:rPr>
          <w:bCs/>
          <w:b/>
        </w:rPr>
        <w:t xml:space="preserve">anti-spam</w:t>
      </w:r>
      <w:r>
        <w:t xml:space="preserve"> </w:t>
      </w:r>
      <w:r>
        <w:t xml:space="preserve">: une seule alerte est émise par panne tant</w:t>
      </w:r>
      <w:r>
        <w:t xml:space="preserve"> </w:t>
      </w:r>
      <w:r>
        <w:t xml:space="preserve">qu’elle n’est pas résolue ou acquittée.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declencher_alerte(equipement, type_alerte, severite, message):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database.derniere_alerte_active(equipement[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 type_alerte):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anti-spam : alerte déjà active</w:t>
      </w:r>
      <w:r>
        <w:br/>
      </w:r>
      <w:r>
        <w:rPr>
          <w:rStyle w:val="NormalTok"/>
        </w:rPr>
        <w:t xml:space="preserve">    database.add_alerte(equipement[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 type_alerte, severite, message,</w:t>
      </w:r>
      <w:r>
        <w:br/>
      </w:r>
      <w:r>
        <w:rPr>
          <w:rStyle w:val="NormalTok"/>
        </w:rPr>
        <w:t xml:space="preserve">                        canal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"EMAIL+TELEGRAM"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envoyer_alerte_email(equipement, type_alerte, severite, message)</w:t>
      </w:r>
      <w:r>
        <w:br/>
      </w:r>
      <w:r>
        <w:rPr>
          <w:rStyle w:val="NormalTok"/>
        </w:rPr>
        <w:t xml:space="preserve">    envoyer_alerte_telegram(equipement, type_alerte, severite, message)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Canal e-mail (SMTP, STARTTLS)</w:t>
      </w:r>
      <w:r>
        <w:t xml:space="preserve"> </w:t>
      </w:r>
      <w:r>
        <w:t xml:space="preserve">: message HTML formaté, traçabilité écrite ;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Canal Telegram (API Bot, HTTPS)</w:t>
      </w:r>
      <w:r>
        <w:t xml:space="preserve"> </w:t>
      </w:r>
      <w:r>
        <w:t xml:space="preserve">: notification</w:t>
      </w:r>
      <w:r>
        <w:t xml:space="preserve"> </w:t>
      </w:r>
      <w:r>
        <w:rPr>
          <w:iCs/>
          <w:i/>
        </w:rPr>
        <w:t xml:space="preserve">push</w:t>
      </w:r>
      <w:r>
        <w:t xml:space="preserve"> </w:t>
      </w:r>
      <w:r>
        <w:t xml:space="preserve">mobile quasi</w:t>
      </w:r>
      <w:r>
        <w:t xml:space="preserve"> </w:t>
      </w:r>
      <w:r>
        <w:t xml:space="preserve">instantanée, levier central de la réduction du temps de réaction.</w:t>
      </w:r>
    </w:p>
    <w:bookmarkEnd w:id="126"/>
    <w:bookmarkStart w:id="127" w:name="le-tableau-de-bord-web-flask"/>
    <w:p>
      <w:pPr>
        <w:pStyle w:val="Heading2"/>
      </w:pPr>
      <w:r>
        <w:t xml:space="preserve">7.6 Le tableau de bord web (Flask)</w:t>
      </w:r>
    </w:p>
    <w:p>
      <w:pPr>
        <w:pStyle w:val="FirstParagraph"/>
      </w:pPr>
      <w:r>
        <w:t xml:space="preserve">L’application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fournit l’interface :</w:t>
      </w:r>
      <w:r>
        <w:t xml:space="preserve"> </w:t>
      </w:r>
      <w:r>
        <w:rPr>
          <w:bCs/>
          <w:b/>
        </w:rPr>
        <w:t xml:space="preserve">authentification</w:t>
      </w:r>
      <w:r>
        <w:t xml:space="preserve">,</w:t>
      </w:r>
      <w:r>
        <w:t xml:space="preserve"> </w:t>
      </w:r>
      <w:r>
        <w:rPr>
          <w:bCs/>
          <w:b/>
        </w:rPr>
        <w:t xml:space="preserve">tableau de</w:t>
      </w:r>
      <w:r>
        <w:rPr>
          <w:bCs/>
          <w:b/>
        </w:rPr>
        <w:t xml:space="preserve"> </w:t>
      </w:r>
      <w:r>
        <w:rPr>
          <w:bCs/>
          <w:b/>
        </w:rPr>
        <w:t xml:space="preserve">bord</w:t>
      </w:r>
      <w:r>
        <w:t xml:space="preserve"> </w:t>
      </w:r>
      <w:r>
        <w:t xml:space="preserve">temps réel (KPI, graphiques),</w:t>
      </w:r>
      <w:r>
        <w:t xml:space="preserve"> </w:t>
      </w:r>
      <w:r>
        <w:rPr>
          <w:bCs/>
          <w:b/>
        </w:rPr>
        <w:t xml:space="preserve">gestion des équipements</w:t>
      </w:r>
      <w:r>
        <w:t xml:space="preserve"> </w:t>
      </w:r>
      <w:r>
        <w:t xml:space="preserve">(CRUD),</w:t>
      </w:r>
      <w:r>
        <w:t xml:space="preserve"> </w:t>
      </w:r>
      <w:r>
        <w:rPr>
          <w:bCs/>
          <w:b/>
        </w:rPr>
        <w:t xml:space="preserve">historique des alertes</w:t>
      </w:r>
      <w:r>
        <w:t xml:space="preserve"> </w:t>
      </w:r>
      <w:r>
        <w:t xml:space="preserve">(avec acquittement),</w:t>
      </w:r>
      <w:r>
        <w:t xml:space="preserve"> </w:t>
      </w:r>
      <w:r>
        <w:rPr>
          <w:bCs/>
          <w:b/>
        </w:rPr>
        <w:t xml:space="preserve">journaux</w:t>
      </w:r>
      <w:r>
        <w:t xml:space="preserve">,</w:t>
      </w:r>
      <w:r>
        <w:t xml:space="preserve"> </w:t>
      </w:r>
      <w:r>
        <w:rPr>
          <w:bCs/>
          <w:b/>
        </w:rPr>
        <w:t xml:space="preserve">rapports</w:t>
      </w:r>
      <w:r>
        <w:t xml:space="preserve">, et</w:t>
      </w:r>
      <w:r>
        <w:t xml:space="preserve"> </w:t>
      </w:r>
      <w:r>
        <w:t xml:space="preserve">une</w:t>
      </w:r>
      <w:r>
        <w:t xml:space="preserve"> </w:t>
      </w:r>
      <w:r>
        <w:rPr>
          <w:bCs/>
          <w:b/>
        </w:rPr>
        <w:t xml:space="preserve">API REST JSON</w:t>
      </w:r>
      <w:r>
        <w:t xml:space="preserve"> </w:t>
      </w:r>
      <w:r>
        <w:t xml:space="preserve">consommée par le front pour le rafraîchissement AJAX.</w:t>
      </w:r>
      <w:r>
        <w:t xml:space="preserve"> </w:t>
      </w:r>
      <w:r>
        <w:t xml:space="preserve">Flask se contente de</w:t>
      </w:r>
      <w:r>
        <w:t xml:space="preserve"> </w:t>
      </w:r>
      <w:r>
        <w:rPr>
          <w:bCs/>
          <w:b/>
        </w:rPr>
        <w:t xml:space="preserve">lire</w:t>
      </w:r>
      <w:r>
        <w:t xml:space="preserve"> </w:t>
      </w:r>
      <w:r>
        <w:t xml:space="preserve">la base, ce qui garde l’interface légère et</w:t>
      </w:r>
      <w:r>
        <w:t xml:space="preserve"> </w:t>
      </w:r>
      <w:r>
        <w:t xml:space="preserve">réactive.</w:t>
      </w:r>
    </w:p>
    <w:bookmarkEnd w:id="127"/>
    <w:bookmarkStart w:id="128" w:name="sécurité-by-design"/>
    <w:p>
      <w:pPr>
        <w:pStyle w:val="Heading2"/>
      </w:pPr>
      <w:r>
        <w:t xml:space="preserve">7.7 Sécurité « by design »</w:t>
      </w:r>
    </w:p>
    <w:p>
      <w:pPr>
        <w:pStyle w:val="FirstParagraph"/>
      </w:pPr>
      <w:r>
        <w:t xml:space="preserve">La sécurité a été intégrée dès la conception, conformément aux bonnes pratiques</w:t>
      </w:r>
      <w:r>
        <w:t xml:space="preserve"> </w:t>
      </w:r>
      <w:r>
        <w:t xml:space="preserve">(OWASP)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56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Parade implémentée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Secrets dans le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Variables d’environnement (fichier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non versionné)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 de mots de passe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Hachage</w:t>
            </w:r>
            <w:r>
              <w:t xml:space="preserve"> </w:t>
            </w:r>
            <w:r>
              <w:rPr>
                <w:rStyle w:val="VerbatimChar"/>
              </w:rPr>
              <w:t xml:space="preserve">pbkdf2:sha256</w:t>
            </w:r>
            <w:r>
              <w:t xml:space="preserve"> </w:t>
            </w:r>
            <w:r>
              <w:t xml:space="preserve">(jamais en clair)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Injection 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Requêtes paramétrées</w:t>
            </w:r>
            <w:r>
              <w:t xml:space="preserve"> </w:t>
            </w:r>
            <w:r>
              <w:t xml:space="preserve">systématiques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Écoute des notifications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SMTP STARTTLS</w:t>
            </w:r>
            <w:r>
              <w:t xml:space="preserve"> </w:t>
            </w:r>
            <w:r>
              <w:t xml:space="preserve">+ Telegram</w:t>
            </w:r>
            <w:r>
              <w:t xml:space="preserve"> </w:t>
            </w:r>
            <w:r>
              <w:rPr>
                <w:bCs/>
                <w:b/>
              </w:rPr>
              <w:t xml:space="preserve">HTTPS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Accès base trop 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 applicatif au</w:t>
            </w:r>
            <w:r>
              <w:t xml:space="preserve"> </w:t>
            </w:r>
            <w:r>
              <w:rPr>
                <w:bCs/>
                <w:b/>
              </w:rPr>
              <w:t xml:space="preserve">moindre privilège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Accès non autorisé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Authentification</w:t>
            </w:r>
            <w:r>
              <w:t xml:space="preserve"> </w:t>
            </w:r>
            <w:r>
              <w:t xml:space="preserve">du tableau de bord (sessions Flask)</w:t>
            </w:r>
          </w:p>
        </w:tc>
      </w:tr>
    </w:tbl>
    <w:bookmarkEnd w:id="128"/>
    <w:bookmarkStart w:id="129" w:name="tests-et-validation"/>
    <w:p>
      <w:pPr>
        <w:pStyle w:val="Heading2"/>
      </w:pPr>
      <w:r>
        <w:t xml:space="preserve">7.8 Tests et validation</w:t>
      </w:r>
    </w:p>
    <w:p>
      <w:pPr>
        <w:pStyle w:val="FirstParagraph"/>
      </w:pPr>
      <w:r>
        <w:t xml:space="preserve">La validation s’appuie sur trois niveaux :</w:t>
      </w:r>
      <w:r>
        <w:t xml:space="preserve"> </w:t>
      </w:r>
      <w:r>
        <w:rPr>
          <w:bCs/>
          <w:b/>
        </w:rPr>
        <w:t xml:space="preserve">tests unitaires</w:t>
      </w:r>
      <w:r>
        <w:t xml:space="preserve"> </w:t>
      </w:r>
      <w:r>
        <w:t xml:space="preserve">(9 cas, 100 % de</w:t>
      </w:r>
      <w:r>
        <w:t xml:space="preserve"> </w:t>
      </w:r>
      <w:r>
        <w:t xml:space="preserve">réussite — analyse de la latence, sonde TCP, logique de seuil),</w:t>
      </w:r>
      <w:r>
        <w:t xml:space="preserve"> </w:t>
      </w:r>
      <w:r>
        <w:rPr>
          <w:bCs/>
          <w:b/>
        </w:rPr>
        <w:t xml:space="preserve">tests</w:t>
      </w:r>
      <w:r>
        <w:rPr>
          <w:bCs/>
          <w:b/>
        </w:rPr>
        <w:t xml:space="preserve"> </w:t>
      </w:r>
      <w:r>
        <w:rPr>
          <w:bCs/>
          <w:b/>
        </w:rPr>
        <w:t xml:space="preserve">fonctionnels</w:t>
      </w:r>
      <w:r>
        <w:t xml:space="preserve"> </w:t>
      </w:r>
      <w:r>
        <w:t xml:space="preserve">(détection, anti-spam, rétablissement, service indisponible,</w:t>
      </w:r>
      <w:r>
        <w:t xml:space="preserve"> </w:t>
      </w:r>
      <w:r>
        <w:t xml:space="preserve">découverte, authentification) et</w:t>
      </w:r>
      <w:r>
        <w:t xml:space="preserve"> </w:t>
      </w:r>
      <w:r>
        <w:rPr>
          <w:bCs/>
          <w:b/>
        </w:rPr>
        <w:t xml:space="preserve">tests de performance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Nombre d’équipements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Cycle séquentiel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Cycle parallélisé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~30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~4 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~60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~7 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254 (</w:t>
            </w:r>
            <w:r>
              <w:rPr>
                <w:rStyle w:val="VerbatimChar"/>
              </w:rPr>
              <w:t xml:space="preserve">/24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~150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~12 s</w:t>
            </w:r>
          </w:p>
        </w:tc>
      </w:tr>
    </w:tbl>
    <w:p>
      <w:pPr>
        <w:pStyle w:val="BodyText"/>
      </w:pPr>
      <w:r>
        <w:t xml:space="preserve">La</w:t>
      </w:r>
      <w:r>
        <w:t xml:space="preserve"> </w:t>
      </w:r>
      <w:r>
        <w:rPr>
          <w:bCs/>
          <w:b/>
        </w:rPr>
        <w:t xml:space="preserve">parallélisation</w:t>
      </w:r>
      <w:r>
        <w:t xml:space="preserve"> </w:t>
      </w:r>
      <w:r>
        <w:t xml:space="preserve">réduit le temps de balayage d’un facteur 10 à 15,</w:t>
      </w:r>
      <w:r>
        <w:t xml:space="preserve"> </w:t>
      </w:r>
      <w:r>
        <w:t xml:space="preserve">validant le besoin de performance (BNF1).</w:t>
      </w:r>
    </w:p>
    <w:bookmarkEnd w:id="129"/>
    <w:bookmarkStart w:id="130" w:name="X0cac37ed81800cb51b84370cd526b4107c490af"/>
    <w:p>
      <w:pPr>
        <w:pStyle w:val="Heading2"/>
      </w:pPr>
      <w:r>
        <w:t xml:space="preserve">7.9 La configuration centralisée et la gestion des secrets</w:t>
      </w:r>
    </w:p>
    <w:p>
      <w:pPr>
        <w:pStyle w:val="FirstParagraph"/>
      </w:pPr>
      <w:r>
        <w:t xml:space="preserve">L’ensemble des paramètres est centralisé dans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et chargé depuis des</w:t>
      </w:r>
      <w:r>
        <w:t xml:space="preserve"> </w:t>
      </w:r>
      <w:r>
        <w:rPr>
          <w:bCs/>
          <w:b/>
        </w:rPr>
        <w:t xml:space="preserve">variables d’environnement</w:t>
      </w:r>
      <w:r>
        <w:t xml:space="preserve"> </w:t>
      </w:r>
      <w:r>
        <w:t xml:space="preserve">(fichier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non versionné). Ce choix répond à</w:t>
      </w:r>
      <w:r>
        <w:t xml:space="preserve"> </w:t>
      </w:r>
      <w:r>
        <w:t xml:space="preserve">deux exigences : la</w:t>
      </w:r>
      <w:r>
        <w:t xml:space="preserve"> </w:t>
      </w:r>
      <w:r>
        <w:rPr>
          <w:bCs/>
          <w:b/>
        </w:rPr>
        <w:t xml:space="preserve">sécurité</w:t>
      </w:r>
      <w:r>
        <w:t xml:space="preserve"> </w:t>
      </w:r>
      <w:r>
        <w:t xml:space="preserve">(aucun secret en clair dans le code) et la</w:t>
      </w:r>
      <w:r>
        <w:t xml:space="preserve"> </w:t>
      </w:r>
      <w:r>
        <w:rPr>
          <w:bCs/>
          <w:b/>
        </w:rPr>
        <w:t xml:space="preserve">portabilité</w:t>
      </w:r>
      <w:r>
        <w:t xml:space="preserve"> </w:t>
      </w:r>
      <w:r>
        <w:t xml:space="preserve">(un même code s’exécute en développement, en test et en</w:t>
      </w:r>
      <w:r>
        <w:t xml:space="preserve"> </w:t>
      </w:r>
      <w:r>
        <w:t xml:space="preserve">production, en changeant seulement le fichier d’environnement). Les paramètres</w:t>
      </w:r>
      <w:r>
        <w:t xml:space="preserve"> </w:t>
      </w:r>
      <w:r>
        <w:t xml:space="preserve">incluent les accès à la base, les identifiants SMTP, le jeton du bot Telegram,</w:t>
      </w:r>
      <w:r>
        <w:t xml:space="preserve"> </w:t>
      </w:r>
      <w:r>
        <w:t xml:space="preserve">ainsi que les réglages de sonde (nombre de paquets,</w:t>
      </w:r>
      <w:r>
        <w:t xml:space="preserve"> </w:t>
      </w:r>
      <w:r>
        <w:rPr>
          <w:iCs/>
          <w:i/>
        </w:rPr>
        <w:t xml:space="preserve">timeout</w:t>
      </w:r>
      <w:r>
        <w:t xml:space="preserve">, seuil d’échecs).</w:t>
      </w:r>
    </w:p>
    <w:bookmarkEnd w:id="130"/>
    <w:bookmarkStart w:id="131" w:name="la-couche-daccès-aux-données-dal"/>
    <w:p>
      <w:pPr>
        <w:pStyle w:val="Heading2"/>
      </w:pPr>
      <w:r>
        <w:t xml:space="preserve">7.10 La couche d’accès aux données (DAL)</w:t>
      </w:r>
    </w:p>
    <w:p>
      <w:pPr>
        <w:pStyle w:val="FirstParagraph"/>
      </w:pPr>
      <w:r>
        <w:t xml:space="preserve">Toutes les interactions avec MySQL sont encapsulées dans un unique module</w:t>
      </w:r>
      <w:r>
        <w:t xml:space="preserve"> </w:t>
      </w:r>
      <w:r>
        <w:rPr>
          <w:rStyle w:val="VerbatimChar"/>
        </w:rPr>
        <w:t xml:space="preserve">database.py</w:t>
      </w:r>
      <w:r>
        <w:t xml:space="preserve"> </w:t>
      </w:r>
      <w:r>
        <w:t xml:space="preserve">(</w:t>
      </w:r>
      <w:r>
        <w:rPr>
          <w:iCs/>
          <w:i/>
        </w:rPr>
        <w:t xml:space="preserve">Data Access Layer</w:t>
      </w:r>
      <w:r>
        <w:t xml:space="preserve">). Cette centralisation présente trois</w:t>
      </w:r>
      <w:r>
        <w:t xml:space="preserve"> </w:t>
      </w:r>
      <w:r>
        <w:t xml:space="preserve">avantages : elle</w:t>
      </w:r>
      <w:r>
        <w:t xml:space="preserve"> </w:t>
      </w:r>
      <w:r>
        <w:rPr>
          <w:bCs/>
          <w:b/>
        </w:rPr>
        <w:t xml:space="preserve">isole</w:t>
      </w:r>
      <w:r>
        <w:t xml:space="preserve"> </w:t>
      </w:r>
      <w:r>
        <w:t xml:space="preserve">la logique SQL,</w:t>
      </w:r>
      <w:r>
        <w:t xml:space="preserve"> </w:t>
      </w:r>
      <w:r>
        <w:rPr>
          <w:bCs/>
          <w:b/>
        </w:rPr>
        <w:t xml:space="preserve">facilite la maintenance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réduit la surface d’attaque</w:t>
      </w:r>
      <w:r>
        <w:t xml:space="preserve"> </w:t>
      </w:r>
      <w:r>
        <w:t xml:space="preserve">par injection, toutes les requêtes étant</w:t>
      </w:r>
      <w:r>
        <w:t xml:space="preserve"> </w:t>
      </w:r>
      <w:r>
        <w:rPr>
          <w:bCs/>
          <w:b/>
        </w:rPr>
        <w:t xml:space="preserve">paramétrées</w:t>
      </w:r>
      <w:r>
        <w:t xml:space="preserve">. Un</w:t>
      </w:r>
      <w:r>
        <w:t xml:space="preserve"> </w:t>
      </w:r>
      <w:r>
        <w:rPr>
          <w:bCs/>
          <w:b/>
        </w:rPr>
        <w:t xml:space="preserve">pool de connexions</w:t>
      </w:r>
      <w:r>
        <w:t xml:space="preserve"> </w:t>
      </w:r>
      <w:r>
        <w:t xml:space="preserve">est utilisé pour de meilleures</w:t>
      </w:r>
      <w:r>
        <w:t xml:space="preserve"> </w:t>
      </w:r>
      <w:r>
        <w:t xml:space="preserve">performances sous charge, et un gestionnaire de contexte (</w:t>
      </w:r>
      <w:r>
        <w:rPr>
          <w:rStyle w:val="VerbatimChar"/>
        </w:rPr>
        <w:t xml:space="preserve">with</w:t>
      </w:r>
      <w:r>
        <w:t xml:space="preserve">) garantit la</w:t>
      </w:r>
      <w:r>
        <w:t xml:space="preserve"> </w:t>
      </w:r>
      <w:r>
        <w:t xml:space="preserve">fermeture systématique des connexions, même en cas d’exception.</w:t>
      </w:r>
    </w:p>
    <w:bookmarkEnd w:id="131"/>
    <w:bookmarkStart w:id="132" w:name="X1c2ab9185aeb7e1b4871b191eb2d1b16c93754d"/>
    <w:p>
      <w:pPr>
        <w:pStyle w:val="Heading2"/>
      </w:pPr>
      <w:r>
        <w:t xml:space="preserve">7.11 Description des tables de la base de données</w:t>
      </w:r>
    </w:p>
    <w:p>
      <w:pPr>
        <w:pStyle w:val="FirstParagraph"/>
      </w:pPr>
      <w:r>
        <w:t xml:space="preserve">La base</w:t>
      </w:r>
      <w:r>
        <w:t xml:space="preserve"> </w:t>
      </w:r>
      <w:r>
        <w:rPr>
          <w:rStyle w:val="VerbatimChar"/>
        </w:rPr>
        <w:t xml:space="preserve">supervision</w:t>
      </w:r>
      <w:r>
        <w:t xml:space="preserve"> </w:t>
      </w:r>
      <w:r>
        <w:t xml:space="preserve">comporte</w:t>
      </w:r>
      <w:r>
        <w:t xml:space="preserve"> </w:t>
      </w:r>
      <w:r>
        <w:rPr>
          <w:bCs/>
          <w:b/>
        </w:rPr>
        <w:t xml:space="preserve">six tables</w:t>
      </w:r>
      <w:r>
        <w:t xml:space="preserve"> </w:t>
      </w:r>
      <w:r>
        <w:t xml:space="preserve">: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utilisateurs</w:t>
      </w:r>
      <w:r>
        <w:t xml:space="preserve"> </w:t>
      </w:r>
      <w:r>
        <w:t xml:space="preserve">: comptes d’accès au tableau de bord. Le mot de passe est</w:t>
      </w:r>
      <w:r>
        <w:t xml:space="preserve"> </w:t>
      </w:r>
      <w:r>
        <w:t xml:space="preserve">stocké uniquement sous forme de</w:t>
      </w:r>
      <w:r>
        <w:t xml:space="preserve"> </w:t>
      </w:r>
      <w:r>
        <w:rPr>
          <w:bCs/>
          <w:b/>
        </w:rPr>
        <w:t xml:space="preserve">hachage</w:t>
      </w:r>
      <w:r>
        <w:t xml:space="preserve"> </w:t>
      </w:r>
      <w:r>
        <w:t xml:space="preserve">; un champ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distingue</w:t>
      </w:r>
      <w:r>
        <w:t xml:space="preserve"> </w:t>
      </w:r>
      <w:r>
        <w:t xml:space="preserve">administrateur, opérateur et lecteur.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equipements</w:t>
      </w:r>
      <w:r>
        <w:t xml:space="preserve"> </w:t>
      </w:r>
      <w:r>
        <w:t xml:space="preserve">: inventaire et</w:t>
      </w:r>
      <w:r>
        <w:t xml:space="preserve"> </w:t>
      </w:r>
      <w:r>
        <w:rPr>
          <w:bCs/>
          <w:b/>
        </w:rPr>
        <w:t xml:space="preserve">état courant</w:t>
      </w:r>
      <w:r>
        <w:t xml:space="preserve"> </w:t>
      </w:r>
      <w:r>
        <w:t xml:space="preserve">de chaque équipement (nom,</w:t>
      </w:r>
      <w:r>
        <w:t xml:space="preserve"> </w:t>
      </w:r>
      <w:r>
        <w:t xml:space="preserve">adresse IP unique, type, emplacement, service supervisé, statut, latence, date</w:t>
      </w:r>
      <w:r>
        <w:t xml:space="preserve"> </w:t>
      </w:r>
      <w:r>
        <w:t xml:space="preserve">de dernière vérification).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journaux</w:t>
      </w:r>
      <w:r>
        <w:t xml:space="preserve"> </w:t>
      </w:r>
      <w:r>
        <w:t xml:space="preserve">: historique de</w:t>
      </w:r>
      <w:r>
        <w:t xml:space="preserve"> </w:t>
      </w:r>
      <w:r>
        <w:rPr>
          <w:bCs/>
          <w:b/>
        </w:rPr>
        <w:t xml:space="preserve">chaque vérification</w:t>
      </w:r>
      <w:r>
        <w:t xml:space="preserve"> </w:t>
      </w:r>
      <w:r>
        <w:t xml:space="preserve">(statut, latence,</w:t>
      </w:r>
      <w:r>
        <w:t xml:space="preserve"> </w:t>
      </w:r>
      <w:r>
        <w:t xml:space="preserve">message, horodatage). C’est la table qui alimente les statistiques de</w:t>
      </w:r>
      <w:r>
        <w:t xml:space="preserve"> </w:t>
      </w:r>
      <w:r>
        <w:t xml:space="preserve">disponibilité et constitue la</w:t>
      </w:r>
      <w:r>
        <w:t xml:space="preserve"> </w:t>
      </w:r>
      <w:r>
        <w:rPr>
          <w:bCs/>
          <w:b/>
        </w:rPr>
        <w:t xml:space="preserve">preuve de SLA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alertes</w:t>
      </w:r>
      <w:r>
        <w:t xml:space="preserve"> </w:t>
      </w:r>
      <w:r>
        <w:t xml:space="preserve">: alertes émises, avec type, sévérité, canal de diffusion, état</w:t>
      </w:r>
      <w:r>
        <w:t xml:space="preserve"> </w:t>
      </w:r>
      <w:r>
        <w:t xml:space="preserve">d’</w:t>
      </w:r>
      <w:r>
        <w:rPr>
          <w:bCs/>
          <w:b/>
        </w:rPr>
        <w:t xml:space="preserve">acquittement</w:t>
      </w:r>
      <w:r>
        <w:t xml:space="preserve"> </w:t>
      </w:r>
      <w:r>
        <w:t xml:space="preserve">et dates. Elle porte la logique anti-spam (recherche d’une</w:t>
      </w:r>
      <w:r>
        <w:t xml:space="preserve"> </w:t>
      </w:r>
      <w:r>
        <w:t xml:space="preserve">alerte active du même type) et trace, via</w:t>
      </w:r>
      <w:r>
        <w:t xml:space="preserve"> </w:t>
      </w:r>
      <w:r>
        <w:rPr>
          <w:rStyle w:val="VerbatimChar"/>
        </w:rPr>
        <w:t xml:space="preserve">acquittee_par</w:t>
      </w:r>
      <w:r>
        <w:t xml:space="preserve">, l’</w:t>
      </w:r>
      <w:r>
        <w:rPr>
          <w:bCs/>
          <w:b/>
        </w:rPr>
        <w:t xml:space="preserve">utilisateur</w:t>
      </w:r>
      <w:r>
        <w:t xml:space="preserve"> </w:t>
      </w:r>
      <w:r>
        <w:t xml:space="preserve">qui a pris en charge l’alerte.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responsabilite</w:t>
      </w:r>
      <w:r>
        <w:t xml:space="preserve"> </w:t>
      </w:r>
      <w:r>
        <w:t xml:space="preserve">: table associative reliant</w:t>
      </w:r>
      <w:r>
        <w:t xml:space="preserve"> </w:t>
      </w:r>
      <w:r>
        <w:rPr>
          <w:rStyle w:val="VerbatimChar"/>
        </w:rPr>
        <w:t xml:space="preserve">utilisateurs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equipements</w:t>
      </w:r>
      <w:r>
        <w:t xml:space="preserve">. Elle matérialise la relation</w:t>
      </w:r>
      <w:r>
        <w:t xml:space="preserve"> </w:t>
      </w:r>
      <w:r>
        <w:rPr>
          <w:bCs/>
          <w:b/>
        </w:rPr>
        <w:t xml:space="preserve">« supervise »</w:t>
      </w:r>
      <w:r>
        <w:t xml:space="preserve"> </w:t>
      </w:r>
      <w:r>
        <w:t xml:space="preserve">(plusieurs-à-plusieurs) : un technicien est responsable de plusieurs</w:t>
      </w:r>
      <w:r>
        <w:t xml:space="preserve"> </w:t>
      </w:r>
      <w:r>
        <w:t xml:space="preserve">équipements, et un équipement peut être suivi par plusieurs techniciens. Sa</w:t>
      </w:r>
      <w:r>
        <w:t xml:space="preserve"> </w:t>
      </w:r>
      <w:r>
        <w:t xml:space="preserve">clé primaire est</w:t>
      </w:r>
      <w:r>
        <w:t xml:space="preserve"> </w:t>
      </w:r>
      <w:r>
        <w:rPr>
          <w:bCs/>
          <w:b/>
        </w:rPr>
        <w:t xml:space="preserve">composite</w:t>
      </w:r>
      <w:r>
        <w:t xml:space="preserve"> </w:t>
      </w:r>
      <w:r>
        <w:t xml:space="preserve">(</w:t>
      </w:r>
      <w:r>
        <w:rPr>
          <w:rStyle w:val="VerbatimChar"/>
        </w:rPr>
        <w:t xml:space="preserve">utilisateur_id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equipement_id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statistiques</w:t>
      </w:r>
      <w:r>
        <w:t xml:space="preserve"> </w:t>
      </w:r>
      <w:r>
        <w:t xml:space="preserve">: agrégats journaliers (instantanés) pour les rapports de</w:t>
      </w:r>
      <w:r>
        <w:t xml:space="preserve"> </w:t>
      </w:r>
      <w:r>
        <w:t xml:space="preserve">tendance.</w:t>
      </w:r>
    </w:p>
    <w:p>
      <w:pPr>
        <w:pStyle w:val="FirstParagraph"/>
      </w:pPr>
      <w:r>
        <w:t xml:space="preserve">Les contraintes d’</w:t>
      </w:r>
      <w:r>
        <w:rPr>
          <w:bCs/>
          <w:b/>
        </w:rPr>
        <w:t xml:space="preserve">intégrité référentielle</w:t>
      </w:r>
      <w:r>
        <w:t xml:space="preserve"> </w:t>
      </w:r>
      <w:r>
        <w:t xml:space="preserve">(clés étrangères avec suppression</w:t>
      </w:r>
      <w:r>
        <w:t xml:space="preserve"> </w:t>
      </w:r>
      <w:r>
        <w:t xml:space="preserve">en</w:t>
      </w:r>
      <w:r>
        <w:t xml:space="preserve"> </w:t>
      </w:r>
      <w:r>
        <w:rPr>
          <w:bCs/>
          <w:b/>
        </w:rPr>
        <w:t xml:space="preserve">cascade</w:t>
      </w:r>
      <w:r>
        <w:t xml:space="preserve">) garantissent la cohérence : la suppression d’un équipement purge</w:t>
      </w:r>
      <w:r>
        <w:t xml:space="preserve"> </w:t>
      </w:r>
      <w:r>
        <w:t xml:space="preserve">automatiquement ses journaux et alertes.</w:t>
      </w:r>
    </w:p>
    <w:bookmarkEnd w:id="132"/>
    <w:bookmarkStart w:id="133" w:name="la-journalisation-applicative"/>
    <w:p>
      <w:pPr>
        <w:pStyle w:val="Heading2"/>
      </w:pPr>
      <w:r>
        <w:t xml:space="preserve">7.12 La journalisation applicative</w:t>
      </w:r>
    </w:p>
    <w:p>
      <w:pPr>
        <w:pStyle w:val="FirstParagraph"/>
      </w:pPr>
      <w:r>
        <w:t xml:space="preserve">Indépendamment des journaux métier stockés en base, le système tient un</w:t>
      </w:r>
      <w:r>
        <w:t xml:space="preserve"> </w:t>
      </w:r>
      <w:r>
        <w:rPr>
          <w:bCs/>
          <w:b/>
        </w:rPr>
        <w:t xml:space="preserve">journal applicatif</w:t>
      </w:r>
      <w:r>
        <w:t xml:space="preserve"> </w:t>
      </w:r>
      <w:r>
        <w:t xml:space="preserve">(</w:t>
      </w:r>
      <w:r>
        <w:rPr>
          <w:rStyle w:val="VerbatimChar"/>
        </w:rPr>
        <w:t xml:space="preserve">logger.py</w:t>
      </w:r>
      <w:r>
        <w:t xml:space="preserve">) écrit à la fois dans un</w:t>
      </w:r>
      <w:r>
        <w:t xml:space="preserve"> </w:t>
      </w:r>
      <w:r>
        <w:rPr>
          <w:bCs/>
          <w:b/>
        </w:rPr>
        <w:t xml:space="preserve">fichier tournant</w:t>
      </w:r>
      <w:r>
        <w:t xml:space="preserve"> </w:t>
      </w:r>
      <w:r>
        <w:t xml:space="preserve">(rotation automatique pour éviter la saturation du disque — point critique sur un</w:t>
      </w:r>
      <w:r>
        <w:t xml:space="preserve"> </w:t>
      </w:r>
      <w:r>
        <w:t xml:space="preserve">serveur de supervision) et dans la console (exploitable via</w:t>
      </w:r>
      <w:r>
        <w:t xml:space="preserve"> </w:t>
      </w:r>
      <w:r>
        <w:rPr>
          <w:rStyle w:val="VerbatimChar"/>
        </w:rPr>
        <w:t xml:space="preserve">journalctl</w:t>
      </w:r>
      <w:r>
        <w:t xml:space="preserve">). Cette</w:t>
      </w:r>
      <w:r>
        <w:t xml:space="preserve"> </w:t>
      </w:r>
      <w:r>
        <w:t xml:space="preserve">double sortie facilite l’exploitation et le diagnostic en production.</w:t>
      </w:r>
    </w:p>
    <w:p>
      <w:r>
        <w:br w:type="page"/>
      </w:r>
    </w:p>
    <w:bookmarkEnd w:id="133"/>
    <w:bookmarkEnd w:id="134"/>
    <w:bookmarkStart w:id="160" w:name="Xa42a75fe599b82e8151160d564170687d0c2dcf"/>
    <w:p>
      <w:pPr>
        <w:pStyle w:val="Heading1"/>
      </w:pPr>
      <w:r>
        <w:t xml:space="preserve">CHAPITRE 8 — DÉMONSTRATION : LES ÉCRANS DE LA SOLUTION</w:t>
      </w:r>
    </w:p>
    <w:p>
      <w:pPr>
        <w:pStyle w:val="FirstParagraph"/>
      </w:pPr>
      <w:r>
        <w:t xml:space="preserve">Ce chapitre présente la solution</w:t>
      </w:r>
      <w:r>
        <w:t xml:space="preserve"> </w:t>
      </w:r>
      <w:r>
        <w:rPr>
          <w:bCs/>
          <w:b/>
        </w:rPr>
        <w:t xml:space="preserve">réalisée et fonctionnelle</w:t>
      </w:r>
      <w:r>
        <w:t xml:space="preserve"> </w:t>
      </w:r>
      <w:r>
        <w:t xml:space="preserve">à travers ses</w:t>
      </w:r>
      <w:r>
        <w:t xml:space="preserve"> </w:t>
      </w:r>
      <w:r>
        <w:t xml:space="preserve">principaux écrans, illustrés sur un</w:t>
      </w:r>
      <w:r>
        <w:t xml:space="preserve"> </w:t>
      </w:r>
      <w:r>
        <w:rPr>
          <w:bCs/>
          <w:b/>
        </w:rPr>
        <w:t xml:space="preserve">parc client d’exemple</w:t>
      </w:r>
      <w:r>
        <w:t xml:space="preserve"> </w:t>
      </w:r>
      <w:r>
        <w:t xml:space="preserve">supervisé par OPEN</w:t>
      </w:r>
      <w:r>
        <w:t xml:space="preserve"> </w:t>
      </w:r>
      <w:r>
        <w:t xml:space="preserve">MOISE (huit équipements, dont deux en panne). Les captures correspondent au</w:t>
      </w:r>
      <w:r>
        <w:t xml:space="preserve"> </w:t>
      </w:r>
      <w:r>
        <w:t xml:space="preserve">rendu réel de l’application (Flask + Bootstrap).</w:t>
      </w:r>
    </w:p>
    <w:bookmarkStart w:id="138" w:name="laccès-sécurisé-page-de-connexion"/>
    <w:p>
      <w:pPr>
        <w:pStyle w:val="Heading2"/>
      </w:pPr>
      <w:r>
        <w:t xml:space="preserve">8.1 L’accès sécurisé (page de connexion)</w:t>
      </w:r>
    </w:p>
    <w:p>
      <w:pPr>
        <w:pStyle w:val="FirstParagraph"/>
      </w:pPr>
      <w:r>
        <w:t xml:space="preserve">L’accès au tableau de bord est protégé par une</w:t>
      </w:r>
      <w:r>
        <w:t xml:space="preserve"> </w:t>
      </w:r>
      <w:r>
        <w:rPr>
          <w:bCs/>
          <w:b/>
        </w:rPr>
        <w:t xml:space="preserve">authentification</w:t>
      </w:r>
      <w:r>
        <w:t xml:space="preserve"> </w:t>
      </w:r>
      <w:r>
        <w:t xml:space="preserve">(figure 11).</w:t>
      </w:r>
      <w:r>
        <w:t xml:space="preserve"> </w:t>
      </w:r>
      <w:r>
        <w:t xml:space="preserve">Les identifiants sont vérifiés contre la table</w:t>
      </w:r>
      <w:r>
        <w:t xml:space="preserve"> </w:t>
      </w:r>
      <w:r>
        <w:rPr>
          <w:rStyle w:val="VerbatimChar"/>
        </w:rPr>
        <w:t xml:space="preserve">utilisateurs</w:t>
      </w:r>
      <w:r>
        <w:t xml:space="preserve">, où les mots de</w:t>
      </w:r>
      <w:r>
        <w:t xml:space="preserve"> </w:t>
      </w:r>
      <w:r>
        <w:t xml:space="preserve">passe sont stockés</w:t>
      </w:r>
      <w:r>
        <w:t xml:space="preserve"> </w:t>
      </w:r>
      <w:r>
        <w:rPr>
          <w:bCs/>
          <w:b/>
        </w:rPr>
        <w:t xml:space="preserve">hachés</w:t>
      </w:r>
      <w:r>
        <w:t xml:space="preserve"> </w:t>
      </w:r>
      <w:r>
        <w:t xml:space="preserve">(jamais en clair). Toute tentative d’accès non</w:t>
      </w:r>
      <w:r>
        <w:t xml:space="preserve"> </w:t>
      </w:r>
      <w:r>
        <w:t xml:space="preserve">authentifiée est redirigée vers cette page.</w:t>
      </w:r>
    </w:p>
    <w:p>
      <w:pPr>
        <w:pStyle w:val="CaptionedFigure"/>
      </w:pPr>
      <w:r>
        <w:drawing>
          <wp:inline>
            <wp:extent cx="5334000" cy="3389393"/>
            <wp:effectExtent b="0" l="0" r="0" t="0"/>
            <wp:docPr descr="Figure 11 — Page de connexion sécurisée" title="" id="136" name="Picture"/>
            <a:graphic>
              <a:graphicData uri="http://schemas.openxmlformats.org/drawingml/2006/picture">
                <pic:pic>
                  <pic:nvPicPr>
                    <pic:cNvPr descr="../soutenance/captures/capture-login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9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 — Page de connexion sécurisée</w:t>
      </w:r>
    </w:p>
    <w:bookmarkEnd w:id="138"/>
    <w:bookmarkStart w:id="142" w:name="le-tableau-de-bord"/>
    <w:p>
      <w:pPr>
        <w:pStyle w:val="Heading2"/>
      </w:pPr>
      <w:r>
        <w:t xml:space="preserve">8.2 Le tableau de bord</w:t>
      </w:r>
    </w:p>
    <w:p>
      <w:pPr>
        <w:pStyle w:val="FirstParagraph"/>
      </w:pPr>
      <w:r>
        <w:t xml:space="preserve">Le tableau de bord (figure 12) offre, en un coup d’œil, une</w:t>
      </w:r>
      <w:r>
        <w:t xml:space="preserve"> </w:t>
      </w:r>
      <w:r>
        <w:rPr>
          <w:bCs/>
          <w:b/>
        </w:rPr>
        <w:t xml:space="preserve">vue d’ensemble</w:t>
      </w:r>
      <w:r>
        <w:t xml:space="preserve"> </w:t>
      </w:r>
      <w:r>
        <w:t xml:space="preserve">de l’état du parc : quatre</w:t>
      </w:r>
      <w:r>
        <w:t xml:space="preserve"> </w:t>
      </w:r>
      <w:r>
        <w:rPr>
          <w:bCs/>
          <w:b/>
        </w:rPr>
        <w:t xml:space="preserve">indicateurs clés (KPI)</w:t>
      </w:r>
      <w:r>
        <w:t xml:space="preserve"> </w:t>
      </w:r>
      <w:r>
        <w:t xml:space="preserve">— nombre d’équipements</w:t>
      </w:r>
      <w:r>
        <w:t xml:space="preserve"> </w:t>
      </w:r>
      <w:r>
        <w:t xml:space="preserve">supervisés, en ligne, hors ligne et alertes actives —, un</w:t>
      </w:r>
      <w:r>
        <w:t xml:space="preserve"> </w:t>
      </w:r>
      <w:r>
        <w:rPr>
          <w:bCs/>
          <w:b/>
        </w:rPr>
        <w:t xml:space="preserve">anneau de</w:t>
      </w:r>
      <w:r>
        <w:rPr>
          <w:bCs/>
          <w:b/>
        </w:rPr>
        <w:t xml:space="preserve"> </w:t>
      </w:r>
      <w:r>
        <w:rPr>
          <w:bCs/>
          <w:b/>
        </w:rPr>
        <w:t xml:space="preserve">disponibilité</w:t>
      </w:r>
      <w:r>
        <w:t xml:space="preserve"> </w:t>
      </w:r>
      <w:r>
        <w:t xml:space="preserve">(ici</w:t>
      </w:r>
      <w:r>
        <w:t xml:space="preserve"> </w:t>
      </w:r>
      <w:r>
        <w:rPr>
          <w:bCs/>
          <w:b/>
        </w:rPr>
        <w:t xml:space="preserve">75 %</w:t>
      </w:r>
      <w:r>
        <w:t xml:space="preserve">), la liste des</w:t>
      </w:r>
      <w:r>
        <w:t xml:space="preserve"> </w:t>
      </w:r>
      <w:r>
        <w:rPr>
          <w:bCs/>
          <w:b/>
        </w:rPr>
        <w:t xml:space="preserve">alertes actives</w:t>
      </w:r>
      <w:r>
        <w:t xml:space="preserve"> </w:t>
      </w:r>
      <w:r>
        <w:t xml:space="preserve">et l’</w:t>
      </w:r>
      <w:r>
        <w:rPr>
          <w:bCs/>
          <w:b/>
        </w:rPr>
        <w:t xml:space="preserve">état</w:t>
      </w:r>
      <w:r>
        <w:rPr>
          <w:bCs/>
          <w:b/>
        </w:rPr>
        <w:t xml:space="preserve"> </w:t>
      </w:r>
      <w:r>
        <w:rPr>
          <w:bCs/>
          <w:b/>
        </w:rPr>
        <w:t xml:space="preserve">détaillé</w:t>
      </w:r>
      <w:r>
        <w:t xml:space="preserve"> </w:t>
      </w:r>
      <w:r>
        <w:t xml:space="preserve">de chaque équipement avec son statut, sa latence et l’horodatage de</w:t>
      </w:r>
      <w:r>
        <w:t xml:space="preserve"> </w:t>
      </w:r>
      <w:r>
        <w:t xml:space="preserve">la dernière vérification. Les équipements en panne (Serveur-BDD, Imprimante-RH)</w:t>
      </w:r>
      <w:r>
        <w:t xml:space="preserve"> </w:t>
      </w:r>
      <w:r>
        <w:t xml:space="preserve">apparaissent en</w:t>
      </w:r>
      <w:r>
        <w:t xml:space="preserve"> </w:t>
      </w:r>
      <w:r>
        <w:rPr>
          <w:bCs/>
          <w:b/>
        </w:rPr>
        <w:t xml:space="preserve">rouge (DOWN)</w:t>
      </w:r>
      <w:r>
        <w:t xml:space="preserve">.</w:t>
      </w:r>
    </w:p>
    <w:p>
      <w:pPr>
        <w:pStyle w:val="CaptionedFigure"/>
      </w:pPr>
      <w:r>
        <w:drawing>
          <wp:inline>
            <wp:extent cx="5334000" cy="3389393"/>
            <wp:effectExtent b="0" l="0" r="0" t="0"/>
            <wp:docPr descr="Figure 12 — Tableau de bord temps réel" title="" id="140" name="Picture"/>
            <a:graphic>
              <a:graphicData uri="http://schemas.openxmlformats.org/drawingml/2006/picture">
                <pic:pic>
                  <pic:nvPicPr>
                    <pic:cNvPr descr="../soutenance/captures/capture-dashboard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9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 — Tableau de bord temps réel</w:t>
      </w:r>
    </w:p>
    <w:p>
      <w:pPr>
        <w:pStyle w:val="BodyText"/>
      </w:pPr>
      <w:r>
        <w:t xml:space="preserve">Le rafraîchissement automatique (AJAX, toutes les 30 secondes) maintient</w:t>
      </w:r>
      <w:r>
        <w:t xml:space="preserve"> </w:t>
      </w:r>
      <w:r>
        <w:t xml:space="preserve">l’affichage à jour sans rechargement de page, offrant aux techniciens d’OPEN</w:t>
      </w:r>
      <w:r>
        <w:t xml:space="preserve"> </w:t>
      </w:r>
      <w:r>
        <w:t xml:space="preserve">MOISE une</w:t>
      </w:r>
      <w:r>
        <w:t xml:space="preserve"> </w:t>
      </w:r>
      <w:r>
        <w:rPr>
          <w:bCs/>
          <w:b/>
        </w:rPr>
        <w:t xml:space="preserve">vision permanente et synthétique</w:t>
      </w:r>
      <w:r>
        <w:t xml:space="preserve"> </w:t>
      </w:r>
      <w:r>
        <w:t xml:space="preserve">de tous les parcs supervisés.</w:t>
      </w:r>
    </w:p>
    <w:bookmarkEnd w:id="142"/>
    <w:bookmarkStart w:id="146" w:name="Xdbf95e1757e3040a3287655e76e7e26d4071977"/>
    <w:p>
      <w:pPr>
        <w:pStyle w:val="Heading2"/>
      </w:pPr>
      <w:r>
        <w:t xml:space="preserve">8.3 La détection d’une panne et l’alerte instantanée</w:t>
      </w:r>
    </w:p>
    <w:p>
      <w:pPr>
        <w:pStyle w:val="FirstParagraph"/>
      </w:pPr>
      <w:r>
        <w:t xml:space="preserve">Lorsqu’un équipement cesse de répondre, le moteur confirme la panne (seuil</w:t>
      </w:r>
      <w:r>
        <w:t xml:space="preserve"> </w:t>
      </w:r>
      <w:r>
        <w:t xml:space="preserve">d’échecs) puis déclenche une</w:t>
      </w:r>
      <w:r>
        <w:t xml:space="preserve"> </w:t>
      </w:r>
      <w:r>
        <w:rPr>
          <w:bCs/>
          <w:b/>
        </w:rPr>
        <w:t xml:space="preserve">alerte multi-canal</w:t>
      </w:r>
      <w:r>
        <w:t xml:space="preserve">. La figure 13 montre la</w:t>
      </w:r>
      <w:r>
        <w:t xml:space="preserve"> </w:t>
      </w:r>
      <w:r>
        <w:rPr>
          <w:bCs/>
          <w:b/>
        </w:rPr>
        <w:t xml:space="preserve">notification Telegram</w:t>
      </w:r>
      <w:r>
        <w:t xml:space="preserve"> </w:t>
      </w:r>
      <w:r>
        <w:t xml:space="preserve">telle que la reçoit l’équipe d’astreinte sur son</w:t>
      </w:r>
      <w:r>
        <w:t xml:space="preserve"> </w:t>
      </w:r>
      <w:r>
        <w:t xml:space="preserve">smartphone : équipement concerné, adresse IP, type et sévérité de l’alerte, et</w:t>
      </w:r>
      <w:r>
        <w:t xml:space="preserve"> </w:t>
      </w:r>
      <w:r>
        <w:t xml:space="preserve">message détaillé. Au retour en ligne, une seconde notification annonce le</w:t>
      </w:r>
      <w:r>
        <w:t xml:space="preserve"> </w:t>
      </w:r>
      <w:r>
        <w:rPr>
          <w:bCs/>
          <w:b/>
        </w:rPr>
        <w:t xml:space="preserve">rétablissement</w:t>
      </w:r>
      <w:r>
        <w:t xml:space="preserve">.</w:t>
      </w:r>
    </w:p>
    <w:p>
      <w:pPr>
        <w:pStyle w:val="CaptionedFigure"/>
      </w:pPr>
      <w:r>
        <w:drawing>
          <wp:inline>
            <wp:extent cx="4239490" cy="7758545"/>
            <wp:effectExtent b="0" l="0" r="0" t="0"/>
            <wp:docPr descr="Figure 13 — Notification Telegram reçue par l’astreinte (smartphone)" title="" id="144" name="Picture"/>
            <a:graphic>
              <a:graphicData uri="http://schemas.openxmlformats.org/drawingml/2006/picture">
                <pic:pic>
                  <pic:nvPicPr>
                    <pic:cNvPr descr="../soutenance/captures/capture-telegram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490" cy="7758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13 — Notification Telegram reçue par l’astreinte (smartphone)</w:t>
      </w:r>
    </w:p>
    <w:p>
      <w:pPr>
        <w:pStyle w:val="BodyText"/>
      </w:pPr>
      <w:r>
        <w:t xml:space="preserve">C’est l’élément le plus déterminant de la solution : l’alerte parvient à</w:t>
      </w:r>
      <w:r>
        <w:t xml:space="preserve"> </w:t>
      </w:r>
      <w:r>
        <w:t xml:space="preserve">l’équipe</w:t>
      </w:r>
      <w:r>
        <w:t xml:space="preserve"> </w:t>
      </w:r>
      <w:r>
        <w:rPr>
          <w:bCs/>
          <w:b/>
        </w:rPr>
        <w:t xml:space="preserve">en moins de deux minutes</w:t>
      </w:r>
      <w:r>
        <w:t xml:space="preserve">,</w:t>
      </w:r>
      <w:r>
        <w:t xml:space="preserve"> </w:t>
      </w:r>
      <w:r>
        <w:rPr>
          <w:bCs/>
          <w:b/>
        </w:rPr>
        <w:t xml:space="preserve">où qu’elle se trouve</w:t>
      </w:r>
      <w:r>
        <w:t xml:space="preserve">, ce qui réduit</w:t>
      </w:r>
      <w:r>
        <w:t xml:space="preserve"> </w:t>
      </w:r>
      <w:r>
        <w:t xml:space="preserve">drastiquement le temps de réaction.</w:t>
      </w:r>
    </w:p>
    <w:bookmarkEnd w:id="146"/>
    <w:bookmarkStart w:id="150" w:name="lhistorique-des-alertes"/>
    <w:p>
      <w:pPr>
        <w:pStyle w:val="Heading2"/>
      </w:pPr>
      <w:r>
        <w:t xml:space="preserve">8.4 L’historique des alertes</w:t>
      </w:r>
    </w:p>
    <w:p>
      <w:pPr>
        <w:pStyle w:val="FirstParagraph"/>
      </w:pPr>
      <w:r>
        <w:t xml:space="preserve">La page « Alertes » (figure 14) conserve l’</w:t>
      </w:r>
      <w:r>
        <w:rPr>
          <w:bCs/>
          <w:b/>
        </w:rPr>
        <w:t xml:space="preserve">historique complet</w:t>
      </w:r>
      <w:r>
        <w:t xml:space="preserve"> </w:t>
      </w:r>
      <w:r>
        <w:t xml:space="preserve">des</w:t>
      </w:r>
      <w:r>
        <w:t xml:space="preserve"> </w:t>
      </w:r>
      <w:r>
        <w:t xml:space="preserve">événements, avec leur</w:t>
      </w:r>
      <w:r>
        <w:t xml:space="preserve"> </w:t>
      </w:r>
      <w:r>
        <w:rPr>
          <w:bCs/>
          <w:b/>
        </w:rPr>
        <w:t xml:space="preserve">sévérité</w:t>
      </w:r>
      <w:r>
        <w:t xml:space="preserve"> </w:t>
      </w:r>
      <w:r>
        <w:t xml:space="preserve">(CRITIQUE, AVERTISSEMENT, INFO) et leur</w:t>
      </w:r>
      <w:r>
        <w:t xml:space="preserve"> </w:t>
      </w:r>
      <w:r>
        <w:rPr>
          <w:bCs/>
          <w:b/>
        </w:rPr>
        <w:t xml:space="preserve">état</w:t>
      </w:r>
      <w:r>
        <w:t xml:space="preserve"> </w:t>
      </w:r>
      <w:r>
        <w:t xml:space="preserve">(en attente / acquittée). L’</w:t>
      </w:r>
      <w:r>
        <w:rPr>
          <w:bCs/>
          <w:b/>
        </w:rPr>
        <w:t xml:space="preserve">acquittement</w:t>
      </w:r>
      <w:r>
        <w:t xml:space="preserve"> </w:t>
      </w:r>
      <w:r>
        <w:t xml:space="preserve">permet au technicien de</w:t>
      </w:r>
      <w:r>
        <w:t xml:space="preserve"> </w:t>
      </w:r>
      <w:r>
        <w:t xml:space="preserve">marquer une alerte comme prise en charge. Cet historique constitue une</w:t>
      </w:r>
      <w:r>
        <w:t xml:space="preserve"> </w:t>
      </w:r>
      <w:r>
        <w:rPr>
          <w:bCs/>
          <w:b/>
        </w:rPr>
        <w:t xml:space="preserve">preuve de respect des SLA</w:t>
      </w:r>
      <w:r>
        <w:t xml:space="preserve"> </w:t>
      </w:r>
      <w:r>
        <w:t xml:space="preserve">opposable au client.</w:t>
      </w:r>
    </w:p>
    <w:p>
      <w:pPr>
        <w:pStyle w:val="CaptionedFigure"/>
      </w:pPr>
      <w:r>
        <w:drawing>
          <wp:inline>
            <wp:extent cx="5334000" cy="3389393"/>
            <wp:effectExtent b="0" l="0" r="0" t="0"/>
            <wp:docPr descr="Figure 14 — Historique des alertes" title="" id="148" name="Picture"/>
            <a:graphic>
              <a:graphicData uri="http://schemas.openxmlformats.org/drawingml/2006/picture">
                <pic:pic>
                  <pic:nvPicPr>
                    <pic:cNvPr descr="../soutenance/captures/capture-alertes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9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14 — Historique des alertes</w:t>
      </w:r>
    </w:p>
    <w:bookmarkEnd w:id="150"/>
    <w:bookmarkStart w:id="154" w:name="la-gestion-des-équipements"/>
    <w:p>
      <w:pPr>
        <w:pStyle w:val="Heading2"/>
      </w:pPr>
      <w:r>
        <w:t xml:space="preserve">8.5 La gestion des équipements</w:t>
      </w:r>
    </w:p>
    <w:p>
      <w:pPr>
        <w:pStyle w:val="FirstParagraph"/>
      </w:pPr>
      <w:r>
        <w:t xml:space="preserve">La page « Équipements » (figure 15) présente l’</w:t>
      </w:r>
      <w:r>
        <w:rPr>
          <w:bCs/>
          <w:b/>
        </w:rPr>
        <w:t xml:space="preserve">inventaire</w:t>
      </w:r>
      <w:r>
        <w:t xml:space="preserve"> </w:t>
      </w:r>
      <w:r>
        <w:t xml:space="preserve">du parc client :</w:t>
      </w:r>
      <w:r>
        <w:t xml:space="preserve"> </w:t>
      </w:r>
      <w:r>
        <w:t xml:space="preserve">nom, adresse IP, type, emplacement, service supervisé et statut. L’inventaire</w:t>
      </w:r>
      <w:r>
        <w:t xml:space="preserve"> </w:t>
      </w:r>
      <w:r>
        <w:t xml:space="preserve">est</w:t>
      </w:r>
      <w:r>
        <w:t xml:space="preserve"> </w:t>
      </w:r>
      <w:r>
        <w:rPr>
          <w:bCs/>
          <w:b/>
        </w:rPr>
        <w:t xml:space="preserve">alimenté automatiquement</w:t>
      </w:r>
      <w:r>
        <w:t xml:space="preserve"> </w:t>
      </w:r>
      <w:r>
        <w:t xml:space="preserve">par la découverte réseau ; le technicien peut</w:t>
      </w:r>
      <w:r>
        <w:t xml:space="preserve"> </w:t>
      </w:r>
      <w:r>
        <w:t xml:space="preserve">également</w:t>
      </w:r>
      <w:r>
        <w:t xml:space="preserve"> </w:t>
      </w:r>
      <w:r>
        <w:rPr>
          <w:bCs/>
          <w:b/>
        </w:rPr>
        <w:t xml:space="preserve">ajouter ou retirer</w:t>
      </w:r>
      <w:r>
        <w:t xml:space="preserve"> </w:t>
      </w:r>
      <w:r>
        <w:t xml:space="preserve">un équipement en quelques clics.</w:t>
      </w:r>
    </w:p>
    <w:p>
      <w:pPr>
        <w:pStyle w:val="CaptionedFigure"/>
      </w:pPr>
      <w:r>
        <w:drawing>
          <wp:inline>
            <wp:extent cx="5334000" cy="3389393"/>
            <wp:effectExtent b="0" l="0" r="0" t="0"/>
            <wp:docPr descr="Figure 15 — Gestion des équipements" title="" id="152" name="Picture"/>
            <a:graphic>
              <a:graphicData uri="http://schemas.openxmlformats.org/drawingml/2006/picture">
                <pic:pic>
                  <pic:nvPicPr>
                    <pic:cNvPr descr="../soutenance/captures/capture-equipements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9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15 — Gestion des équipements</w:t>
      </w:r>
    </w:p>
    <w:bookmarkEnd w:id="154"/>
    <w:bookmarkStart w:id="158" w:name="les-rapports-et-statistiques"/>
    <w:p>
      <w:pPr>
        <w:pStyle w:val="Heading2"/>
      </w:pPr>
      <w:r>
        <w:t xml:space="preserve">8.6 Les rapports et statistiques</w:t>
      </w:r>
    </w:p>
    <w:p>
      <w:pPr>
        <w:pStyle w:val="FirstParagraph"/>
      </w:pPr>
      <w:r>
        <w:t xml:space="preserve">La page « Rapports » (figure 16) synthétise les</w:t>
      </w:r>
      <w:r>
        <w:t xml:space="preserve"> </w:t>
      </w:r>
      <w:r>
        <w:rPr>
          <w:bCs/>
          <w:b/>
        </w:rPr>
        <w:t xml:space="preserve">indicateurs de performance</w:t>
      </w:r>
      <w:r>
        <w:t xml:space="preserve"> </w:t>
      </w:r>
      <w:r>
        <w:t xml:space="preserve">:</w:t>
      </w:r>
      <w:r>
        <w:t xml:space="preserve"> </w:t>
      </w:r>
      <w:r>
        <w:t xml:space="preserve">taux de disponibilité, latence moyenne et nombre d’alertes actives, ainsi qu’un</w:t>
      </w:r>
      <w:r>
        <w:t xml:space="preserve"> </w:t>
      </w:r>
      <w:r>
        <w:rPr>
          <w:bCs/>
          <w:b/>
        </w:rPr>
        <w:t xml:space="preserve">graphique</w:t>
      </w:r>
      <w:r>
        <w:t xml:space="preserve"> </w:t>
      </w:r>
      <w:r>
        <w:t xml:space="preserve">de la latence par équipement. Ces rapports,</w:t>
      </w:r>
      <w:r>
        <w:t xml:space="preserve"> </w:t>
      </w:r>
      <w:r>
        <w:rPr>
          <w:bCs/>
          <w:b/>
        </w:rPr>
        <w:t xml:space="preserve">exportables</w:t>
      </w:r>
      <w:r>
        <w:t xml:space="preserve"> </w:t>
      </w:r>
      <w:r>
        <w:t xml:space="preserve">(impression</w:t>
      </w:r>
      <w:r>
        <w:t xml:space="preserve"> </w:t>
      </w:r>
      <w:r>
        <w:t xml:space="preserve">/ PDF), permettent de</w:t>
      </w:r>
      <w:r>
        <w:t xml:space="preserve"> </w:t>
      </w:r>
      <w:r>
        <w:rPr>
          <w:bCs/>
          <w:b/>
        </w:rPr>
        <w:t xml:space="preserve">rendre compte</w:t>
      </w:r>
      <w:r>
        <w:t xml:space="preserve"> </w:t>
      </w:r>
      <w:r>
        <w:t xml:space="preserve">périodiquement aux clients ou à la direction</w:t>
      </w:r>
      <w:r>
        <w:t xml:space="preserve"> </w:t>
      </w:r>
      <w:r>
        <w:t xml:space="preserve">de la qualité de service délivrée.</w:t>
      </w:r>
    </w:p>
    <w:p>
      <w:pPr>
        <w:pStyle w:val="CaptionedFigure"/>
      </w:pPr>
      <w:r>
        <w:drawing>
          <wp:inline>
            <wp:extent cx="5334000" cy="3389393"/>
            <wp:effectExtent b="0" l="0" r="0" t="0"/>
            <wp:docPr descr="Figure 16 — Rapports et statistiques" title="" id="156" name="Picture"/>
            <a:graphic>
              <a:graphicData uri="http://schemas.openxmlformats.org/drawingml/2006/picture">
                <pic:pic>
                  <pic:nvPicPr>
                    <pic:cNvPr descr="../soutenance/captures/capture-rapports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9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16 — Rapports et statistiques</w:t>
      </w:r>
    </w:p>
    <w:bookmarkEnd w:id="158"/>
    <w:bookmarkStart w:id="159" w:name="synthèse-de-la-démonstration"/>
    <w:p>
      <w:pPr>
        <w:pStyle w:val="Heading2"/>
      </w:pPr>
      <w:r>
        <w:t xml:space="preserve">8.7 Synthèse de la démonstration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21"/>
        <w:gridCol w:w="649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Écran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qu’il prouve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Connexion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Accès</w:t>
            </w:r>
            <w:r>
              <w:t xml:space="preserve"> </w:t>
            </w:r>
            <w:r>
              <w:rPr>
                <w:bCs/>
                <w:b/>
              </w:rPr>
              <w:t xml:space="preserve">sécurisé</w:t>
            </w:r>
            <w:r>
              <w:t xml:space="preserve"> </w:t>
            </w:r>
            <w:r>
              <w:t xml:space="preserve">et authentifié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Tableau de bord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Supervision temps réel, KPI, anneau de disponibilité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 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Astreinte alertée sur smartphone en</w:t>
            </w:r>
            <w:r>
              <w:t xml:space="preserve"> </w:t>
            </w:r>
            <w:r>
              <w:rPr>
                <w:bCs/>
                <w:b/>
              </w:rPr>
              <w:t xml:space="preserve">&lt; 2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Historique des alertes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Traçabilité + acquittement (</w:t>
            </w:r>
            <w:r>
              <w:rPr>
                <w:bCs/>
                <w:b/>
              </w:rPr>
              <w:t xml:space="preserve">preuve de SLA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Gestion des équipements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Inventaire +</w:t>
            </w:r>
            <w:r>
              <w:t xml:space="preserve"> </w:t>
            </w:r>
            <w:r>
              <w:rPr>
                <w:bCs/>
                <w:b/>
              </w:rPr>
              <w:t xml:space="preserve">découverte automatique</w:t>
            </w:r>
            <w:r>
              <w:t xml:space="preserve"> </w:t>
            </w:r>
            <w:r>
              <w:t xml:space="preserve">des parcs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Statistiques et rapports de disponibilité</w:t>
            </w:r>
            <w:r>
              <w:t xml:space="preserve"> </w:t>
            </w:r>
            <w:r>
              <w:rPr>
                <w:bCs/>
                <w:b/>
              </w:rPr>
              <w:t xml:space="preserve">exportables</w:t>
            </w:r>
          </w:p>
        </w:tc>
      </w:tr>
    </w:tbl>
    <w:p>
      <w:pPr>
        <w:pStyle w:val="BodyText"/>
      </w:pPr>
      <w:r>
        <w:t xml:space="preserve">La démonstration établit que la solution</w:t>
      </w:r>
      <w:r>
        <w:t xml:space="preserve"> </w:t>
      </w:r>
      <w:r>
        <w:rPr>
          <w:bCs/>
          <w:b/>
        </w:rPr>
        <w:t xml:space="preserve">fonctionne de bout en bout</w:t>
      </w:r>
      <w:r>
        <w:t xml:space="preserve"> </w:t>
      </w:r>
      <w:r>
        <w:t xml:space="preserve">: de</w:t>
      </w:r>
      <w:r>
        <w:t xml:space="preserve"> </w:t>
      </w:r>
      <w:r>
        <w:t xml:space="preserve">l’accès sécurisé à la détection automatique d’une panne, jusqu’à l’alerte</w:t>
      </w:r>
      <w:r>
        <w:t xml:space="preserve"> </w:t>
      </w:r>
      <w:r>
        <w:t xml:space="preserve">instantanée de l’astreinte et au reporting exploitable au profit du client.</w:t>
      </w:r>
    </w:p>
    <w:p>
      <w:r>
        <w:br w:type="page"/>
      </w:r>
    </w:p>
    <w:bookmarkEnd w:id="159"/>
    <w:bookmarkEnd w:id="160"/>
    <w:bookmarkStart w:id="168" w:name="X1d94063eb3eba18a4d01908d274a1cf536b5412"/>
    <w:p>
      <w:pPr>
        <w:pStyle w:val="Heading1"/>
      </w:pPr>
      <w:r>
        <w:t xml:space="preserve">CHAPITRE 9 — MARKETING, VENTE ET CONCURRENCE</w:t>
      </w:r>
    </w:p>
    <w:bookmarkStart w:id="161" w:name="une-double-valeur"/>
    <w:p>
      <w:pPr>
        <w:pStyle w:val="Heading2"/>
      </w:pPr>
      <w:r>
        <w:t xml:space="preserve">9.1 Une double valeur</w:t>
      </w:r>
    </w:p>
    <w:p>
      <w:pPr>
        <w:pStyle w:val="FirstParagraph"/>
      </w:pPr>
      <w:r>
        <w:t xml:space="preserve">La solution présente une</w:t>
      </w:r>
      <w:r>
        <w:t xml:space="preserve"> </w:t>
      </w:r>
      <w:r>
        <w:rPr>
          <w:bCs/>
          <w:b/>
        </w:rPr>
        <w:t xml:space="preserve">double valeur</w:t>
      </w:r>
      <w:r>
        <w:t xml:space="preserve"> </w:t>
      </w:r>
      <w:r>
        <w:t xml:space="preserve">pour toute organisation — ou pour un prestataire de services 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Outil interne</w:t>
      </w:r>
      <w:r>
        <w:t xml:space="preserve"> </w:t>
      </w:r>
      <w:r>
        <w:t xml:space="preserve">: elle industrialise la supervision des parcs déjà gérés,</w:t>
      </w:r>
      <w:r>
        <w:t xml:space="preserve"> </w:t>
      </w:r>
      <w:r>
        <w:t xml:space="preserve">fiabilise le respect des</w:t>
      </w:r>
      <w:r>
        <w:t xml:space="preserve"> </w:t>
      </w:r>
      <w:r>
        <w:rPr>
          <w:bCs/>
          <w:b/>
        </w:rPr>
        <w:t xml:space="preserve">SLA</w:t>
      </w:r>
      <w:r>
        <w:t xml:space="preserve">, réduit la charge d’astreinte et renforce la</w:t>
      </w:r>
      <w:r>
        <w:t xml:space="preserve"> </w:t>
      </w:r>
      <w:r>
        <w:t xml:space="preserve">relation de confiance avec les clients existants ;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Nouvelle offre commerciale</w:t>
      </w:r>
      <w:r>
        <w:t xml:space="preserve"> </w:t>
      </w:r>
      <w:r>
        <w:t xml:space="preserve">: elle devient un</w:t>
      </w:r>
      <w:r>
        <w:t xml:space="preserve"> </w:t>
      </w:r>
      <w:r>
        <w:rPr>
          <w:bCs/>
          <w:b/>
        </w:rPr>
        <w:t xml:space="preserve">service de supervision</w:t>
      </w:r>
      <w:r>
        <w:rPr>
          <w:bCs/>
          <w:b/>
        </w:rPr>
        <w:t xml:space="preserve"> </w:t>
      </w:r>
      <w:r>
        <w:rPr>
          <w:bCs/>
          <w:b/>
        </w:rPr>
        <w:t xml:space="preserve">managée</w:t>
      </w:r>
      <w:r>
        <w:t xml:space="preserve"> </w:t>
      </w:r>
      <w:r>
        <w:t xml:space="preserve">facturable, que l’entreprise peut proposer à l’ensemble de son</w:t>
      </w:r>
      <w:r>
        <w:t xml:space="preserve"> </w:t>
      </w:r>
      <w:r>
        <w:t xml:space="preserve">portefeuille et à de nouveaux prospects.</w:t>
      </w:r>
    </w:p>
    <w:bookmarkEnd w:id="161"/>
    <w:bookmarkStart w:id="162" w:name="segmentation-et-cible"/>
    <w:p>
      <w:pPr>
        <w:pStyle w:val="Heading2"/>
      </w:pPr>
      <w:r>
        <w:t xml:space="preserve">9.2 Segmentation et cible</w:t>
      </w:r>
    </w:p>
    <w:p>
      <w:pPr>
        <w:pStyle w:val="FirstParagraph"/>
      </w:pPr>
      <w:r>
        <w:t xml:space="preserve">Le marché visé est celui des organisations ne disposant pas d’une équipe</w:t>
      </w:r>
      <w:r>
        <w:t xml:space="preserve"> </w:t>
      </w:r>
      <w:r>
        <w:t xml:space="preserve">informatique étoffée, mais dépendantes de leur réseau 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PME et commerces</w:t>
      </w:r>
      <w:r>
        <w:t xml:space="preserve"> </w:t>
      </w:r>
      <w:r>
        <w:t xml:space="preserve">(agences, cabinets, distribution) ;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Établissements</w:t>
      </w:r>
      <w:r>
        <w:t xml:space="preserve"> </w:t>
      </w:r>
      <w:r>
        <w:t xml:space="preserve">(écoles, cliniques, hôtels) ;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Administrations et collectivités</w:t>
      </w:r>
      <w:r>
        <w:t xml:space="preserve"> </w:t>
      </w:r>
      <w:r>
        <w:t xml:space="preserve">;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Hébergeurs, cybercafés et autres ESN</w:t>
      </w:r>
      <w:r>
        <w:t xml:space="preserve"> </w:t>
      </w:r>
      <w:r>
        <w:t xml:space="preserve">partenaires.</w:t>
      </w:r>
    </w:p>
    <w:bookmarkEnd w:id="162"/>
    <w:bookmarkStart w:id="163" w:name="proposition-de-valeur"/>
    <w:p>
      <w:pPr>
        <w:pStyle w:val="Heading2"/>
      </w:pPr>
      <w:r>
        <w:t xml:space="preserve">9.3 Proposition de valeur</w:t>
      </w:r>
    </w:p>
    <w:p>
      <w:pPr>
        <w:pStyle w:val="BlockText"/>
      </w:pPr>
      <w:r>
        <w:rPr>
          <w:iCs/>
          <w:i/>
        </w:rPr>
        <w:t xml:space="preserve">« Nous surveillons votre réseau 24h/24 et intervient avant que vous ne</w:t>
      </w:r>
      <w:r>
        <w:rPr>
          <w:iCs/>
          <w:i/>
        </w:rPr>
        <w:t xml:space="preserve"> </w:t>
      </w:r>
      <w:r>
        <w:rPr>
          <w:iCs/>
          <w:i/>
        </w:rPr>
        <w:t xml:space="preserve">constatiez la panne — sans licence, sans matériel coûteux. »</w:t>
      </w:r>
    </w:p>
    <w:p>
      <w:pPr>
        <w:pStyle w:val="FirstParagraph"/>
      </w:pPr>
      <w:r>
        <w:t xml:space="preserve">Cette proposition transforme un</w:t>
      </w:r>
      <w:r>
        <w:t xml:space="preserve"> </w:t>
      </w:r>
      <w:r>
        <w:rPr>
          <w:bCs/>
          <w:b/>
        </w:rPr>
        <w:t xml:space="preserve">centre de coût</w:t>
      </w:r>
      <w:r>
        <w:t xml:space="preserve"> </w:t>
      </w:r>
      <w:r>
        <w:t xml:space="preserve">(la maintenance réactive) en</w:t>
      </w:r>
      <w:r>
        <w:t xml:space="preserve"> </w:t>
      </w:r>
      <w:r>
        <w:t xml:space="preserve">un</w:t>
      </w:r>
      <w:r>
        <w:t xml:space="preserve"> </w:t>
      </w:r>
      <w:r>
        <w:rPr>
          <w:bCs/>
          <w:b/>
        </w:rPr>
        <w:t xml:space="preserve">service à valeur ajoutée</w:t>
      </w:r>
      <w:r>
        <w:t xml:space="preserve">, proactif et contractualisé.</w:t>
      </w:r>
    </w:p>
    <w:bookmarkEnd w:id="163"/>
    <w:bookmarkStart w:id="164" w:name="Xa71b5832fce9554d33b93c359c3b9ab09641ec1"/>
    <w:p>
      <w:pPr>
        <w:pStyle w:val="Heading2"/>
      </w:pPr>
      <w:r>
        <w:t xml:space="preserve">9.4 Modèle économique (open-core et service managé)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18"/>
        <w:gridCol w:w="2511"/>
        <w:gridCol w:w="30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Composante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 de revenu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Cœur open-source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moteur et le tableau de bord, gratuits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Adoption / confiance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Mise en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Installation, paramétrage, formation chez le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Forfait 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Supervision managée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Surveillance continue + astreinte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Abonnement 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 « Pro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SNMP, multi-sites, IA prédictive, rapports SLA avancés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Supplément</w:t>
            </w:r>
          </w:p>
        </w:tc>
      </w:tr>
    </w:tbl>
    <w:bookmarkEnd w:id="164"/>
    <w:bookmarkStart w:id="165" w:name="positionnement-concurrentiel"/>
    <w:p>
      <w:pPr>
        <w:pStyle w:val="Heading2"/>
      </w:pPr>
      <w:r>
        <w:t xml:space="preserve">9.5 Positionnement concurrentiel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885"/>
        <w:gridCol w:w="2137"/>
        <w:gridCol w:w="27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Critère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Nagios/Zabbix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PRTG/SolarWinds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Solution proposée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Gratuit mais coûteux à exploiter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Très coûteux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Gratuit +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Simplicité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Faible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Élevée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Élevée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Légèreté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Moyenne / faible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Faible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Très élevée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Alerte mobile native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Telegram natif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Sur-mesure / ouvert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Limité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Total</w:t>
            </w:r>
          </w:p>
        </w:tc>
      </w:tr>
    </w:tbl>
    <w:p>
      <w:pPr>
        <w:pStyle w:val="BodyText"/>
      </w:pPr>
      <w:r>
        <w:rPr>
          <w:bCs/>
          <w:b/>
        </w:rPr>
        <w:t xml:space="preserve">Stratégie « océan bleu » :</w:t>
      </w:r>
      <w:r>
        <w:t xml:space="preserve"> </w:t>
      </w:r>
      <w:r>
        <w:t xml:space="preserve">plutôt que d’affronter les géants sur le segment</w:t>
      </w:r>
      <w:r>
        <w:t xml:space="preserve"> </w:t>
      </w:r>
      <w:r>
        <w:t xml:space="preserve">des grandes infrastructures, la solution se</w:t>
      </w:r>
      <w:r>
        <w:t xml:space="preserve"> </w:t>
      </w:r>
      <w:r>
        <w:rPr>
          <w:bCs/>
          <w:b/>
        </w:rPr>
        <w:t xml:space="preserve">différencie auprès des PME</w:t>
      </w:r>
      <w:r>
        <w:t xml:space="preserve"> </w:t>
      </w:r>
      <w:r>
        <w:t xml:space="preserve">avec</w:t>
      </w:r>
      <w:r>
        <w:t xml:space="preserve"> </w:t>
      </w:r>
      <w:r>
        <w:t xml:space="preserve">une offre</w:t>
      </w:r>
      <w:r>
        <w:t xml:space="preserve"> </w:t>
      </w:r>
      <w:r>
        <w:rPr>
          <w:bCs/>
          <w:b/>
        </w:rPr>
        <w:t xml:space="preserve">simple, sans licence et au prix du marché local</w:t>
      </w:r>
      <w:r>
        <w:t xml:space="preserve">, là où les</w:t>
      </w:r>
      <w:r>
        <w:t xml:space="preserve"> </w:t>
      </w:r>
      <w:r>
        <w:t xml:space="preserve">solutions internationales sont trop chères ou trop lourdes.</w:t>
      </w:r>
    </w:p>
    <w:bookmarkEnd w:id="165"/>
    <w:bookmarkStart w:id="166" w:name="plan-daction-commercial"/>
    <w:p>
      <w:pPr>
        <w:pStyle w:val="Heading2"/>
      </w:pPr>
      <w:r>
        <w:t xml:space="preserve">9.6 Plan d’action commercial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Déployer</w:t>
      </w:r>
      <w:r>
        <w:t xml:space="preserve"> </w:t>
      </w:r>
      <w:r>
        <w:t xml:space="preserve">la solution en interne et l’</w:t>
      </w:r>
      <w:r>
        <w:rPr>
          <w:bCs/>
          <w:b/>
        </w:rPr>
        <w:t xml:space="preserve">éprouver</w:t>
      </w:r>
      <w:r>
        <w:t xml:space="preserve"> </w:t>
      </w:r>
      <w:r>
        <w:t xml:space="preserve">sur les clients</w:t>
      </w:r>
      <w:r>
        <w:t xml:space="preserve"> </w:t>
      </w:r>
      <w:r>
        <w:t xml:space="preserve">existants (preuve par l’usage) ;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Packager</w:t>
      </w:r>
      <w:r>
        <w:t xml:space="preserve"> </w:t>
      </w:r>
      <w:r>
        <w:t xml:space="preserve">l’offre de supervision managée (niveaux de service et tarifs) ;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Communiquer</w:t>
      </w:r>
      <w:r>
        <w:t xml:space="preserve"> </w:t>
      </w:r>
      <w:r>
        <w:t xml:space="preserve">: démonstrations, témoignages clients, présence en ligne ;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Convertir</w:t>
      </w:r>
      <w:r>
        <w:t xml:space="preserve"> </w:t>
      </w:r>
      <w:r>
        <w:t xml:space="preserve">progressivement le portefeuille existant à l’abonnement ;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Prospecter</w:t>
      </w:r>
      <w:r>
        <w:t xml:space="preserve"> </w:t>
      </w:r>
      <w:r>
        <w:t xml:space="preserve">de nouveaux clients sur la base des résultats mesurés.</w:t>
      </w:r>
    </w:p>
    <w:bookmarkEnd w:id="166"/>
    <w:bookmarkStart w:id="167" w:name="analyse-swot-de-loffre"/>
    <w:p>
      <w:pPr>
        <w:pStyle w:val="Heading2"/>
      </w:pPr>
      <w:r>
        <w:t xml:space="preserve">9.7 Analyse SWOT de l’offre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Forces (Strengths)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Faiblesses (Weaknesses)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Coût nul de licence, marge élevée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Dépend des compétences internes (clé de l’humain)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 mobile native (Telegram)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encore de métriques SNMP / 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Solution maîtrisée et personnalisable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Notoriété de l’offre à construire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Déploiement rapide (« plug &amp; supervise 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Serveur de supervision à sécuriser/redonder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752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Opportunités (Opportunities)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Menaces (Threats)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Forte demande PME (digitalisation, mobile money)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Concurrence des grands éditeurs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Évolution vers la maintenance prédictive (IA)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Solutions cloud SaaS low-cost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Élargissement du portefeuille existant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Exigence croissante des SLA clients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Partenariats avec d’autres ESN locales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Dépendance à la connectivité Internet</w:t>
            </w:r>
          </w:p>
        </w:tc>
      </w:tr>
    </w:tbl>
    <w:p>
      <w:pPr>
        <w:pStyle w:val="BodyText"/>
      </w:pPr>
      <w:r>
        <w:t xml:space="preserve">Cette analyse confirme que les</w:t>
      </w:r>
      <w:r>
        <w:t xml:space="preserve"> </w:t>
      </w:r>
      <w:r>
        <w:rPr>
          <w:bCs/>
          <w:b/>
        </w:rPr>
        <w:t xml:space="preserve">forces</w:t>
      </w:r>
      <w:r>
        <w:t xml:space="preserve"> </w:t>
      </w:r>
      <w:r>
        <w:t xml:space="preserve">et les</w:t>
      </w:r>
      <w:r>
        <w:t xml:space="preserve"> </w:t>
      </w:r>
      <w:r>
        <w:rPr>
          <w:bCs/>
          <w:b/>
        </w:rPr>
        <w:t xml:space="preserve">opportunités</w:t>
      </w:r>
      <w:r>
        <w:t xml:space="preserve"> </w:t>
      </w:r>
      <w:r>
        <w:t xml:space="preserve">l’emportent :</w:t>
      </w:r>
      <w:r>
        <w:t xml:space="preserve"> </w:t>
      </w:r>
      <w:r>
        <w:t xml:space="preserve">l’offre s’appuie sur un avantage de coût structurel et répond à une demande</w:t>
      </w:r>
      <w:r>
        <w:t xml:space="preserve"> </w:t>
      </w:r>
      <w:r>
        <w:t xml:space="preserve">croissante, tandis que les faiblesses identifiées correspondent précisément aux</w:t>
      </w:r>
      <w:r>
        <w:t xml:space="preserve"> </w:t>
      </w:r>
      <w:r>
        <w:rPr>
          <w:bCs/>
          <w:b/>
        </w:rPr>
        <w:t xml:space="preserve">perspectives</w:t>
      </w:r>
      <w:r>
        <w:t xml:space="preserve"> </w:t>
      </w:r>
      <w:r>
        <w:t xml:space="preserve">d’évolution (chapitre 11).</w:t>
      </w:r>
    </w:p>
    <w:p>
      <w:r>
        <w:br w:type="page"/>
      </w:r>
    </w:p>
    <w:bookmarkEnd w:id="167"/>
    <w:bookmarkEnd w:id="168"/>
    <w:bookmarkStart w:id="174" w:name="chapitre-10-prévisions-financières"/>
    <w:p>
      <w:pPr>
        <w:pStyle w:val="Heading1"/>
      </w:pPr>
      <w:r>
        <w:t xml:space="preserve">CHAPITRE 10 — PRÉVISIONS FINANCIÈRES</w:t>
      </w:r>
    </w:p>
    <w:p>
      <w:pPr>
        <w:pStyle w:val="BlockText"/>
      </w:pPr>
      <w:r>
        <w:rPr>
          <w:iCs/>
          <w:i/>
        </w:rPr>
        <w:t xml:space="preserve">Montants exprimés en francs CFA (XOF). Parité fixe de référence : 1 € =</w:t>
      </w:r>
      <w:r>
        <w:rPr>
          <w:iCs/>
          <w:i/>
        </w:rPr>
        <w:t xml:space="preserve"> </w:t>
      </w:r>
      <w:r>
        <w:rPr>
          <w:iCs/>
          <w:i/>
        </w:rPr>
        <w:t xml:space="preserve">655,957 FCFA. Les hypothèses sont indicatives et à ajuster aux prix réellement</w:t>
      </w:r>
      <w:r>
        <w:rPr>
          <w:iCs/>
          <w:i/>
        </w:rPr>
        <w:t xml:space="preserve"> </w:t>
      </w:r>
      <w:r>
        <w:rPr>
          <w:iCs/>
          <w:i/>
        </w:rPr>
        <w:t xml:space="preserve">pratiqués sur le marché ivoirien.</w:t>
      </w:r>
    </w:p>
    <w:bookmarkStart w:id="169" w:name="investissement-initial"/>
    <w:p>
      <w:pPr>
        <w:pStyle w:val="Heading2"/>
      </w:pPr>
      <w:r>
        <w:t xml:space="preserve">10.1 Investissement initial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Coût (FCFA)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Licences logicielles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(100 % open-source)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Serveur / VM (mutualisable)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100 000 – 200 000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Développement et déploiement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 (déjà réalisé)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d’entrée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130 000 FCFA</w:t>
            </w:r>
          </w:p>
        </w:tc>
      </w:tr>
    </w:tbl>
    <w:p>
      <w:pPr>
        <w:pStyle w:val="BodyText"/>
      </w:pPr>
      <w:r>
        <w:t xml:space="preserve">L’investissement est</w:t>
      </w:r>
      <w:r>
        <w:t xml:space="preserve"> </w:t>
      </w:r>
      <w:r>
        <w:rPr>
          <w:bCs/>
          <w:b/>
        </w:rPr>
        <w:t xml:space="preserve">quasi nul</w:t>
      </w:r>
      <w:r>
        <w:t xml:space="preserve"> </w:t>
      </w:r>
      <w:r>
        <w:t xml:space="preserve">: absence de licence, matériel léger et</w:t>
      </w:r>
      <w:r>
        <w:t xml:space="preserve"> </w:t>
      </w:r>
      <w:r>
        <w:t xml:space="preserve">mutualisable, développement réalisé en interne dans le cadre de ce projet.</w:t>
      </w:r>
    </w:p>
    <w:bookmarkEnd w:id="169"/>
    <w:bookmarkStart w:id="170" w:name="revenus-et-gains-prévisionnels-année-1"/>
    <w:p>
      <w:pPr>
        <w:pStyle w:val="Heading2"/>
      </w:pPr>
      <w:r>
        <w:t xml:space="preserve">10.2 Revenus et gains prévisionnels (année 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Hypothèse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Montant (FCFA)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Supervision managée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clients × 25 000 FCFA/mois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3 000 000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Mise en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× 200 000 FCFA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2 000 000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 « Pro » (SNMP/IA)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× 325 000 FCFA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975 000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Pénalités SLA évitées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 additionnel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année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6 000 000 FCFA</w:t>
            </w:r>
          </w:p>
        </w:tc>
      </w:tr>
    </w:tbl>
    <w:bookmarkEnd w:id="170"/>
    <w:bookmarkStart w:id="171" w:name="analyse-de-rentabilité-et-seuil-critique"/>
    <w:p>
      <w:pPr>
        <w:pStyle w:val="Heading2"/>
      </w:pPr>
      <w:r>
        <w:t xml:space="preserve">10.3 Analyse de rentabilité et seuil critique</w:t>
      </w:r>
    </w:p>
    <w:p>
      <w:pPr>
        <w:pStyle w:val="FirstParagraph"/>
      </w:pPr>
      <w:r>
        <w:t xml:space="preserve">Le</w:t>
      </w:r>
      <w:r>
        <w:t xml:space="preserve"> </w:t>
      </w:r>
      <w:r>
        <w:rPr>
          <w:bCs/>
          <w:b/>
        </w:rPr>
        <w:t xml:space="preserve">seuil de rentabilité</w:t>
      </w:r>
      <w:r>
        <w:t xml:space="preserve"> </w:t>
      </w:r>
      <w:r>
        <w:t xml:space="preserve">est atteint extrêmement tôt : l’investissement</w:t>
      </w:r>
      <w:r>
        <w:t xml:space="preserve"> </w:t>
      </w:r>
      <w:r>
        <w:t xml:space="preserve">d’entrée (</w:t>
      </w:r>
      <w:r>
        <w:rPr>
          <w:bCs/>
          <w:b/>
        </w:rPr>
        <w:t xml:space="preserve">≈ 130 000 FCFA</w:t>
      </w:r>
      <w:r>
        <w:t xml:space="preserve">) est couvert dès le</w:t>
      </w:r>
      <w:r>
        <w:t xml:space="preserve"> </w:t>
      </w:r>
      <w:r>
        <w:rPr>
          <w:bCs/>
          <w:b/>
        </w:rPr>
        <w:t xml:space="preserve">premier mois</w:t>
      </w:r>
      <w:r>
        <w:t xml:space="preserve"> </w:t>
      </w:r>
      <w:r>
        <w:t xml:space="preserve">d’abonnement</w:t>
      </w:r>
      <w:r>
        <w:t xml:space="preserve"> </w:t>
      </w:r>
      <w:r>
        <w:t xml:space="preserve">d’un seul client (25 000 FCFA/mois) cumulé à sa mise en service (200 000 FCFA).</w:t>
      </w:r>
      <w:r>
        <w:t xml:space="preserve"> </w:t>
      </w:r>
      <w:r>
        <w:t xml:space="preserve">Autrement dit,</w:t>
      </w:r>
      <w:r>
        <w:t xml:space="preserve"> </w:t>
      </w:r>
      <w:r>
        <w:rPr>
          <w:bCs/>
          <w:b/>
        </w:rPr>
        <w:t xml:space="preserve">un seul client</w:t>
      </w:r>
      <w:r>
        <w:t xml:space="preserve"> </w:t>
      </w:r>
      <w:r>
        <w:t xml:space="preserve">suffit à rentabiliser le projet.</w:t>
      </w:r>
    </w:p>
    <w:p>
      <w:pPr>
        <w:pStyle w:val="BodyText"/>
      </w:pPr>
      <w:r>
        <w:t xml:space="preserve">Au-delà, chaque client supplémentaire en supervision managée génère un</w:t>
      </w:r>
      <w:r>
        <w:t xml:space="preserve"> </w:t>
      </w:r>
      <w:r>
        <w:rPr>
          <w:bCs/>
          <w:b/>
        </w:rPr>
        <w:t xml:space="preserve">revenu</w:t>
      </w:r>
      <w:r>
        <w:rPr>
          <w:bCs/>
          <w:b/>
        </w:rPr>
        <w:t xml:space="preserve"> </w:t>
      </w:r>
      <w:r>
        <w:rPr>
          <w:bCs/>
          <w:b/>
        </w:rPr>
        <w:t xml:space="preserve">récurrent</w:t>
      </w:r>
      <w:r>
        <w:t xml:space="preserve"> </w:t>
      </w:r>
      <w:r>
        <w:t xml:space="preserve">de l’ordre de</w:t>
      </w:r>
      <w:r>
        <w:t xml:space="preserve"> </w:t>
      </w:r>
      <w:r>
        <w:rPr>
          <w:bCs/>
          <w:b/>
        </w:rPr>
        <w:t xml:space="preserve">300 000 FCFA par an</w:t>
      </w:r>
      <w:r>
        <w:t xml:space="preserve"> </w:t>
      </w:r>
      <w:r>
        <w:t xml:space="preserve">(25 000 × 12), pour un coût</w:t>
      </w:r>
      <w:r>
        <w:t xml:space="preserve"> </w:t>
      </w:r>
      <w:r>
        <w:t xml:space="preserve">marginal d’exploitation très faible (le serveur étant mutualisé). La marge est</w:t>
      </w:r>
      <w:r>
        <w:t xml:space="preserve"> </w:t>
      </w:r>
      <w:r>
        <w:t xml:space="preserve">donc</w:t>
      </w:r>
      <w:r>
        <w:t xml:space="preserve"> </w:t>
      </w:r>
      <w:r>
        <w:rPr>
          <w:bCs/>
          <w:b/>
        </w:rPr>
        <w:t xml:space="preserve">élevée et croissante</w:t>
      </w:r>
      <w:r>
        <w:t xml:space="preserve"> </w:t>
      </w:r>
      <w:r>
        <w:t xml:space="preserve">avec le nombre de clients.</w:t>
      </w:r>
    </w:p>
    <w:bookmarkEnd w:id="171"/>
    <w:bookmarkStart w:id="172" w:name="gains-internes-économies"/>
    <w:p>
      <w:pPr>
        <w:pStyle w:val="Heading2"/>
      </w:pPr>
      <w:r>
        <w:t xml:space="preserve">10.4 Gains internes (économies)</w:t>
      </w:r>
    </w:p>
    <w:p>
      <w:pPr>
        <w:pStyle w:val="FirstParagraph"/>
      </w:pPr>
      <w:r>
        <w:t xml:space="preserve">Outre les revenus, la solution génère des</w:t>
      </w:r>
      <w:r>
        <w:t xml:space="preserve"> </w:t>
      </w:r>
      <w:r>
        <w:rPr>
          <w:bCs/>
          <w:b/>
        </w:rPr>
        <w:t xml:space="preserve">économies</w:t>
      </w:r>
      <w:r>
        <w:rPr>
          <w:bCs/>
          <w:b/>
        </w:rPr>
        <w:t xml:space="preserve"> </w:t>
      </w:r>
      <w:r>
        <w:rPr>
          <w:bCs/>
          <w:b/>
        </w:rPr>
        <w:t xml:space="preserve">internes</w:t>
      </w:r>
      <w:r>
        <w:t xml:space="preserve"> </w:t>
      </w:r>
      <w:r>
        <w:t xml:space="preserve">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Réduction du temps d’astreinte</w:t>
      </w:r>
      <w:r>
        <w:t xml:space="preserve"> </w:t>
      </w:r>
      <w:r>
        <w:t xml:space="preserve">consacré à la détection manuelle ;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Diminution des pénalités SLA</w:t>
      </w:r>
      <w:r>
        <w:t xml:space="preserve"> </w:t>
      </w:r>
      <w:r>
        <w:t xml:space="preserve">grâce à une détection et une intervention</w:t>
      </w:r>
      <w:r>
        <w:t xml:space="preserve"> </w:t>
      </w:r>
      <w:r>
        <w:t xml:space="preserve">plus rapides ;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Préservation de l’image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fidélisation</w:t>
      </w:r>
      <w:r>
        <w:t xml:space="preserve"> </w:t>
      </w:r>
      <w:r>
        <w:t xml:space="preserve">des clients, donc réduction du</w:t>
      </w:r>
      <w:r>
        <w:t xml:space="preserve"> </w:t>
      </w:r>
      <w:r>
        <w:t xml:space="preserve">coût de renouvellement du portefeuille.</w:t>
      </w:r>
    </w:p>
    <w:bookmarkEnd w:id="172"/>
    <w:bookmarkStart w:id="173" w:name="synthèse-financière"/>
    <w:p>
      <w:pPr>
        <w:pStyle w:val="Heading2"/>
      </w:pPr>
      <w:r>
        <w:t xml:space="preserve">10.5 Synthèse financière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Investissement initial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130 000 FCFA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Revenus prévisionnels année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6 000 000 FCFA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Coût de licence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FCFA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Seuil de rentabilité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1 client</w:t>
            </w:r>
          </w:p>
        </w:tc>
      </w:tr>
    </w:tbl>
    <w:p>
      <w:pPr>
        <w:pStyle w:val="BodyText"/>
      </w:pPr>
      <w:r>
        <w:t xml:space="preserve">Le projet présente ainsi un</w:t>
      </w:r>
      <w:r>
        <w:t xml:space="preserve"> </w:t>
      </w:r>
      <w:r>
        <w:rPr>
          <w:bCs/>
          <w:b/>
        </w:rPr>
        <w:t xml:space="preserve">rapport bénéfice/coût très favorable</w:t>
      </w:r>
      <w:r>
        <w:t xml:space="preserve"> </w:t>
      </w:r>
      <w:r>
        <w:t xml:space="preserve">: un</w:t>
      </w:r>
      <w:r>
        <w:t xml:space="preserve"> </w:t>
      </w:r>
      <w:r>
        <w:t xml:space="preserve">investissement marginal pour des revenus récurrents et des économies internes</w:t>
      </w:r>
      <w:r>
        <w:t xml:space="preserve"> </w:t>
      </w:r>
      <w:r>
        <w:t xml:space="preserve">substantielles.</w:t>
      </w:r>
    </w:p>
    <w:p>
      <w:r>
        <w:br w:type="page"/>
      </w:r>
    </w:p>
    <w:bookmarkEnd w:id="173"/>
    <w:bookmarkEnd w:id="174"/>
    <w:bookmarkStart w:id="178" w:name="Xbff6087c977180356b35aa07229e7b0cff1becb"/>
    <w:p>
      <w:pPr>
        <w:pStyle w:val="Heading1"/>
      </w:pPr>
      <w:r>
        <w:t xml:space="preserve">CHAPITRE 11 — LIMITES DU PROJET ET PERSPECTIVES</w:t>
      </w:r>
    </w:p>
    <w:bookmarkStart w:id="175" w:name="limites-du-projet"/>
    <w:p>
      <w:pPr>
        <w:pStyle w:val="Heading2"/>
      </w:pPr>
      <w:r>
        <w:t xml:space="preserve">11.1 Limites du projet</w:t>
      </w:r>
    </w:p>
    <w:p>
      <w:pPr>
        <w:pStyle w:val="FirstParagraph"/>
      </w:pPr>
      <w:r>
        <w:t xml:space="preserve">Le travail réalisé, bien que fonctionnel et probant, présente des</w:t>
      </w:r>
      <w:r>
        <w:t xml:space="preserve"> </w:t>
      </w:r>
      <w:r>
        <w:rPr>
          <w:bCs/>
          <w:b/>
        </w:rPr>
        <w:t xml:space="preserve">limites</w:t>
      </w:r>
      <w:r>
        <w:t xml:space="preserve"> </w:t>
      </w:r>
      <w:r>
        <w:t xml:space="preserve">assumées 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Supervision active uniquement</w:t>
      </w:r>
      <w:r>
        <w:t xml:space="preserve"> </w:t>
      </w:r>
      <w:r>
        <w:t xml:space="preserve">: la solution mesure la disponibilité</w:t>
      </w:r>
      <w:r>
        <w:t xml:space="preserve"> </w:t>
      </w:r>
      <w:r>
        <w:t xml:space="preserve">(ICMP/TCP) mais ne collecte pas encore les</w:t>
      </w:r>
      <w:r>
        <w:t xml:space="preserve"> </w:t>
      </w:r>
      <w:r>
        <w:rPr>
          <w:bCs/>
          <w:b/>
        </w:rPr>
        <w:t xml:space="preserve">métriques internes</w:t>
      </w:r>
      <w:r>
        <w:t xml:space="preserve"> </w:t>
      </w:r>
      <w:r>
        <w:t xml:space="preserve">des</w:t>
      </w:r>
      <w:r>
        <w:t xml:space="preserve"> </w:t>
      </w:r>
      <w:r>
        <w:t xml:space="preserve">équipements (CPU, mémoire, trafic), qui nécessiteraient le protocole</w:t>
      </w:r>
      <w:r>
        <w:t xml:space="preserve"> </w:t>
      </w:r>
      <w:r>
        <w:rPr>
          <w:bCs/>
          <w:b/>
        </w:rPr>
        <w:t xml:space="preserve">SNMP</w:t>
      </w:r>
      <w:r>
        <w:t xml:space="preserve"> </w:t>
      </w:r>
      <w:r>
        <w:t xml:space="preserve">;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Réactivité bornée</w:t>
      </w:r>
      <w:r>
        <w:t xml:space="preserve"> </w:t>
      </w:r>
      <w:r>
        <w:t xml:space="preserve">: l’intervalle de cycle (2 minutes) constitue une</w:t>
      </w:r>
      <w:r>
        <w:t xml:space="preserve"> </w:t>
      </w:r>
      <w:r>
        <w:t xml:space="preserve">borne minimale du temps de détection ;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Dépendance à la connectivité sortante</w:t>
      </w:r>
      <w:r>
        <w:t xml:space="preserve"> </w:t>
      </w:r>
      <w:r>
        <w:t xml:space="preserve">: l’acheminement des alertes</w:t>
      </w:r>
      <w:r>
        <w:t xml:space="preserve"> </w:t>
      </w:r>
      <w:r>
        <w:t xml:space="preserve">(SMTP, Telegram) suppose un accès Internet fonctionnel sur le site supervisé ;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« Qui surveille le surveillant ? »</w:t>
      </w:r>
      <w:r>
        <w:t xml:space="preserve"> </w:t>
      </w:r>
      <w:r>
        <w:t xml:space="preserve">: le serveur de supervision est</w:t>
      </w:r>
      <w:r>
        <w:t xml:space="preserve"> </w:t>
      </w:r>
      <w:r>
        <w:t xml:space="preserve">lui-même un point de défaillance, d’où la nécessité d’une</w:t>
      </w:r>
      <w:r>
        <w:t xml:space="preserve"> </w:t>
      </w:r>
      <w:r>
        <w:rPr>
          <w:bCs/>
          <w:b/>
        </w:rPr>
        <w:t xml:space="preserve">redondance</w:t>
      </w:r>
      <w:r>
        <w:t xml:space="preserve"> </w:t>
      </w:r>
      <w:r>
        <w:t xml:space="preserve">pour</w:t>
      </w:r>
      <w:r>
        <w:t xml:space="preserve"> </w:t>
      </w:r>
      <w:r>
        <w:t xml:space="preserve">les environnements critiques ;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Périmètre fonctionnel</w:t>
      </w:r>
      <w:r>
        <w:t xml:space="preserve"> </w:t>
      </w:r>
      <w:r>
        <w:t xml:space="preserve">: la gestion fine des contrats SLA, la facturation</w:t>
      </w:r>
      <w:r>
        <w:t xml:space="preserve"> </w:t>
      </w:r>
      <w:r>
        <w:t xml:space="preserve">et le portail multi-clients restent à développer pour une exploitation</w:t>
      </w:r>
      <w:r>
        <w:t xml:space="preserve"> </w:t>
      </w:r>
      <w:r>
        <w:t xml:space="preserve">commerciale à grande échelle.</w:t>
      </w:r>
    </w:p>
    <w:bookmarkEnd w:id="175"/>
    <w:bookmarkStart w:id="176" w:name="recommandations-opérationnelles"/>
    <w:p>
      <w:pPr>
        <w:pStyle w:val="Heading2"/>
      </w:pPr>
      <w:r>
        <w:t xml:space="preserve">11.2 Recommandations opérationnelles</w:t>
      </w:r>
    </w:p>
    <w:p>
      <w:pPr>
        <w:pStyle w:val="FirstParagraph"/>
      </w:pPr>
      <w:r>
        <w:t xml:space="preserve">Pour un déploiement en production, nous recommandons de :</w:t>
      </w:r>
    </w:p>
    <w:p>
      <w:pPr>
        <w:numPr>
          <w:ilvl w:val="0"/>
          <w:numId w:val="1017"/>
        </w:numPr>
        <w:pStyle w:val="Compact"/>
      </w:pPr>
      <w:r>
        <w:t xml:space="preserve">placer le serveur de supervision sur un</w:t>
      </w:r>
      <w:r>
        <w:t xml:space="preserve"> </w:t>
      </w:r>
      <w:r>
        <w:rPr>
          <w:bCs/>
          <w:b/>
        </w:rPr>
        <w:t xml:space="preserve">VLAN d’administration</w:t>
      </w:r>
      <w:r>
        <w:t xml:space="preserve"> </w:t>
      </w:r>
      <w:r>
        <w:t xml:space="preserve">dédié et lui</w:t>
      </w:r>
      <w:r>
        <w:t xml:space="preserve"> </w:t>
      </w:r>
      <w:r>
        <w:t xml:space="preserve">attribuer une</w:t>
      </w:r>
      <w:r>
        <w:t xml:space="preserve"> </w:t>
      </w:r>
      <w:r>
        <w:rPr>
          <w:bCs/>
          <w:b/>
        </w:rPr>
        <w:t xml:space="preserve">adresse IP fixe</w:t>
      </w:r>
      <w:r>
        <w:t xml:space="preserve"> </w:t>
      </w:r>
      <w:r>
        <w:t xml:space="preserve">;</w:t>
      </w:r>
    </w:p>
    <w:p>
      <w:pPr>
        <w:numPr>
          <w:ilvl w:val="0"/>
          <w:numId w:val="1017"/>
        </w:numPr>
        <w:pStyle w:val="Compact"/>
      </w:pPr>
      <w:r>
        <w:t xml:space="preserve">l’adosser à un</w:t>
      </w:r>
      <w:r>
        <w:t xml:space="preserve"> </w:t>
      </w:r>
      <w:r>
        <w:rPr>
          <w:bCs/>
          <w:b/>
        </w:rPr>
        <w:t xml:space="preserve">onduleur (UPS)</w:t>
      </w:r>
      <w:r>
        <w:t xml:space="preserve"> </w:t>
      </w:r>
      <w:r>
        <w:t xml:space="preserve">: il doit survivre aux coupures qu’il</w:t>
      </w:r>
      <w:r>
        <w:t xml:space="preserve"> </w:t>
      </w:r>
      <w:r>
        <w:t xml:space="preserve">surveille ;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sauvegarder régulièrement</w:t>
      </w:r>
      <w:r>
        <w:t xml:space="preserve"> </w:t>
      </w:r>
      <w:r>
        <w:t xml:space="preserve">la base de données (historique et configuration) ;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changer les identifiants par défaut</w:t>
      </w:r>
      <w:r>
        <w:t xml:space="preserve"> </w:t>
      </w:r>
      <w:r>
        <w:t xml:space="preserve">et appliquer une politique de mots de</w:t>
      </w:r>
      <w:r>
        <w:t xml:space="preserve"> </w:t>
      </w:r>
      <w:r>
        <w:t xml:space="preserve">passe robustes ;</w:t>
      </w:r>
    </w:p>
    <w:p>
      <w:pPr>
        <w:numPr>
          <w:ilvl w:val="0"/>
          <w:numId w:val="1017"/>
        </w:numPr>
        <w:pStyle w:val="Compact"/>
      </w:pPr>
      <w:r>
        <w:t xml:space="preserve">prévoir une</w:t>
      </w:r>
      <w:r>
        <w:t xml:space="preserve"> </w:t>
      </w:r>
      <w:r>
        <w:rPr>
          <w:bCs/>
          <w:b/>
        </w:rPr>
        <w:t xml:space="preserve">redondance</w:t>
      </w:r>
      <w:r>
        <w:t xml:space="preserve"> </w:t>
      </w:r>
      <w:r>
        <w:t xml:space="preserve">(second serveur en veille) pour les clients</w:t>
      </w:r>
      <w:r>
        <w:t xml:space="preserve"> </w:t>
      </w:r>
      <w:r>
        <w:t xml:space="preserve">critiques.</w:t>
      </w:r>
    </w:p>
    <w:bookmarkEnd w:id="176"/>
    <w:bookmarkStart w:id="177" w:name="perspectives-dévolution"/>
    <w:p>
      <w:pPr>
        <w:pStyle w:val="Heading2"/>
      </w:pPr>
      <w:r>
        <w:t xml:space="preserve">11.3 Perspectives d’évolution</w:t>
      </w:r>
    </w:p>
    <w:p>
      <w:pPr>
        <w:pStyle w:val="FirstParagraph"/>
      </w:pPr>
      <w:r>
        <w:t xml:space="preserve">La solution constitue une</w:t>
      </w:r>
      <w:r>
        <w:t xml:space="preserve"> </w:t>
      </w:r>
      <w:r>
        <w:rPr>
          <w:bCs/>
          <w:b/>
        </w:rPr>
        <w:t xml:space="preserve">base extensible</w:t>
      </w:r>
      <w:r>
        <w:t xml:space="preserve">. Les perspectives, qui dessinent</w:t>
      </w:r>
      <w:r>
        <w:t xml:space="preserve"> </w:t>
      </w:r>
      <w:r>
        <w:t xml:space="preserve">aussi une feuille de route d’évolution, sont 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Intégration de SNMP</w:t>
      </w:r>
      <w:r>
        <w:t xml:space="preserve"> </w:t>
      </w:r>
      <w:r>
        <w:t xml:space="preserve">: supervision des performances internes (CPU,</w:t>
      </w:r>
      <w:r>
        <w:t xml:space="preserve"> </w:t>
      </w:r>
      <w:r>
        <w:t xml:space="preserve">mémoire, bande passante), pour une offre plus complète ;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Seuils de performance</w:t>
      </w:r>
      <w:r>
        <w:t xml:space="preserve"> </w:t>
      </w:r>
      <w:r>
        <w:t xml:space="preserve">: alerte préventive lorsque la latence ou la charge</w:t>
      </w:r>
      <w:r>
        <w:t xml:space="preserve"> </w:t>
      </w:r>
      <w:r>
        <w:t xml:space="preserve">dépasse un seuil ;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Intelligence artificielle</w:t>
      </w:r>
      <w:r>
        <w:t xml:space="preserve"> </w:t>
      </w:r>
      <w:r>
        <w:t xml:space="preserve">: détection d’</w:t>
      </w:r>
      <w:r>
        <w:rPr>
          <w:bCs/>
          <w:b/>
        </w:rPr>
        <w:t xml:space="preserve">anomalies</w:t>
      </w:r>
      <w:r>
        <w:t xml:space="preserve"> </w:t>
      </w:r>
      <w:r>
        <w:t xml:space="preserve">par apprentissage</w:t>
      </w:r>
      <w:r>
        <w:t xml:space="preserve"> </w:t>
      </w:r>
      <w:r>
        <w:t xml:space="preserve">automatique sur l’historique multi-clients, repérant des comportements</w:t>
      </w:r>
      <w:r>
        <w:t xml:space="preserve"> </w:t>
      </w:r>
      <w:r>
        <w:t xml:space="preserve">anormaux</w:t>
      </w:r>
      <w:r>
        <w:t xml:space="preserve"> </w:t>
      </w:r>
      <w:r>
        <w:rPr>
          <w:bCs/>
          <w:b/>
        </w:rPr>
        <w:t xml:space="preserve">avant</w:t>
      </w:r>
      <w:r>
        <w:t xml:space="preserve"> </w:t>
      </w:r>
      <w:r>
        <w:t xml:space="preserve">la panne franche ;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Maintenance prédictive</w:t>
      </w:r>
      <w:r>
        <w:t xml:space="preserve"> </w:t>
      </w:r>
      <w:r>
        <w:t xml:space="preserve">: anticipation des défaillances à partir des</w:t>
      </w:r>
      <w:r>
        <w:t xml:space="preserve"> </w:t>
      </w:r>
      <w:r>
        <w:t xml:space="preserve">tendances, valorisable comme</w:t>
      </w:r>
      <w:r>
        <w:t xml:space="preserve"> </w:t>
      </w:r>
      <w:r>
        <w:rPr>
          <w:bCs/>
          <w:b/>
        </w:rPr>
        <w:t xml:space="preserve">offre premium</w:t>
      </w:r>
      <w:r>
        <w:t xml:space="preserve"> </w:t>
      </w:r>
      <w:r>
        <w:t xml:space="preserve">;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Auto-remédiation (AIOps)</w:t>
      </w:r>
      <w:r>
        <w:t xml:space="preserve"> </w:t>
      </w:r>
      <w:r>
        <w:t xml:space="preserve">: déclenchement automatique d’actions</w:t>
      </w:r>
      <w:r>
        <w:t xml:space="preserve"> </w:t>
      </w:r>
      <w:r>
        <w:t xml:space="preserve">correctives sûres (redémarrage d’un service, bascule sur un lien de secours) ;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Portail multi-clients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conteneurisation</w:t>
      </w:r>
      <w:r>
        <w:t xml:space="preserve"> </w:t>
      </w:r>
      <w:r>
        <w:t xml:space="preserve">(Docker/Kubernetes) pour</w:t>
      </w:r>
      <w:r>
        <w:t xml:space="preserve"> </w:t>
      </w:r>
      <w:r>
        <w:t xml:space="preserve">industrialiser le déploiement et la facturation ;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Canaux additionnels</w:t>
      </w:r>
      <w:r>
        <w:t xml:space="preserve"> </w:t>
      </w:r>
      <w:r>
        <w:t xml:space="preserve">: SMS, Slack, Microsoft Teams.</w:t>
      </w:r>
    </w:p>
    <w:p>
      <w:r>
        <w:br w:type="page"/>
      </w:r>
    </w:p>
    <w:bookmarkEnd w:id="177"/>
    <w:bookmarkEnd w:id="178"/>
    <w:bookmarkStart w:id="179" w:name="conclusion-générale"/>
    <w:p>
      <w:pPr>
        <w:pStyle w:val="Heading1"/>
      </w:pPr>
      <w:r>
        <w:t xml:space="preserve">CONCLUSION GÉNÉRALE</w:t>
      </w:r>
    </w:p>
    <w:p>
      <w:pPr>
        <w:pStyle w:val="FirstParagraph"/>
      </w:pPr>
      <w:r>
        <w:t xml:space="preserve">Ce mémoire-projet s’est attaché à répondre à un besoin concret et stratégique de</w:t>
      </w:r>
      <w:r>
        <w:t xml:space="preserve"> </w:t>
      </w:r>
      <w:r>
        <w:t xml:space="preserve">les organisations :</w:t>
      </w:r>
      <w:r>
        <w:t xml:space="preserve"> </w:t>
      </w:r>
      <w:r>
        <w:rPr>
          <w:bCs/>
          <w:b/>
        </w:rPr>
        <w:t xml:space="preserve">détecter en temps réel les pannes des réseaux</w:t>
      </w:r>
      <w:r>
        <w:rPr>
          <w:bCs/>
          <w:b/>
        </w:rPr>
        <w:t xml:space="preserve"> </w:t>
      </w:r>
      <w:r>
        <w:rPr>
          <w:bCs/>
          <w:b/>
        </w:rPr>
        <w:t xml:space="preserve">qu’elle supervise et réduire le temps d’intervention de ses équipes</w:t>
      </w:r>
      <w:r>
        <w:t xml:space="preserve">, à un coût</w:t>
      </w:r>
      <w:r>
        <w:t xml:space="preserve"> </w:t>
      </w:r>
      <w:r>
        <w:t xml:space="preserve">maîtrisé. Partant du constat des limites de la supervision</w:t>
      </w:r>
      <w:r>
        <w:t xml:space="preserve"> </w:t>
      </w:r>
      <w:r>
        <w:rPr>
          <w:bCs/>
          <w:b/>
        </w:rPr>
        <w:t xml:space="preserve">manuelle et</w:t>
      </w:r>
      <w:r>
        <w:rPr>
          <w:bCs/>
          <w:b/>
        </w:rPr>
        <w:t xml:space="preserve"> </w:t>
      </w:r>
      <w:r>
        <w:rPr>
          <w:bCs/>
          <w:b/>
        </w:rPr>
        <w:t xml:space="preserve">réactive</w:t>
      </w:r>
      <w:r>
        <w:t xml:space="preserve"> </w:t>
      </w:r>
      <w:r>
        <w:t xml:space="preserve">— détection tardive, absence de traçabilité, risque sur les SLA — et</w:t>
      </w:r>
      <w:r>
        <w:t xml:space="preserve"> </w:t>
      </w:r>
      <w:r>
        <w:t xml:space="preserve">de l’inadéquation, pour une structure de cette taille, des solutions du marché</w:t>
      </w:r>
      <w:r>
        <w:t xml:space="preserve"> </w:t>
      </w:r>
      <w:r>
        <w:t xml:space="preserve">(trop complexes ou trop coûteuses), nous avons</w:t>
      </w:r>
      <w:r>
        <w:t xml:space="preserve"> </w:t>
      </w:r>
      <w:r>
        <w:rPr>
          <w:bCs/>
          <w:b/>
        </w:rPr>
        <w:t xml:space="preserve">conçu, réalisé et déployé un</w:t>
      </w:r>
      <w:r>
        <w:rPr>
          <w:bCs/>
          <w:b/>
        </w:rPr>
        <w:t xml:space="preserve"> </w:t>
      </w:r>
      <w:r>
        <w:rPr>
          <w:bCs/>
          <w:b/>
        </w:rPr>
        <w:t xml:space="preserve">système d’automatisation de la supervision et de la détection des pannes</w:t>
      </w:r>
      <w:r>
        <w:rPr>
          <w:bCs/>
          <w:b/>
        </w:rPr>
        <w:t xml:space="preserve"> </w:t>
      </w:r>
      <w:r>
        <w:rPr>
          <w:bCs/>
          <w:b/>
        </w:rPr>
        <w:t xml:space="preserve">réseau</w:t>
      </w:r>
      <w:r>
        <w:t xml:space="preserve">, fondé</w:t>
      </w:r>
      <w:r>
        <w:t xml:space="preserve"> </w:t>
      </w:r>
      <w:r>
        <w:rPr>
          <w:bCs/>
          <w:b/>
        </w:rPr>
        <w:t xml:space="preserve">exclusivement sur des outils open-source</w:t>
      </w:r>
      <w:r>
        <w:t xml:space="preserve">.</w:t>
      </w:r>
    </w:p>
    <w:p>
      <w:pPr>
        <w:pStyle w:val="BodyText"/>
      </w:pPr>
      <w:r>
        <w:t xml:space="preserve">La démarche a suivi un cheminement rigoureux, conforme au canevas</w:t>
      </w:r>
      <w:r>
        <w:t xml:space="preserve"> </w:t>
      </w:r>
      <w:r>
        <w:t xml:space="preserve">mémoire-projet : identification du</w:t>
      </w:r>
      <w:r>
        <w:t xml:space="preserve"> </w:t>
      </w:r>
      <w:r>
        <w:rPr>
          <w:bCs/>
          <w:b/>
        </w:rPr>
        <w:t xml:space="preserve">problème</w:t>
      </w:r>
      <w:r>
        <w:t xml:space="preserve">, définition des</w:t>
      </w:r>
      <w:r>
        <w:t xml:space="preserve"> </w:t>
      </w:r>
      <w:r>
        <w:rPr>
          <w:bCs/>
          <w:b/>
        </w:rPr>
        <w:t xml:space="preserve">objectifs</w:t>
      </w:r>
      <w:r>
        <w:t xml:space="preserve"> </w:t>
      </w:r>
      <w:r>
        <w:t xml:space="preserve">et</w:t>
      </w:r>
      <w:r>
        <w:t xml:space="preserve"> </w:t>
      </w:r>
      <w:r>
        <w:t xml:space="preserve">de la</w:t>
      </w:r>
      <w:r>
        <w:t xml:space="preserve"> </w:t>
      </w:r>
      <w:r>
        <w:rPr>
          <w:bCs/>
          <w:b/>
        </w:rPr>
        <w:t xml:space="preserve">méthodologie</w:t>
      </w:r>
      <w:r>
        <w:t xml:space="preserve">,</w:t>
      </w:r>
      <w:r>
        <w:t xml:space="preserve"> </w:t>
      </w:r>
      <w:r>
        <w:rPr>
          <w:bCs/>
          <w:b/>
        </w:rPr>
        <w:t xml:space="preserve">état des lieux</w:t>
      </w:r>
      <w:r>
        <w:t xml:space="preserve"> </w:t>
      </w:r>
      <w:r>
        <w:t xml:space="preserve">des solutions et conception d’une</w:t>
      </w:r>
      <w:r>
        <w:t xml:space="preserve"> </w:t>
      </w:r>
      <w:r>
        <w:rPr>
          <w:bCs/>
          <w:b/>
        </w:rPr>
        <w:t xml:space="preserve">solution différenciante</w:t>
      </w:r>
      <w:r>
        <w:t xml:space="preserve">,</w:t>
      </w:r>
      <w:r>
        <w:t xml:space="preserve"> </w:t>
      </w:r>
      <w:r>
        <w:rPr>
          <w:bCs/>
          <w:b/>
        </w:rPr>
        <w:t xml:space="preserve">étude de faisabilité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conception</w:t>
      </w:r>
      <w:r>
        <w:t xml:space="preserve"> </w:t>
      </w:r>
      <w:r>
        <w:t xml:space="preserve">(UML,</w:t>
      </w:r>
      <w:r>
        <w:t xml:space="preserve"> </w:t>
      </w:r>
      <w:r>
        <w:t xml:space="preserve">MERISE, architecture en cinq couches),</w:t>
      </w:r>
      <w:r>
        <w:t xml:space="preserve"> </w:t>
      </w:r>
      <w:r>
        <w:rPr>
          <w:bCs/>
          <w:b/>
        </w:rPr>
        <w:t xml:space="preserve">réalisation technique</w:t>
      </w:r>
      <w:r>
        <w:t xml:space="preserve">, puis</w:t>
      </w:r>
      <w:r>
        <w:t xml:space="preserve"> </w:t>
      </w:r>
      <w:r>
        <w:rPr>
          <w:bCs/>
          <w:b/>
        </w:rPr>
        <w:t xml:space="preserve">démonstration</w:t>
      </w:r>
      <w:r>
        <w:t xml:space="preserve"> </w:t>
      </w:r>
      <w:r>
        <w:t xml:space="preserve">sur les écrans réels de l’application. Le volet</w:t>
      </w:r>
      <w:r>
        <w:t xml:space="preserve"> </w:t>
      </w:r>
      <w:r>
        <w:t xml:space="preserve">entrepreneurial —</w:t>
      </w:r>
      <w:r>
        <w:t xml:space="preserve"> </w:t>
      </w:r>
      <w:r>
        <w:rPr>
          <w:bCs/>
          <w:b/>
        </w:rPr>
        <w:t xml:space="preserve">marketing, concurrence et prévisions financières en francs</w:t>
      </w:r>
      <w:r>
        <w:rPr>
          <w:bCs/>
          <w:b/>
        </w:rPr>
        <w:t xml:space="preserve"> </w:t>
      </w:r>
      <w:r>
        <w:rPr>
          <w:bCs/>
          <w:b/>
        </w:rPr>
        <w:t xml:space="preserve">CFA</w:t>
      </w:r>
      <w:r>
        <w:t xml:space="preserve"> </w:t>
      </w:r>
      <w:r>
        <w:t xml:space="preserve">— a montré que la solution dépasse le simple outil interne pour devenir une</w:t>
      </w:r>
      <w:r>
        <w:t xml:space="preserve"> </w:t>
      </w:r>
      <w:r>
        <w:rPr>
          <w:bCs/>
          <w:b/>
        </w:rPr>
        <w:t xml:space="preserve">offre commerciale</w:t>
      </w:r>
      <w:r>
        <w:t xml:space="preserve"> </w:t>
      </w:r>
      <w:r>
        <w:t xml:space="preserve">viable.</w:t>
      </w:r>
    </w:p>
    <w:p>
      <w:pPr>
        <w:pStyle w:val="BodyText"/>
      </w:pPr>
      <w:r>
        <w:t xml:space="preserve">Les évaluations menées</w:t>
      </w:r>
      <w:r>
        <w:t xml:space="preserve"> </w:t>
      </w:r>
      <w:r>
        <w:rPr>
          <w:bCs/>
          <w:b/>
        </w:rPr>
        <w:t xml:space="preserve">confirment les quatre hypothèses</w:t>
      </w:r>
      <w:r>
        <w:t xml:space="preserve"> </w:t>
      </w:r>
      <w:r>
        <w:t xml:space="preserve">: l’automatisation</w:t>
      </w:r>
      <w:r>
        <w:t xml:space="preserve"> </w:t>
      </w:r>
      <w:r>
        <w:t xml:space="preserve">fait chuter le temps de détection d’environ une heure à</w:t>
      </w:r>
      <w:r>
        <w:t xml:space="preserve"> </w:t>
      </w:r>
      <w:r>
        <w:rPr>
          <w:bCs/>
          <w:b/>
        </w:rPr>
        <w:t xml:space="preserve">moins de deux</w:t>
      </w:r>
      <w:r>
        <w:rPr>
          <w:bCs/>
          <w:b/>
        </w:rPr>
        <w:t xml:space="preserve"> </w:t>
      </w:r>
      <w:r>
        <w:rPr>
          <w:bCs/>
          <w:b/>
        </w:rPr>
        <w:t xml:space="preserve">minutes</w:t>
      </w:r>
      <w:r>
        <w:t xml:space="preserve">, réduit le temps de réaction grâce aux</w:t>
      </w:r>
      <w:r>
        <w:t xml:space="preserve"> </w:t>
      </w:r>
      <w:r>
        <w:rPr>
          <w:bCs/>
          <w:b/>
        </w:rPr>
        <w:t xml:space="preserve">notifications instantanées</w:t>
      </w:r>
      <w:r>
        <w:t xml:space="preserve">,</w:t>
      </w:r>
      <w:r>
        <w:t xml:space="preserve"> </w:t>
      </w:r>
      <w:r>
        <w:t xml:space="preserve">améliore le</w:t>
      </w:r>
      <w:r>
        <w:t xml:space="preserve"> </w:t>
      </w:r>
      <w:r>
        <w:rPr>
          <w:bCs/>
          <w:b/>
        </w:rPr>
        <w:t xml:space="preserve">taux de disponibilité</w:t>
      </w:r>
      <w:r>
        <w:t xml:space="preserve"> </w:t>
      </w:r>
      <w:r>
        <w:t xml:space="preserve">et assure une</w:t>
      </w:r>
      <w:r>
        <w:t xml:space="preserve"> </w:t>
      </w:r>
      <w:r>
        <w:rPr>
          <w:bCs/>
          <w:b/>
        </w:rPr>
        <w:t xml:space="preserve">traçabilité complète</w:t>
      </w:r>
      <w:r>
        <w:t xml:space="preserve">, le</w:t>
      </w:r>
      <w:r>
        <w:t xml:space="preserve"> </w:t>
      </w:r>
      <w:r>
        <w:t xml:space="preserve">tout pour un</w:t>
      </w:r>
      <w:r>
        <w:t xml:space="preserve"> </w:t>
      </w:r>
      <w:r>
        <w:rPr>
          <w:bCs/>
          <w:b/>
        </w:rPr>
        <w:t xml:space="preserve">coût de licence nul</w:t>
      </w:r>
      <w:r>
        <w:t xml:space="preserve">. Sur le plan économique, l’investissement</w:t>
      </w:r>
      <w:r>
        <w:t xml:space="preserve"> </w:t>
      </w:r>
      <w:r>
        <w:t xml:space="preserve">(</w:t>
      </w:r>
      <w:r>
        <w:rPr>
          <w:bCs/>
          <w:b/>
        </w:rPr>
        <w:t xml:space="preserve">≈ 130 000 FCFA</w:t>
      </w:r>
      <w:r>
        <w:t xml:space="preserve">) est rentabilisé dès le</w:t>
      </w:r>
      <w:r>
        <w:t xml:space="preserve"> </w:t>
      </w:r>
      <w:r>
        <w:rPr>
          <w:bCs/>
          <w:b/>
        </w:rPr>
        <w:t xml:space="preserve">premier client</w:t>
      </w:r>
      <w:r>
        <w:t xml:space="preserve">, pour des revenus</w:t>
      </w:r>
      <w:r>
        <w:t xml:space="preserve"> </w:t>
      </w:r>
      <w:r>
        <w:t xml:space="preserve">récurrents et des économies internes significatives.</w:t>
      </w:r>
    </w:p>
    <w:p>
      <w:pPr>
        <w:pStyle w:val="BodyText"/>
      </w:pPr>
      <w:r>
        <w:t xml:space="preserve">Au-delà de l’artefact produit, ce travail démontre qu’une</w:t>
      </w:r>
      <w:r>
        <w:t xml:space="preserve"> </w:t>
      </w:r>
      <w:r>
        <w:rPr>
          <w:bCs/>
          <w:b/>
        </w:rPr>
        <w:t xml:space="preserve">maîtrise des briques</w:t>
      </w:r>
      <w:r>
        <w:rPr>
          <w:bCs/>
          <w:b/>
        </w:rPr>
        <w:t xml:space="preserve"> </w:t>
      </w:r>
      <w:r>
        <w:rPr>
          <w:bCs/>
          <w:b/>
        </w:rPr>
        <w:t xml:space="preserve">open-source</w:t>
      </w:r>
      <w:r>
        <w:t xml:space="preserve"> </w:t>
      </w:r>
      <w:r>
        <w:t xml:space="preserve">permet à une ESN ivoirienne de bâtir des solutions</w:t>
      </w:r>
      <w:r>
        <w:t xml:space="preserve"> </w:t>
      </w:r>
      <w:r>
        <w:rPr>
          <w:bCs/>
          <w:b/>
        </w:rPr>
        <w:t xml:space="preserve">sur mesure,</w:t>
      </w:r>
      <w:r>
        <w:rPr>
          <w:bCs/>
          <w:b/>
        </w:rPr>
        <w:t xml:space="preserve"> </w:t>
      </w:r>
      <w:r>
        <w:rPr>
          <w:bCs/>
          <w:b/>
        </w:rPr>
        <w:t xml:space="preserve">efficaces et économiques</w:t>
      </w:r>
      <w:r>
        <w:t xml:space="preserve">, et d’en faire un</w:t>
      </w:r>
      <w:r>
        <w:t xml:space="preserve"> </w:t>
      </w:r>
      <w:r>
        <w:rPr>
          <w:bCs/>
          <w:b/>
        </w:rPr>
        <w:t xml:space="preserve">avantage concurrentiel</w:t>
      </w:r>
      <w:r>
        <w:t xml:space="preserve">. Les</w:t>
      </w:r>
      <w:r>
        <w:t xml:space="preserve"> </w:t>
      </w:r>
      <w:r>
        <w:t xml:space="preserve">perspectives ouvertes —</w:t>
      </w:r>
      <w:r>
        <w:t xml:space="preserve"> </w:t>
      </w:r>
      <w:r>
        <w:rPr>
          <w:bCs/>
          <w:b/>
        </w:rPr>
        <w:t xml:space="preserve">SNMP</w:t>
      </w:r>
      <w:r>
        <w:t xml:space="preserve">,</w:t>
      </w:r>
      <w:r>
        <w:t xml:space="preserve"> </w:t>
      </w:r>
      <w:r>
        <w:rPr>
          <w:bCs/>
          <w:b/>
        </w:rPr>
        <w:t xml:space="preserve">intelligence artificielle</w:t>
      </w:r>
      <w:r>
        <w:t xml:space="preserve">,</w:t>
      </w:r>
      <w:r>
        <w:t xml:space="preserve"> </w:t>
      </w:r>
      <w:r>
        <w:rPr>
          <w:bCs/>
          <w:b/>
        </w:rPr>
        <w:t xml:space="preserve">maintenance</w:t>
      </w:r>
      <w:r>
        <w:rPr>
          <w:bCs/>
          <w:b/>
        </w:rPr>
        <w:t xml:space="preserve"> </w:t>
      </w:r>
      <w:r>
        <w:rPr>
          <w:bCs/>
          <w:b/>
        </w:rPr>
        <w:t xml:space="preserve">prédictive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auto-remédiation</w:t>
      </w:r>
      <w:r>
        <w:t xml:space="preserve"> </w:t>
      </w:r>
      <w:r>
        <w:t xml:space="preserve">— tracent la voie d’une supervision</w:t>
      </w:r>
      <w:r>
        <w:t xml:space="preserve"> </w:t>
      </w:r>
      <w:r>
        <w:rPr>
          <w:bCs/>
          <w:b/>
        </w:rPr>
        <w:t xml:space="preserve">proactive et intelligente</w:t>
      </w:r>
      <w:r>
        <w:t xml:space="preserve">, qui ne se contente plus de constater les pannes</w:t>
      </w:r>
      <w:r>
        <w:t xml:space="preserve"> </w:t>
      </w:r>
      <w:r>
        <w:t xml:space="preserve">mais cherche à les</w:t>
      </w:r>
      <w:r>
        <w:t xml:space="preserve"> </w:t>
      </w:r>
      <w:r>
        <w:rPr>
          <w:bCs/>
          <w:b/>
        </w:rPr>
        <w:t xml:space="preserve">anticiper</w:t>
      </w:r>
      <w:r>
        <w:t xml:space="preserve">. C’est dans cette direction que pourront se</w:t>
      </w:r>
      <w:r>
        <w:t xml:space="preserve"> </w:t>
      </w:r>
      <w:r>
        <w:t xml:space="preserve">prolonger les travaux futurs, au service de la compétitivité des organisations et de</w:t>
      </w:r>
      <w:r>
        <w:t xml:space="preserve"> </w:t>
      </w:r>
      <w:r>
        <w:t xml:space="preserve">la qualité de service rendue à ses clients.</w:t>
      </w:r>
    </w:p>
    <w:p>
      <w:r>
        <w:br w:type="page"/>
      </w:r>
    </w:p>
    <w:bookmarkEnd w:id="179"/>
    <w:bookmarkStart w:id="180" w:name="bibliographie"/>
    <w:p>
      <w:pPr>
        <w:pStyle w:val="Heading1"/>
      </w:pPr>
      <w:r>
        <w:t xml:space="preserve">BIBLIOGRAPHIE</w:t>
      </w:r>
    </w:p>
    <w:p>
      <w:pPr>
        <w:pStyle w:val="FirstParagraph"/>
      </w:pPr>
      <w:r>
        <w:rPr>
          <w:bCs/>
          <w:b/>
        </w:rPr>
        <w:t xml:space="preserve">Ouvrages</w:t>
      </w:r>
    </w:p>
    <w:p>
      <w:pPr>
        <w:numPr>
          <w:ilvl w:val="0"/>
          <w:numId w:val="1019"/>
        </w:numPr>
        <w:pStyle w:val="Compact"/>
      </w:pPr>
      <w:r>
        <w:t xml:space="preserve">Tanenbaum, A. S., &amp; Wetherall, D. J. (2021).</w:t>
      </w:r>
      <w:r>
        <w:t xml:space="preserve"> </w:t>
      </w:r>
      <w:r>
        <w:rPr>
          <w:iCs/>
          <w:i/>
        </w:rPr>
        <w:t xml:space="preserve">Computer Networks</w:t>
      </w:r>
      <w:r>
        <w:t xml:space="preserve"> </w:t>
      </w:r>
      <w:r>
        <w:t xml:space="preserve">(6ᵉ éd.). Pearson.</w:t>
      </w:r>
    </w:p>
    <w:p>
      <w:pPr>
        <w:numPr>
          <w:ilvl w:val="0"/>
          <w:numId w:val="1019"/>
        </w:numPr>
        <w:pStyle w:val="Compact"/>
      </w:pPr>
      <w:r>
        <w:t xml:space="preserve">Kurose, J. F., &amp; Ross, K. W. (2020).</w:t>
      </w:r>
      <w:r>
        <w:t xml:space="preserve"> </w:t>
      </w:r>
      <w:r>
        <w:rPr>
          <w:iCs/>
          <w:i/>
        </w:rPr>
        <w:t xml:space="preserve">Computer Networking: A Top-Down Approach</w:t>
      </w:r>
      <w:r>
        <w:t xml:space="preserve"> </w:t>
      </w:r>
      <w:r>
        <w:t xml:space="preserve">(8ᵉ éd.). Pearson.</w:t>
      </w:r>
    </w:p>
    <w:p>
      <w:pPr>
        <w:numPr>
          <w:ilvl w:val="0"/>
          <w:numId w:val="1019"/>
        </w:numPr>
        <w:pStyle w:val="Compact"/>
      </w:pPr>
      <w:r>
        <w:t xml:space="preserve">Mauro, D., &amp; Schmidt, K. (2005).</w:t>
      </w:r>
      <w:r>
        <w:t xml:space="preserve"> </w:t>
      </w:r>
      <w:r>
        <w:rPr>
          <w:iCs/>
          <w:i/>
        </w:rPr>
        <w:t xml:space="preserve">Essential SNMP</w:t>
      </w:r>
      <w:r>
        <w:t xml:space="preserve"> </w:t>
      </w:r>
      <w:r>
        <w:t xml:space="preserve">(2ᵉ éd.). O’Reilly Media.</w:t>
      </w:r>
    </w:p>
    <w:p>
      <w:pPr>
        <w:numPr>
          <w:ilvl w:val="0"/>
          <w:numId w:val="1019"/>
        </w:numPr>
        <w:pStyle w:val="Compact"/>
      </w:pPr>
      <w:r>
        <w:t xml:space="preserve">Kim, G., Humble, J., Debois, P., &amp; Willis, J. (2016).</w:t>
      </w:r>
      <w:r>
        <w:t xml:space="preserve"> </w:t>
      </w:r>
      <w:r>
        <w:rPr>
          <w:iCs/>
          <w:i/>
        </w:rPr>
        <w:t xml:space="preserve">The DevOps Handbook</w:t>
      </w:r>
      <w:r>
        <w:t xml:space="preserve">. IT Revolution Press.</w:t>
      </w:r>
    </w:p>
    <w:p>
      <w:pPr>
        <w:numPr>
          <w:ilvl w:val="0"/>
          <w:numId w:val="1019"/>
        </w:numPr>
        <w:pStyle w:val="Compact"/>
      </w:pPr>
      <w:r>
        <w:t xml:space="preserve">Edelman, J., Lowe, S. S., &amp; Oswalt, M. (2018).</w:t>
      </w:r>
      <w:r>
        <w:t xml:space="preserve"> </w:t>
      </w:r>
      <w:r>
        <w:rPr>
          <w:iCs/>
          <w:i/>
        </w:rPr>
        <w:t xml:space="preserve">Network Programmability and Automation</w:t>
      </w:r>
      <w:r>
        <w:t xml:space="preserve">. O’Reilly Media.</w:t>
      </w:r>
    </w:p>
    <w:p>
      <w:pPr>
        <w:numPr>
          <w:ilvl w:val="0"/>
          <w:numId w:val="1019"/>
        </w:numPr>
        <w:pStyle w:val="Compact"/>
      </w:pPr>
      <w:r>
        <w:t xml:space="preserve">Raymond, E. S. (1999).</w:t>
      </w:r>
      <w:r>
        <w:t xml:space="preserve"> </w:t>
      </w:r>
      <w:r>
        <w:rPr>
          <w:iCs/>
          <w:i/>
        </w:rPr>
        <w:t xml:space="preserve">The Cathedral and the Bazaar</w:t>
      </w:r>
      <w:r>
        <w:t xml:space="preserve">. O’Reilly Media.</w:t>
      </w:r>
    </w:p>
    <w:p>
      <w:pPr>
        <w:numPr>
          <w:ilvl w:val="0"/>
          <w:numId w:val="1019"/>
        </w:numPr>
        <w:pStyle w:val="Compact"/>
      </w:pPr>
      <w:r>
        <w:t xml:space="preserve">Sridharan, C. (2018).</w:t>
      </w:r>
      <w:r>
        <w:t xml:space="preserve"> </w:t>
      </w:r>
      <w:r>
        <w:rPr>
          <w:iCs/>
          <w:i/>
        </w:rPr>
        <w:t xml:space="preserve">Distributed Systems Observability</w:t>
      </w:r>
      <w:r>
        <w:t xml:space="preserve">. O’Reilly Media.</w:t>
      </w:r>
    </w:p>
    <w:p>
      <w:pPr>
        <w:numPr>
          <w:ilvl w:val="0"/>
          <w:numId w:val="1019"/>
        </w:numPr>
        <w:pStyle w:val="Compact"/>
      </w:pPr>
      <w:r>
        <w:t xml:space="preserve">Grinberg, M. (2018).</w:t>
      </w:r>
      <w:r>
        <w:t xml:space="preserve"> </w:t>
      </w:r>
      <w:r>
        <w:rPr>
          <w:iCs/>
          <w:i/>
        </w:rPr>
        <w:t xml:space="preserve">Flask Web Development</w:t>
      </w:r>
      <w:r>
        <w:t xml:space="preserve"> </w:t>
      </w:r>
      <w:r>
        <w:t xml:space="preserve">(2ᵉ éd.). O’Reilly Media.</w:t>
      </w:r>
    </w:p>
    <w:p>
      <w:pPr>
        <w:pStyle w:val="FirstParagraph"/>
      </w:pPr>
      <w:r>
        <w:rPr>
          <w:bCs/>
          <w:b/>
        </w:rPr>
        <w:t xml:space="preserve">Articles et standards</w:t>
      </w:r>
    </w:p>
    <w:p>
      <w:pPr>
        <w:numPr>
          <w:ilvl w:val="0"/>
          <w:numId w:val="1020"/>
        </w:numPr>
        <w:pStyle w:val="Compact"/>
      </w:pPr>
      <w:r>
        <w:t xml:space="preserve">ISO/IEC. (1989).</w:t>
      </w:r>
      <w:r>
        <w:t xml:space="preserve"> </w:t>
      </w:r>
      <w:r>
        <w:rPr>
          <w:iCs/>
          <w:i/>
        </w:rPr>
        <w:t xml:space="preserve">ISO/IEC 7498-4 — OSI Management framework</w:t>
      </w:r>
      <w:r>
        <w:t xml:space="preserve"> </w:t>
      </w:r>
      <w:r>
        <w:t xml:space="preserve">(modèle FCAPS).</w:t>
      </w:r>
    </w:p>
    <w:p>
      <w:pPr>
        <w:numPr>
          <w:ilvl w:val="0"/>
          <w:numId w:val="1020"/>
        </w:numPr>
        <w:pStyle w:val="Compact"/>
      </w:pPr>
      <w:r>
        <w:t xml:space="preserve">Postel, J. (1981).</w:t>
      </w:r>
      <w:r>
        <w:t xml:space="preserve"> </w:t>
      </w:r>
      <w:r>
        <w:rPr>
          <w:iCs/>
          <w:i/>
        </w:rPr>
        <w:t xml:space="preserve">RFC 792 — Internet Control Message Protocol (ICMP)</w:t>
      </w:r>
      <w:r>
        <w:t xml:space="preserve">. IETF.</w:t>
      </w:r>
    </w:p>
    <w:p>
      <w:pPr>
        <w:numPr>
          <w:ilvl w:val="0"/>
          <w:numId w:val="1020"/>
        </w:numPr>
        <w:pStyle w:val="Compact"/>
      </w:pPr>
      <w:r>
        <w:t xml:space="preserve">Case, J., et al. (1990).</w:t>
      </w:r>
      <w:r>
        <w:t xml:space="preserve"> </w:t>
      </w:r>
      <w:r>
        <w:rPr>
          <w:iCs/>
          <w:i/>
        </w:rPr>
        <w:t xml:space="preserve">RFC 1157 — Simple Network Management Protocol (SNMP)</w:t>
      </w:r>
      <w:r>
        <w:t xml:space="preserve">. IETF.</w:t>
      </w:r>
    </w:p>
    <w:p>
      <w:pPr>
        <w:numPr>
          <w:ilvl w:val="0"/>
          <w:numId w:val="1020"/>
        </w:numPr>
        <w:pStyle w:val="Compact"/>
      </w:pPr>
      <w:r>
        <w:t xml:space="preserve">Klensin, J. (2008).</w:t>
      </w:r>
      <w:r>
        <w:t xml:space="preserve"> </w:t>
      </w:r>
      <w:r>
        <w:rPr>
          <w:iCs/>
          <w:i/>
        </w:rPr>
        <w:t xml:space="preserve">RFC 5321 — Simple Mail Transfer Protocol (SMTP)</w:t>
      </w:r>
      <w:r>
        <w:t xml:space="preserve">. IETF.</w:t>
      </w:r>
    </w:p>
    <w:p>
      <w:pPr>
        <w:pStyle w:val="FirstParagraph"/>
      </w:pPr>
      <w:r>
        <w:rPr>
          <w:bCs/>
          <w:b/>
        </w:rPr>
        <w:t xml:space="preserve">Ressources en ligne</w:t>
      </w:r>
    </w:p>
    <w:p>
      <w:pPr>
        <w:numPr>
          <w:ilvl w:val="0"/>
          <w:numId w:val="1021"/>
        </w:numPr>
        <w:pStyle w:val="Compact"/>
      </w:pPr>
      <w:r>
        <w:t xml:space="preserve">Nagios Enterprises. (2024).</w:t>
      </w:r>
      <w:r>
        <w:t xml:space="preserve"> </w:t>
      </w:r>
      <w:r>
        <w:rPr>
          <w:iCs/>
          <w:i/>
        </w:rPr>
        <w:t xml:space="preserve">Nagios Core Documentation</w:t>
      </w:r>
      <w:r>
        <w:t xml:space="preserve">. https://www.nagios.org</w:t>
      </w:r>
    </w:p>
    <w:p>
      <w:pPr>
        <w:numPr>
          <w:ilvl w:val="0"/>
          <w:numId w:val="1021"/>
        </w:numPr>
        <w:pStyle w:val="Compact"/>
      </w:pPr>
      <w:r>
        <w:t xml:space="preserve">Zabbix LLC. (2024).</w:t>
      </w:r>
      <w:r>
        <w:t xml:space="preserve"> </w:t>
      </w:r>
      <w:r>
        <w:rPr>
          <w:iCs/>
          <w:i/>
        </w:rPr>
        <w:t xml:space="preserve">Zabbix Documentation</w:t>
      </w:r>
      <w:r>
        <w:t xml:space="preserve">. https://www.zabbix.com/documentation</w:t>
      </w:r>
    </w:p>
    <w:p>
      <w:pPr>
        <w:numPr>
          <w:ilvl w:val="0"/>
          <w:numId w:val="1021"/>
        </w:numPr>
        <w:pStyle w:val="Compact"/>
      </w:pPr>
      <w:r>
        <w:t xml:space="preserve">Python Software Foundation. (2024).</w:t>
      </w:r>
      <w:r>
        <w:t xml:space="preserve"> </w:t>
      </w:r>
      <w:r>
        <w:rPr>
          <w:iCs/>
          <w:i/>
        </w:rPr>
        <w:t xml:space="preserve">Python 3 Documentation</w:t>
      </w:r>
      <w:r>
        <w:t xml:space="preserve">. https://docs.python.org</w:t>
      </w:r>
    </w:p>
    <w:p>
      <w:pPr>
        <w:numPr>
          <w:ilvl w:val="0"/>
          <w:numId w:val="1021"/>
        </w:numPr>
        <w:pStyle w:val="Compact"/>
      </w:pPr>
      <w:r>
        <w:t xml:space="preserve">Pallets Projects. (2024).</w:t>
      </w:r>
      <w:r>
        <w:t xml:space="preserve"> </w:t>
      </w:r>
      <w:r>
        <w:rPr>
          <w:iCs/>
          <w:i/>
        </w:rPr>
        <w:t xml:space="preserve">Flask Documentation</w:t>
      </w:r>
      <w:r>
        <w:t xml:space="preserve">. https://flask.palletsprojects.com</w:t>
      </w:r>
    </w:p>
    <w:p>
      <w:pPr>
        <w:numPr>
          <w:ilvl w:val="0"/>
          <w:numId w:val="1021"/>
        </w:numPr>
        <w:pStyle w:val="Compact"/>
      </w:pPr>
      <w:r>
        <w:t xml:space="preserve">Oracle. (2024).</w:t>
      </w:r>
      <w:r>
        <w:t xml:space="preserve"> </w:t>
      </w:r>
      <w:r>
        <w:rPr>
          <w:iCs/>
          <w:i/>
        </w:rPr>
        <w:t xml:space="preserve">MySQL 8.0 Reference Manual</w:t>
      </w:r>
      <w:r>
        <w:t xml:space="preserve">. https://dev.mysql.com/doc</w:t>
      </w:r>
    </w:p>
    <w:p>
      <w:pPr>
        <w:numPr>
          <w:ilvl w:val="0"/>
          <w:numId w:val="1021"/>
        </w:numPr>
        <w:pStyle w:val="Compact"/>
      </w:pPr>
      <w:r>
        <w:t xml:space="preserve">Telegram. (2024).</w:t>
      </w:r>
      <w:r>
        <w:t xml:space="preserve"> </w:t>
      </w:r>
      <w:r>
        <w:rPr>
          <w:iCs/>
          <w:i/>
        </w:rPr>
        <w:t xml:space="preserve">Telegram Bot API</w:t>
      </w:r>
      <w:r>
        <w:t xml:space="preserve">. https://core.telegram.org/bots/api</w:t>
      </w:r>
    </w:p>
    <w:p>
      <w:r>
        <w:br w:type="page"/>
      </w:r>
    </w:p>
    <w:bookmarkEnd w:id="180"/>
    <w:bookmarkStart w:id="181" w:name="annexes"/>
    <w:p>
      <w:pPr>
        <w:pStyle w:val="Heading1"/>
      </w:pPr>
      <w:r>
        <w:t xml:space="preserve">ANNEXES</w:t>
      </w:r>
    </w:p>
    <w:p>
      <w:pPr>
        <w:pStyle w:val="FirstParagraph"/>
      </w:pPr>
      <w:r>
        <w:rPr>
          <w:bCs/>
          <w:b/>
        </w:rPr>
        <w:t xml:space="preserve">Annexe A — Procédure d’installation et de déploiement.</w:t>
      </w:r>
      <w:r>
        <w:t xml:space="preserve"> </w:t>
      </w:r>
      <w:r>
        <w:t xml:space="preserve">Préparation du</w:t>
      </w:r>
      <w:r>
        <w:t xml:space="preserve"> </w:t>
      </w:r>
      <w:r>
        <w:t xml:space="preserve">serveur Ubuntu, installation de MySQL et exécution du script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,</w:t>
      </w:r>
      <w:r>
        <w:t xml:space="preserve"> </w:t>
      </w:r>
      <w:r>
        <w:t xml:space="preserve">création de l’environnement virtuel Python, installation des dépendances,</w:t>
      </w:r>
      <w:r>
        <w:t xml:space="preserve"> </w:t>
      </w:r>
      <w:r>
        <w:t xml:space="preserve">configuration du fichier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mise en place du</w:t>
      </w:r>
      <w:r>
        <w:t xml:space="preserve"> </w:t>
      </w:r>
      <w:r>
        <w:rPr>
          <w:rStyle w:val="VerbatimChar"/>
        </w:rPr>
        <w:t xml:space="preserve">cron</w:t>
      </w:r>
      <w:r>
        <w:t xml:space="preserve"> </w:t>
      </w:r>
      <w:r>
        <w:t xml:space="preserve">et lancement du tableau</w:t>
      </w:r>
      <w:r>
        <w:t xml:space="preserve"> </w:t>
      </w:r>
      <w:r>
        <w:t xml:space="preserve">de bord (Gunicorn).</w:t>
      </w:r>
      <w:r>
        <w:t xml:space="preserve"> </w:t>
      </w:r>
      <w:r>
        <w:rPr>
          <w:iCs/>
          <w:i/>
        </w:rPr>
        <w:t xml:space="preserve">(Voir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docs/INSTALLATION.md</w:t>
      </w:r>
      <w:r>
        <w:rPr>
          <w:iCs/>
          <w:i/>
        </w:rPr>
        <w:t xml:space="preserve"> </w:t>
      </w:r>
      <w:r>
        <w:rPr>
          <w:iCs/>
          <w:i/>
        </w:rPr>
        <w:t xml:space="preserve">du dépôt.)</w:t>
      </w:r>
    </w:p>
    <w:p>
      <w:pPr>
        <w:pStyle w:val="BodyText"/>
      </w:pPr>
      <w:r>
        <w:rPr>
          <w:bCs/>
          <w:b/>
        </w:rPr>
        <w:t xml:space="preserve">Annexe B — Code source.</w:t>
      </w:r>
      <w:r>
        <w:t xml:space="preserve"> </w:t>
      </w:r>
      <w:r>
        <w:t xml:space="preserve">L’intégralité du code commenté figure dans le</w:t>
      </w:r>
      <w:r>
        <w:t xml:space="preserve"> </w:t>
      </w:r>
      <w:r>
        <w:t xml:space="preserve">dossier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: moteur</w:t>
      </w:r>
      <w:r>
        <w:t xml:space="preserve"> </w:t>
      </w:r>
      <w:r>
        <w:rPr>
          <w:rStyle w:val="VerbatimChar"/>
        </w:rPr>
        <w:t xml:space="preserve">supervisor.py</w:t>
      </w:r>
      <w:r>
        <w:t xml:space="preserve">, application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, modules (sondes,</w:t>
      </w:r>
      <w:r>
        <w:t xml:space="preserve"> </w:t>
      </w:r>
      <w:r>
        <w:t xml:space="preserve">découverte, journalisation, alertes), templates et fichiers statiques.</w:t>
      </w:r>
    </w:p>
    <w:p>
      <w:pPr>
        <w:pStyle w:val="BodyText"/>
      </w:pPr>
      <w:r>
        <w:rPr>
          <w:bCs/>
          <w:b/>
        </w:rPr>
        <w:t xml:space="preserve">Annexe C — Script de création de la base de données.</w:t>
      </w:r>
      <w:r>
        <w:t xml:space="preserve"> </w:t>
      </w:r>
      <w:r>
        <w:t xml:space="preserve">Script SQL complet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database/schema.sql</w:t>
      </w:r>
      <w:r>
        <w:t xml:space="preserve">) : création de la base, des six tables (dont la table</w:t>
      </w:r>
      <w:r>
        <w:t xml:space="preserve"> </w:t>
      </w:r>
      <w:r>
        <w:t xml:space="preserve">associative</w:t>
      </w:r>
      <w:r>
        <w:t xml:space="preserve"> </w:t>
      </w:r>
      <w:r>
        <w:rPr>
          <w:rStyle w:val="VerbatimChar"/>
        </w:rPr>
        <w:t xml:space="preserve">responsabilite</w:t>
      </w:r>
      <w:r>
        <w:t xml:space="preserve">), des contraintes,</w:t>
      </w:r>
      <w:r>
        <w:t xml:space="preserve"> </w:t>
      </w:r>
      <w:r>
        <w:t xml:space="preserve">de l’utilisateur applicatif et des données d’amorçage.</w:t>
      </w:r>
    </w:p>
    <w:p>
      <w:pPr>
        <w:pStyle w:val="BodyText"/>
      </w:pPr>
      <w:r>
        <w:rPr>
          <w:bCs/>
          <w:b/>
        </w:rPr>
        <w:t xml:space="preserve">Annexe D — Diagrammes UML et MERISE.</w:t>
      </w:r>
      <w:r>
        <w:t xml:space="preserve"> </w:t>
      </w:r>
      <w:r>
        <w:t xml:space="preserve">Sources PlantUML des sept diagrammes</w:t>
      </w:r>
      <w:r>
        <w:t xml:space="preserve"> </w:t>
      </w:r>
      <w:r>
        <w:t xml:space="preserve">UML et des modèles MCD/MLD (</w:t>
      </w:r>
      <w:r>
        <w:rPr>
          <w:rStyle w:val="VerbatimChar"/>
        </w:rPr>
        <w:t xml:space="preserve">architecture/diagrammes/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database/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Annexe E — Configuration du bot Telegram.</w:t>
      </w:r>
      <w:r>
        <w:t xml:space="preserve"> </w:t>
      </w:r>
      <w:r>
        <w:t xml:space="preserve">Création d’un bot via</w:t>
      </w:r>
      <w:r>
        <w:t xml:space="preserve"> </w:t>
      </w:r>
      <w:r>
        <w:t xml:space="preserve">@BotFather</w:t>
      </w:r>
      <w:r>
        <w:t xml:space="preserve">,</w:t>
      </w:r>
      <w:r>
        <w:t xml:space="preserve"> </w:t>
      </w:r>
      <w:r>
        <w:t xml:space="preserve">obtention du jeton (</w:t>
      </w:r>
      <w:r>
        <w:rPr>
          <w:rStyle w:val="VerbatimChar"/>
        </w:rPr>
        <w:t xml:space="preserve">TELEGRAM_BOT_TOKEN</w:t>
      </w:r>
      <w:r>
        <w:t xml:space="preserve">) et de l’identifiant de discussion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TELEGRAM_CHAT_ID</w:t>
      </w:r>
      <w:r>
        <w:t xml:space="preserve">), renseignés dans le fichier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— FIN DU MÉMOIRE —</w:t>
      </w:r>
    </w:p>
    <w:bookmarkEnd w:id="1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1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75" Target="media/rId75.png" /><Relationship Type="http://schemas.openxmlformats.org/officeDocument/2006/relationships/image" Id="rId84" Target="media/rId84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80" Target="media/rId80.png" /><Relationship Type="http://schemas.openxmlformats.org/officeDocument/2006/relationships/image" Id="rId104" Target="media/rId104.png" /><Relationship Type="http://schemas.openxmlformats.org/officeDocument/2006/relationships/image" Id="rId88" Target="media/rId88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47" Target="media/rId147.png" /><Relationship Type="http://schemas.openxmlformats.org/officeDocument/2006/relationships/image" Id="rId139" Target="media/rId139.png" /><Relationship Type="http://schemas.openxmlformats.org/officeDocument/2006/relationships/image" Id="rId151" Target="media/rId151.png" /><Relationship Type="http://schemas.openxmlformats.org/officeDocument/2006/relationships/image" Id="rId135" Target="media/rId135.png" /><Relationship Type="http://schemas.openxmlformats.org/officeDocument/2006/relationships/image" Id="rId155" Target="media/rId155.png" /><Relationship Type="http://schemas.openxmlformats.org/officeDocument/2006/relationships/image" Id="rId143" Target="media/rId1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2026-06-11T07:13:49Z</dcterms:created>
  <dcterms:modified xsi:type="dcterms:W3CDTF">2026-06-11T07:13:49Z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