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7CD4" w14:textId="11DA812C" w:rsidR="002405AB" w:rsidRPr="00C41B78" w:rsidRDefault="00C41B78" w:rsidP="00C41B78">
      <w:pPr>
        <w:pStyle w:val="1"/>
        <w:jc w:val="center"/>
        <w:rPr>
          <w:b/>
          <w:bCs/>
          <w:sz w:val="36"/>
          <w:szCs w:val="36"/>
        </w:rPr>
      </w:pPr>
      <w:proofErr w:type="spellStart"/>
      <w:r w:rsidRPr="00C41B78">
        <w:rPr>
          <w:b/>
          <w:bCs/>
          <w:sz w:val="36"/>
          <w:szCs w:val="36"/>
        </w:rPr>
        <w:t>Υποδράση</w:t>
      </w:r>
      <w:proofErr w:type="spellEnd"/>
      <w:r w:rsidRPr="00C41B78">
        <w:rPr>
          <w:b/>
          <w:bCs/>
          <w:sz w:val="36"/>
          <w:szCs w:val="36"/>
        </w:rPr>
        <w:t xml:space="preserve"> 2 - Ρυθμίσεις Δικτύου για </w:t>
      </w:r>
      <w:r w:rsidRPr="00C41B78">
        <w:rPr>
          <w:b/>
          <w:bCs/>
          <w:sz w:val="36"/>
          <w:szCs w:val="36"/>
          <w:lang w:val="en-US"/>
        </w:rPr>
        <w:t>Port</w:t>
      </w:r>
      <w:r w:rsidRPr="00C41B78">
        <w:rPr>
          <w:b/>
          <w:bCs/>
          <w:sz w:val="36"/>
          <w:szCs w:val="36"/>
        </w:rPr>
        <w:t xml:space="preserve"> </w:t>
      </w:r>
      <w:r w:rsidRPr="00C41B78">
        <w:rPr>
          <w:b/>
          <w:bCs/>
          <w:sz w:val="36"/>
          <w:szCs w:val="36"/>
          <w:lang w:val="en-US"/>
        </w:rPr>
        <w:t>Forward</w:t>
      </w:r>
      <w:r w:rsidRPr="00C41B78">
        <w:rPr>
          <w:b/>
          <w:bCs/>
          <w:sz w:val="36"/>
          <w:szCs w:val="36"/>
        </w:rPr>
        <w:t xml:space="preserve"> του </w:t>
      </w:r>
      <w:proofErr w:type="spellStart"/>
      <w:r w:rsidRPr="00C41B78">
        <w:rPr>
          <w:b/>
          <w:bCs/>
          <w:sz w:val="36"/>
          <w:szCs w:val="36"/>
          <w:lang w:val="en-US"/>
        </w:rPr>
        <w:t>WebServer</w:t>
      </w:r>
      <w:proofErr w:type="spellEnd"/>
      <w:r w:rsidRPr="00C41B78">
        <w:rPr>
          <w:b/>
          <w:bCs/>
          <w:sz w:val="36"/>
          <w:szCs w:val="36"/>
        </w:rPr>
        <w:t xml:space="preserve"> μας</w:t>
      </w:r>
    </w:p>
    <w:p w14:paraId="333BC6C2" w14:textId="069A1FD9" w:rsidR="00C41B78" w:rsidRDefault="00C41B78"/>
    <w:p w14:paraId="11F64924" w14:textId="4236B093" w:rsidR="00C41B78" w:rsidRDefault="00C41B78" w:rsidP="00C41B78">
      <w:pPr>
        <w:pStyle w:val="a3"/>
        <w:numPr>
          <w:ilvl w:val="0"/>
          <w:numId w:val="1"/>
        </w:numPr>
      </w:pPr>
      <w:r>
        <w:t xml:space="preserve">Συνδέουμε τα </w:t>
      </w:r>
      <w:r w:rsidRPr="00C41B78">
        <w:rPr>
          <w:lang w:val="en-US"/>
        </w:rPr>
        <w:t>Raspberry</w:t>
      </w:r>
      <w:r w:rsidRPr="00C41B78">
        <w:t xml:space="preserve"> </w:t>
      </w:r>
      <w:r w:rsidRPr="00C41B78">
        <w:rPr>
          <w:lang w:val="en-US"/>
        </w:rPr>
        <w:t>Pi</w:t>
      </w:r>
      <w:r w:rsidRPr="00C41B78">
        <w:t xml:space="preserve"> 400 </w:t>
      </w:r>
      <w:r>
        <w:t xml:space="preserve">στο δίκτυο του σχολείου μας μέσω </w:t>
      </w:r>
      <w:r w:rsidRPr="00C41B78">
        <w:rPr>
          <w:lang w:val="en-US"/>
        </w:rPr>
        <w:t>Ethernet</w:t>
      </w:r>
      <w:r w:rsidRPr="00C41B78">
        <w:t xml:space="preserve"> </w:t>
      </w:r>
      <w:r>
        <w:t>(</w:t>
      </w:r>
      <w:r w:rsidRPr="00C41B78">
        <w:rPr>
          <w:lang w:val="en-US"/>
        </w:rPr>
        <w:t>UTP</w:t>
      </w:r>
      <w:r w:rsidRPr="00C41B78">
        <w:t xml:space="preserve"> </w:t>
      </w:r>
      <w:r>
        <w:t xml:space="preserve">καλώδιο </w:t>
      </w:r>
      <w:r w:rsidRPr="00C41B78">
        <w:rPr>
          <w:lang w:val="en-US"/>
        </w:rPr>
        <w:t>Cat</w:t>
      </w:r>
      <w:r w:rsidRPr="00C41B78">
        <w:t xml:space="preserve">.6) </w:t>
      </w:r>
      <w:r>
        <w:t xml:space="preserve"> </w:t>
      </w:r>
    </w:p>
    <w:p w14:paraId="6E48F2A0" w14:textId="336BF824" w:rsidR="00C41B78" w:rsidRDefault="00C41B78" w:rsidP="00C41B78">
      <w:pPr>
        <w:pStyle w:val="a3"/>
        <w:numPr>
          <w:ilvl w:val="0"/>
          <w:numId w:val="1"/>
        </w:numPr>
      </w:pPr>
      <w:r>
        <w:t xml:space="preserve">Στην συνέχεια θέλουμε το </w:t>
      </w:r>
      <w:r>
        <w:rPr>
          <w:lang w:val="en-US"/>
        </w:rPr>
        <w:t>Raspberry</w:t>
      </w:r>
      <w:r w:rsidRPr="00C41B78">
        <w:t xml:space="preserve"> </w:t>
      </w:r>
      <w:r>
        <w:rPr>
          <w:lang w:val="en-US"/>
        </w:rPr>
        <w:t>Pi</w:t>
      </w:r>
      <w:r w:rsidRPr="00C41B78">
        <w:t xml:space="preserve"> 4 </w:t>
      </w:r>
      <w:r>
        <w:t xml:space="preserve">που τρέχει ως </w:t>
      </w:r>
      <w:proofErr w:type="spellStart"/>
      <w:r>
        <w:rPr>
          <w:lang w:val="en-US"/>
        </w:rPr>
        <w:t>WebServer</w:t>
      </w:r>
      <w:proofErr w:type="spellEnd"/>
      <w:r w:rsidRPr="00C41B78">
        <w:t xml:space="preserve"> </w:t>
      </w:r>
      <w:r>
        <w:t>για το δίκτυο μας και για την διαχείριση των</w:t>
      </w:r>
      <w:r w:rsidR="00BD6CE7">
        <w:t xml:space="preserve"> Αυτοματισμών του εργαστηρίου να του ανοίξουμε κάποιες θύρες (πόρτες) για να μπορέσουμε να το διαχειριστούμε και απομακρυσμένα. Παρακάτω θα δούμε τις ρυθμίσεις του </w:t>
      </w:r>
      <w:r w:rsidR="00BD6CE7">
        <w:rPr>
          <w:lang w:val="en-US"/>
        </w:rPr>
        <w:t>router</w:t>
      </w:r>
      <w:r w:rsidR="00BD6CE7" w:rsidRPr="00BD6CE7">
        <w:t xml:space="preserve"> </w:t>
      </w:r>
      <w:r w:rsidR="00BD6CE7">
        <w:t>για αυτόν το λόγο.</w:t>
      </w:r>
    </w:p>
    <w:p w14:paraId="501B50D9" w14:textId="59F24D0A" w:rsidR="00BD6CE7" w:rsidRDefault="00BD6CE7" w:rsidP="00BD6CE7">
      <w:pPr>
        <w:ind w:left="360"/>
      </w:pPr>
      <w:r>
        <w:t xml:space="preserve">ΣΗΜΕΙΩΣΗ: Επειδή αντιμετωπίζουμε πρόβλημα με το Πανελλήνιο Σχολικό Δίκτυο και την οπτική ίνα και γενικότερα στις Ρυθμίσεις του Κεντρικού </w:t>
      </w:r>
      <w:r>
        <w:rPr>
          <w:lang w:val="en-US"/>
        </w:rPr>
        <w:t>Switch</w:t>
      </w:r>
      <w:r w:rsidRPr="00BD6CE7">
        <w:t xml:space="preserve"> </w:t>
      </w:r>
      <w:r>
        <w:t xml:space="preserve">έχουμε την δυνατότητα να χρησιμοποιήσουμε ένα εφεδρικό </w:t>
      </w:r>
      <w:r>
        <w:rPr>
          <w:lang w:val="en-US"/>
        </w:rPr>
        <w:t>router</w:t>
      </w:r>
      <w:r w:rsidRPr="00BD6CE7">
        <w:t xml:space="preserve"> </w:t>
      </w:r>
      <w:r>
        <w:t>για τις ανάγκες αυτές μέχρι της αποκατάστασης του προβλήματος από το ΠΣΔ.</w:t>
      </w:r>
    </w:p>
    <w:p w14:paraId="3F82649B" w14:textId="085A5E56" w:rsidR="00BD6CE7" w:rsidRDefault="00BD6CE7" w:rsidP="00BD6CE7">
      <w:pPr>
        <w:ind w:left="360"/>
      </w:pPr>
    </w:p>
    <w:p w14:paraId="0DE1BC6C" w14:textId="04EC602D" w:rsidR="00BD6CE7" w:rsidRDefault="00BD6CE7" w:rsidP="00BD6CE7">
      <w:pPr>
        <w:pStyle w:val="1"/>
        <w:rPr>
          <w:b/>
          <w:bCs/>
        </w:rPr>
      </w:pPr>
      <w:r w:rsidRPr="00BD6CE7">
        <w:rPr>
          <w:b/>
          <w:bCs/>
        </w:rPr>
        <w:t xml:space="preserve">Ρυθμίσεις Δικτύου για </w:t>
      </w:r>
      <w:r w:rsidRPr="00BD6CE7">
        <w:rPr>
          <w:b/>
          <w:bCs/>
          <w:lang w:val="en-US"/>
        </w:rPr>
        <w:t>Port</w:t>
      </w:r>
      <w:r w:rsidRPr="00BD6CE7">
        <w:rPr>
          <w:b/>
          <w:bCs/>
        </w:rPr>
        <w:t xml:space="preserve"> </w:t>
      </w:r>
      <w:r w:rsidRPr="00BD6CE7">
        <w:rPr>
          <w:b/>
          <w:bCs/>
          <w:lang w:val="en-US"/>
        </w:rPr>
        <w:t>Forward</w:t>
      </w:r>
      <w:r w:rsidRPr="00BD6CE7">
        <w:rPr>
          <w:b/>
          <w:bCs/>
        </w:rPr>
        <w:t xml:space="preserve"> του </w:t>
      </w:r>
      <w:proofErr w:type="spellStart"/>
      <w:r w:rsidRPr="00BD6CE7">
        <w:rPr>
          <w:b/>
          <w:bCs/>
          <w:lang w:val="en-US"/>
        </w:rPr>
        <w:t>WebServer</w:t>
      </w:r>
      <w:proofErr w:type="spellEnd"/>
      <w:r w:rsidRPr="00BD6CE7">
        <w:rPr>
          <w:b/>
          <w:bCs/>
        </w:rPr>
        <w:t xml:space="preserve"> </w:t>
      </w:r>
      <w:r>
        <w:rPr>
          <w:b/>
          <w:bCs/>
        </w:rPr>
        <w:t>μας</w:t>
      </w:r>
    </w:p>
    <w:p w14:paraId="4543FF68" w14:textId="7B325DCF" w:rsidR="00BD6CE7" w:rsidRDefault="00BD6CE7" w:rsidP="00BD6CE7"/>
    <w:p w14:paraId="5645C8A2" w14:textId="5A1323D1" w:rsidR="00BD6CE7" w:rsidRDefault="00BD6CE7" w:rsidP="00BD6CE7">
      <w:r>
        <w:rPr>
          <w:noProof/>
        </w:rPr>
        <w:drawing>
          <wp:inline distT="0" distB="0" distL="0" distR="0" wp14:anchorId="60486FC7" wp14:editId="15AC425B">
            <wp:extent cx="6152400" cy="3013200"/>
            <wp:effectExtent l="0" t="0" r="127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606" w14:textId="3263998A" w:rsidR="00BD6CE7" w:rsidRDefault="00BD6CE7" w:rsidP="00BD6CE7"/>
    <w:p w14:paraId="32061BBD" w14:textId="41E26646" w:rsidR="00BD6CE7" w:rsidRDefault="00BD6CE7" w:rsidP="00BD6CE7">
      <w:r>
        <w:rPr>
          <w:noProof/>
        </w:rPr>
        <w:lastRenderedPageBreak/>
        <w:drawing>
          <wp:inline distT="0" distB="0" distL="0" distR="0" wp14:anchorId="2DBE291F" wp14:editId="13C684D4">
            <wp:extent cx="6210300" cy="2731135"/>
            <wp:effectExtent l="0" t="0" r="0" b="0"/>
            <wp:docPr id="2" name="Εικόνα 2" descr="Εικόνα που περιέχει κείμενο, στιγμιότυπο οθόνη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στιγμιότυπο οθόνης, εσωτερικό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5A2E" w14:textId="66233C6B" w:rsidR="00BD6CE7" w:rsidRDefault="00BD6CE7" w:rsidP="00BD6CE7"/>
    <w:p w14:paraId="70D1B3CD" w14:textId="6AF1387C" w:rsidR="00BD6CE7" w:rsidRPr="00BD6CE7" w:rsidRDefault="00BD6CE7" w:rsidP="00BD6CE7">
      <w:r>
        <w:rPr>
          <w:noProof/>
        </w:rPr>
        <w:drawing>
          <wp:inline distT="0" distB="0" distL="0" distR="0" wp14:anchorId="4310E2AF" wp14:editId="76208530">
            <wp:extent cx="6210300" cy="273113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E7" w:rsidRPr="00BD6CE7" w:rsidSect="00BD6CE7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8AB"/>
    <w:multiLevelType w:val="hybridMultilevel"/>
    <w:tmpl w:val="91F616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8"/>
    <w:rsid w:val="002405AB"/>
    <w:rsid w:val="00BD6CE7"/>
    <w:rsid w:val="00C4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D356"/>
  <w15:chartTrackingRefBased/>
  <w15:docId w15:val="{9A3DA9BC-C202-4F85-8C0A-A57C7803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1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1</cp:revision>
  <dcterms:created xsi:type="dcterms:W3CDTF">2021-05-16T13:12:00Z</dcterms:created>
  <dcterms:modified xsi:type="dcterms:W3CDTF">2021-05-16T13:31:00Z</dcterms:modified>
</cp:coreProperties>
</file>