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8A7D" w14:textId="77150E2A" w:rsidR="00236587" w:rsidRPr="0009085E" w:rsidRDefault="008F543A" w:rsidP="00A30AD1">
      <w:pPr>
        <w:pStyle w:val="Heading1"/>
        <w:rPr>
          <w:rFonts w:ascii="Aptos" w:hAnsi="Aptos"/>
        </w:rPr>
      </w:pPr>
      <w:r w:rsidRPr="0009085E">
        <w:rPr>
          <w:rFonts w:ascii="Aptos" w:hAnsi="Aptos"/>
        </w:rPr>
        <w:t xml:space="preserve">Project 5 – Annotated Code </w:t>
      </w:r>
      <w:r w:rsidR="00A30AD1" w:rsidRPr="0009085E">
        <w:rPr>
          <w:rFonts w:ascii="Aptos" w:hAnsi="Aptos"/>
        </w:rPr>
        <w:t>Document</w:t>
      </w:r>
    </w:p>
    <w:p w14:paraId="6917BB11" w14:textId="74203120" w:rsidR="00236587" w:rsidRPr="0009085E" w:rsidRDefault="008F543A">
      <w:pPr>
        <w:rPr>
          <w:rFonts w:ascii="Aptos" w:hAnsi="Aptos"/>
        </w:rPr>
      </w:pPr>
      <w:r w:rsidRPr="0009085E">
        <w:rPr>
          <w:rFonts w:ascii="Aptos" w:hAnsi="Aptos"/>
          <w:sz w:val="21"/>
        </w:rPr>
        <w:t>Ayub Abdi, Eli Speth</w:t>
      </w:r>
      <w:r w:rsidRPr="0009085E">
        <w:rPr>
          <w:rFonts w:ascii="Aptos" w:hAnsi="Aptos"/>
          <w:sz w:val="21"/>
        </w:rPr>
        <w:br/>
        <w:t>CIVE 202</w:t>
      </w:r>
    </w:p>
    <w:p w14:paraId="4E707D53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1. Import Packages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10"/>
      </w:tblGrid>
      <w:tr w:rsidR="00236587" w:rsidRPr="0009085E" w14:paraId="517691C4" w14:textId="77777777">
        <w:trPr>
          <w:jc w:val="center"/>
        </w:trPr>
        <w:tc>
          <w:tcPr>
            <w:tcW w:w="4320" w:type="dxa"/>
          </w:tcPr>
          <w:p w14:paraId="4C84C68C" w14:textId="2B1FBEB2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1CC1CA3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1E8E68BD" w14:textId="77777777">
        <w:trPr>
          <w:jc w:val="center"/>
        </w:trPr>
        <w:tc>
          <w:tcPr>
            <w:tcW w:w="4320" w:type="dxa"/>
          </w:tcPr>
          <w:p w14:paraId="4CC2EF7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 pandas as pd</w:t>
            </w:r>
          </w:p>
        </w:tc>
        <w:tc>
          <w:tcPr>
            <w:tcW w:w="4320" w:type="dxa"/>
          </w:tcPr>
          <w:p w14:paraId="6D6A355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Imports pandas and renames it as 'pd'. This package is used throughout the notebook for reading CSV files, filtering rows, grouping data, and working with DataFrames.</w:t>
            </w:r>
          </w:p>
        </w:tc>
      </w:tr>
      <w:tr w:rsidR="00236587" w:rsidRPr="0009085E" w14:paraId="45D0594A" w14:textId="77777777">
        <w:trPr>
          <w:jc w:val="center"/>
        </w:trPr>
        <w:tc>
          <w:tcPr>
            <w:tcW w:w="4320" w:type="dxa"/>
          </w:tcPr>
          <w:p w14:paraId="5854CB7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 matplotlib.pyplot as plt</w:t>
            </w:r>
          </w:p>
        </w:tc>
        <w:tc>
          <w:tcPr>
            <w:tcW w:w="4320" w:type="dxa"/>
          </w:tcPr>
          <w:p w14:paraId="480D6B0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Imports matplotlib plotting tools as 'plt'. Used for creating boxplots, bar charts, and customizing graphs.</w:t>
            </w:r>
          </w:p>
        </w:tc>
      </w:tr>
      <w:tr w:rsidR="00236587" w:rsidRPr="0009085E" w14:paraId="3BA916C7" w14:textId="77777777">
        <w:trPr>
          <w:jc w:val="center"/>
        </w:trPr>
        <w:tc>
          <w:tcPr>
            <w:tcW w:w="4320" w:type="dxa"/>
          </w:tcPr>
          <w:p w14:paraId="64FE52F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 seaborn as sns</w:t>
            </w:r>
          </w:p>
        </w:tc>
        <w:tc>
          <w:tcPr>
            <w:tcW w:w="4320" w:type="dxa"/>
          </w:tcPr>
          <w:p w14:paraId="0BC264F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Imports seaborn as 'sns'. Seaborn creates cleaner statistical graphs than normal matplotlib.</w:t>
            </w:r>
          </w:p>
        </w:tc>
      </w:tr>
      <w:tr w:rsidR="00236587" w:rsidRPr="0009085E" w14:paraId="03689FB8" w14:textId="77777777">
        <w:trPr>
          <w:jc w:val="center"/>
        </w:trPr>
        <w:tc>
          <w:tcPr>
            <w:tcW w:w="4320" w:type="dxa"/>
          </w:tcPr>
          <w:p w14:paraId="60DB941A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 altair as alt</w:t>
            </w:r>
          </w:p>
        </w:tc>
        <w:tc>
          <w:tcPr>
            <w:tcW w:w="4320" w:type="dxa"/>
          </w:tcPr>
          <w:p w14:paraId="62CD920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Imports Altair as 'alt'. Altair is the new package used to create the interactive graph for this project.</w:t>
            </w:r>
          </w:p>
        </w:tc>
      </w:tr>
      <w:tr w:rsidR="00236587" w:rsidRPr="0009085E" w14:paraId="795497FC" w14:textId="77777777">
        <w:trPr>
          <w:jc w:val="center"/>
        </w:trPr>
        <w:tc>
          <w:tcPr>
            <w:tcW w:w="4320" w:type="dxa"/>
          </w:tcPr>
          <w:p w14:paraId="5FC402A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alt.data_transformers.disable_max_rows()</w:t>
            </w:r>
          </w:p>
        </w:tc>
        <w:tc>
          <w:tcPr>
            <w:tcW w:w="4320" w:type="dxa"/>
          </w:tcPr>
          <w:p w14:paraId="7DA68BF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Removes Altair’s default row limit so larger datasets can still display in Jupyter Notebook.</w:t>
            </w:r>
          </w:p>
        </w:tc>
      </w:tr>
    </w:tbl>
    <w:p w14:paraId="3D579828" w14:textId="77777777" w:rsidR="00236587" w:rsidRPr="0009085E" w:rsidRDefault="00236587">
      <w:pPr>
        <w:rPr>
          <w:rFonts w:ascii="Aptos" w:hAnsi="Aptos"/>
        </w:rPr>
      </w:pPr>
    </w:p>
    <w:p w14:paraId="647508E0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2. Load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39"/>
        <w:gridCol w:w="3691"/>
      </w:tblGrid>
      <w:tr w:rsidR="00236587" w:rsidRPr="0009085E" w14:paraId="69BE7140" w14:textId="77777777">
        <w:trPr>
          <w:jc w:val="center"/>
        </w:trPr>
        <w:tc>
          <w:tcPr>
            <w:tcW w:w="4320" w:type="dxa"/>
          </w:tcPr>
          <w:p w14:paraId="78E26B1D" w14:textId="543215AA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21342D6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3D1B1248" w14:textId="77777777">
        <w:trPr>
          <w:jc w:val="center"/>
        </w:trPr>
        <w:tc>
          <w:tcPr>
            <w:tcW w:w="4320" w:type="dxa"/>
          </w:tcPr>
          <w:p w14:paraId="4A0BA43A" w14:textId="7891244F" w:rsidR="00236587" w:rsidRPr="0009085E" w:rsidRDefault="008F543A">
            <w:pPr>
              <w:rPr>
                <w:rFonts w:ascii="Aptos" w:hAnsi="Aptos"/>
              </w:rPr>
            </w:pPr>
            <w:proofErr w:type="spellStart"/>
            <w:proofErr w:type="gramStart"/>
            <w:r w:rsidRPr="0009085E">
              <w:rPr>
                <w:rFonts w:ascii="Aptos" w:hAnsi="Aptos"/>
              </w:rPr>
              <w:t>pd.read</w:t>
            </w:r>
            <w:proofErr w:type="gramEnd"/>
            <w:r w:rsidRPr="0009085E">
              <w:rPr>
                <w:rFonts w:ascii="Aptos" w:hAnsi="Aptos"/>
              </w:rPr>
              <w:t>_csv</w:t>
            </w:r>
            <w:proofErr w:type="spellEnd"/>
            <w:r w:rsidRPr="0009085E">
              <w:rPr>
                <w:rFonts w:ascii="Aptos" w:hAnsi="Aptos"/>
              </w:rPr>
              <w:t>('CIVE202_Project5_</w:t>
            </w:r>
            <w:proofErr w:type="gramStart"/>
            <w:r w:rsidRPr="0009085E">
              <w:rPr>
                <w:rFonts w:ascii="Aptos" w:hAnsi="Aptos"/>
              </w:rPr>
              <w:t>RRVWSP(</w:t>
            </w:r>
            <w:proofErr w:type="gramEnd"/>
            <w:r w:rsidRPr="0009085E">
              <w:rPr>
                <w:rFonts w:ascii="Aptos" w:hAnsi="Aptos"/>
              </w:rPr>
              <w:t xml:space="preserve">in).csv', </w:t>
            </w:r>
            <w:proofErr w:type="spellStart"/>
            <w:r w:rsidRPr="0009085E">
              <w:rPr>
                <w:rFonts w:ascii="Aptos" w:hAnsi="Aptos"/>
              </w:rPr>
              <w:t>low_memory</w:t>
            </w:r>
            <w:proofErr w:type="spellEnd"/>
            <w:r w:rsidRPr="0009085E">
              <w:rPr>
                <w:rFonts w:ascii="Aptos" w:hAnsi="Aptos"/>
              </w:rPr>
              <w:t>=False)</w:t>
            </w:r>
          </w:p>
        </w:tc>
        <w:tc>
          <w:tcPr>
            <w:tcW w:w="4320" w:type="dxa"/>
          </w:tcPr>
          <w:p w14:paraId="3BA82833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Reads the main water quality CSV into a pandas DataFrame. low_memory=False helps avoid mixed datatype warnings.</w:t>
            </w:r>
          </w:p>
        </w:tc>
      </w:tr>
      <w:tr w:rsidR="00236587" w:rsidRPr="0009085E" w14:paraId="588D9BAD" w14:textId="77777777">
        <w:trPr>
          <w:jc w:val="center"/>
        </w:trPr>
        <w:tc>
          <w:tcPr>
            <w:tcW w:w="4320" w:type="dxa"/>
          </w:tcPr>
          <w:p w14:paraId="52992142" w14:textId="7AE46BED" w:rsidR="00236587" w:rsidRPr="0009085E" w:rsidRDefault="008F543A">
            <w:pPr>
              <w:rPr>
                <w:rFonts w:ascii="Aptos" w:hAnsi="Aptos"/>
              </w:rPr>
            </w:pPr>
            <w:proofErr w:type="gramStart"/>
            <w:r w:rsidRPr="0009085E">
              <w:rPr>
                <w:rFonts w:ascii="Aptos" w:hAnsi="Aptos"/>
              </w:rPr>
              <w:t>pd.read</w:t>
            </w:r>
            <w:proofErr w:type="gramEnd"/>
            <w:r w:rsidRPr="0009085E">
              <w:rPr>
                <w:rFonts w:ascii="Aptos" w:hAnsi="Aptos"/>
              </w:rPr>
              <w:t>_</w:t>
            </w:r>
            <w:proofErr w:type="gramStart"/>
            <w:r w:rsidRPr="0009085E">
              <w:rPr>
                <w:rFonts w:ascii="Aptos" w:hAnsi="Aptos"/>
              </w:rPr>
              <w:t>csv(</w:t>
            </w:r>
            <w:proofErr w:type="gramEnd"/>
            <w:r w:rsidRPr="0009085E">
              <w:rPr>
                <w:rFonts w:ascii="Aptos" w:hAnsi="Aptos"/>
              </w:rPr>
              <w:t xml:space="preserve">'List of USGS Canal </w:t>
            </w:r>
            <w:proofErr w:type="gramStart"/>
            <w:r w:rsidRPr="0009085E">
              <w:rPr>
                <w:rFonts w:ascii="Aptos" w:hAnsi="Aptos"/>
              </w:rPr>
              <w:t>Locations(</w:t>
            </w:r>
            <w:proofErr w:type="gramEnd"/>
            <w:r w:rsidRPr="0009085E">
              <w:rPr>
                <w:rFonts w:ascii="Aptos" w:hAnsi="Aptos"/>
              </w:rPr>
              <w:t>Sheet1).csv')</w:t>
            </w:r>
          </w:p>
        </w:tc>
        <w:tc>
          <w:tcPr>
            <w:tcW w:w="4320" w:type="dxa"/>
          </w:tcPr>
          <w:p w14:paraId="579DB74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Reads the list of important USGS canal locations provided with the project.</w:t>
            </w:r>
          </w:p>
        </w:tc>
      </w:tr>
      <w:tr w:rsidR="00236587" w:rsidRPr="0009085E" w14:paraId="415C5FFC" w14:textId="77777777">
        <w:trPr>
          <w:jc w:val="center"/>
        </w:trPr>
        <w:tc>
          <w:tcPr>
            <w:tcW w:w="4320" w:type="dxa"/>
          </w:tcPr>
          <w:p w14:paraId="4B9A171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df.shape</w:t>
            </w:r>
          </w:p>
        </w:tc>
        <w:tc>
          <w:tcPr>
            <w:tcW w:w="4320" w:type="dxa"/>
          </w:tcPr>
          <w:p w14:paraId="7175702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Returns the number of rows and columns in the dataset.</w:t>
            </w:r>
          </w:p>
        </w:tc>
      </w:tr>
      <w:tr w:rsidR="00236587" w:rsidRPr="0009085E" w14:paraId="5026402A" w14:textId="77777777">
        <w:trPr>
          <w:jc w:val="center"/>
        </w:trPr>
        <w:tc>
          <w:tcPr>
            <w:tcW w:w="4320" w:type="dxa"/>
          </w:tcPr>
          <w:p w14:paraId="0FDB1BE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df.head()</w:t>
            </w:r>
          </w:p>
        </w:tc>
        <w:tc>
          <w:tcPr>
            <w:tcW w:w="4320" w:type="dxa"/>
          </w:tcPr>
          <w:p w14:paraId="63C9CF6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Displays the first five rows of the dataset so the structure can be inspected.</w:t>
            </w:r>
          </w:p>
        </w:tc>
      </w:tr>
      <w:tr w:rsidR="00236587" w:rsidRPr="0009085E" w14:paraId="2553F646" w14:textId="77777777">
        <w:trPr>
          <w:jc w:val="center"/>
        </w:trPr>
        <w:tc>
          <w:tcPr>
            <w:tcW w:w="4320" w:type="dxa"/>
          </w:tcPr>
          <w:p w14:paraId="6678695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df.columns.tolist()</w:t>
            </w:r>
          </w:p>
        </w:tc>
        <w:tc>
          <w:tcPr>
            <w:tcW w:w="4320" w:type="dxa"/>
          </w:tcPr>
          <w:p w14:paraId="346F1A6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list of all column names in the DataFrame.</w:t>
            </w:r>
          </w:p>
        </w:tc>
      </w:tr>
    </w:tbl>
    <w:p w14:paraId="211B98A6" w14:textId="77777777" w:rsidR="00236587" w:rsidRPr="0009085E" w:rsidRDefault="00236587">
      <w:pPr>
        <w:rPr>
          <w:rFonts w:ascii="Aptos" w:hAnsi="Aptos"/>
        </w:rPr>
      </w:pPr>
    </w:p>
    <w:p w14:paraId="3ABBDB24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3. Clean and Organize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10"/>
      </w:tblGrid>
      <w:tr w:rsidR="00236587" w:rsidRPr="0009085E" w14:paraId="2D00B013" w14:textId="77777777">
        <w:trPr>
          <w:jc w:val="center"/>
        </w:trPr>
        <w:tc>
          <w:tcPr>
            <w:tcW w:w="4320" w:type="dxa"/>
          </w:tcPr>
          <w:p w14:paraId="53D2CED1" w14:textId="78663794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5955007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4C424E71" w14:textId="77777777">
        <w:trPr>
          <w:jc w:val="center"/>
        </w:trPr>
        <w:tc>
          <w:tcPr>
            <w:tcW w:w="4320" w:type="dxa"/>
          </w:tcPr>
          <w:p w14:paraId="0E6F9BA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lastRenderedPageBreak/>
              <w:t>df.dropna(how='all')</w:t>
            </w:r>
          </w:p>
        </w:tc>
        <w:tc>
          <w:tcPr>
            <w:tcW w:w="4320" w:type="dxa"/>
          </w:tcPr>
          <w:p w14:paraId="6AB210F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Removes rows where every column is missing.</w:t>
            </w:r>
          </w:p>
        </w:tc>
      </w:tr>
      <w:tr w:rsidR="00236587" w:rsidRPr="0009085E" w14:paraId="336A52CB" w14:textId="77777777">
        <w:trPr>
          <w:jc w:val="center"/>
        </w:trPr>
        <w:tc>
          <w:tcPr>
            <w:tcW w:w="4320" w:type="dxa"/>
          </w:tcPr>
          <w:p w14:paraId="26C8160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df.drop_duplicates()</w:t>
            </w:r>
          </w:p>
        </w:tc>
        <w:tc>
          <w:tcPr>
            <w:tcW w:w="4320" w:type="dxa"/>
          </w:tcPr>
          <w:p w14:paraId="6502B1C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Removes duplicate rows from the dataset.</w:t>
            </w:r>
          </w:p>
        </w:tc>
      </w:tr>
      <w:tr w:rsidR="00236587" w:rsidRPr="0009085E" w14:paraId="3F252720" w14:textId="77777777">
        <w:trPr>
          <w:jc w:val="center"/>
        </w:trPr>
        <w:tc>
          <w:tcPr>
            <w:tcW w:w="4320" w:type="dxa"/>
          </w:tcPr>
          <w:p w14:paraId="10F6FE2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pd.to_numeric(df['ResultMeasureValue'], errors='coerce')</w:t>
            </w:r>
          </w:p>
        </w:tc>
        <w:tc>
          <w:tcPr>
            <w:tcW w:w="4320" w:type="dxa"/>
          </w:tcPr>
          <w:p w14:paraId="6E7FFD4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Converts measured result values into numbers. Any invalid values become NaN.</w:t>
            </w:r>
          </w:p>
        </w:tc>
      </w:tr>
      <w:tr w:rsidR="00236587" w:rsidRPr="0009085E" w14:paraId="4A68A5AC" w14:textId="77777777">
        <w:trPr>
          <w:jc w:val="center"/>
        </w:trPr>
        <w:tc>
          <w:tcPr>
            <w:tcW w:w="4320" w:type="dxa"/>
          </w:tcPr>
          <w:p w14:paraId="0F5ABA4A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pd.to_datetime(df['ActivityStartDate'], errors='coerce')</w:t>
            </w:r>
          </w:p>
        </w:tc>
        <w:tc>
          <w:tcPr>
            <w:tcW w:w="4320" w:type="dxa"/>
          </w:tcPr>
          <w:p w14:paraId="26A95D2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Converts sample dates into datetime format for graphing and time analysis.</w:t>
            </w:r>
          </w:p>
        </w:tc>
      </w:tr>
      <w:tr w:rsidR="00236587" w:rsidRPr="0009085E" w14:paraId="772AFADD" w14:textId="77777777">
        <w:trPr>
          <w:jc w:val="center"/>
        </w:trPr>
        <w:tc>
          <w:tcPr>
            <w:tcW w:w="4320" w:type="dxa"/>
          </w:tcPr>
          <w:p w14:paraId="2BA889E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df.dropna(subset=['ResultMeasureValue'])</w:t>
            </w:r>
          </w:p>
        </w:tc>
        <w:tc>
          <w:tcPr>
            <w:tcW w:w="4320" w:type="dxa"/>
          </w:tcPr>
          <w:p w14:paraId="7BBF5BA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Removes rows that do not contain a measured water quality value.</w:t>
            </w:r>
          </w:p>
        </w:tc>
      </w:tr>
    </w:tbl>
    <w:p w14:paraId="46E6E64C" w14:textId="77777777" w:rsidR="00236587" w:rsidRPr="0009085E" w:rsidRDefault="00236587">
      <w:pPr>
        <w:rPr>
          <w:rFonts w:ascii="Aptos" w:hAnsi="Aptos"/>
        </w:rPr>
      </w:pPr>
    </w:p>
    <w:p w14:paraId="231DCEBF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4. Define Water Quality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24"/>
        <w:gridCol w:w="3006"/>
      </w:tblGrid>
      <w:tr w:rsidR="00236587" w:rsidRPr="0009085E" w14:paraId="719AD5C4" w14:textId="77777777">
        <w:trPr>
          <w:jc w:val="center"/>
        </w:trPr>
        <w:tc>
          <w:tcPr>
            <w:tcW w:w="4320" w:type="dxa"/>
          </w:tcPr>
          <w:p w14:paraId="499146C2" w14:textId="7BD71895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6554645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4D5C3D24" w14:textId="77777777">
        <w:trPr>
          <w:jc w:val="center"/>
        </w:trPr>
        <w:tc>
          <w:tcPr>
            <w:tcW w:w="4320" w:type="dxa"/>
          </w:tcPr>
          <w:p w14:paraId="5C07B0D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parameter_groups = {'Major Cation': [...], 'Major Anion': [...], 'Other': [...]}</w:t>
            </w:r>
          </w:p>
        </w:tc>
        <w:tc>
          <w:tcPr>
            <w:tcW w:w="4320" w:type="dxa"/>
          </w:tcPr>
          <w:p w14:paraId="2E17426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dictionary that groups the project water quality parameters into major cations, major anions, and other parameters.</w:t>
            </w:r>
          </w:p>
        </w:tc>
      </w:tr>
      <w:tr w:rsidR="00236587" w:rsidRPr="0009085E" w14:paraId="240FF01E" w14:textId="77777777">
        <w:trPr>
          <w:jc w:val="center"/>
        </w:trPr>
        <w:tc>
          <w:tcPr>
            <w:tcW w:w="4320" w:type="dxa"/>
          </w:tcPr>
          <w:p w14:paraId="66A27D5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df[df['CharacteristicName'].isin(parameters_of_interest)]</w:t>
            </w:r>
          </w:p>
        </w:tc>
        <w:tc>
          <w:tcPr>
            <w:tcW w:w="4320" w:type="dxa"/>
          </w:tcPr>
          <w:p w14:paraId="02AF8F0F" w14:textId="2F5C491A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Filters the dataset so only the required parameters remain.</w:t>
            </w:r>
          </w:p>
        </w:tc>
      </w:tr>
      <w:tr w:rsidR="00236587" w:rsidRPr="0009085E" w14:paraId="5871F51A" w14:textId="77777777">
        <w:trPr>
          <w:jc w:val="center"/>
        </w:trPr>
        <w:tc>
          <w:tcPr>
            <w:tcW w:w="4320" w:type="dxa"/>
          </w:tcPr>
          <w:p w14:paraId="127B753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def get_parameter_group(parameter):</w:t>
            </w:r>
          </w:p>
        </w:tc>
        <w:tc>
          <w:tcPr>
            <w:tcW w:w="4320" w:type="dxa"/>
          </w:tcPr>
          <w:p w14:paraId="254B6517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reusable function that checks which parameter group a parameter belongs to.</w:t>
            </w:r>
          </w:p>
        </w:tc>
      </w:tr>
      <w:tr w:rsidR="00236587" w:rsidRPr="0009085E" w14:paraId="423A67AE" w14:textId="77777777">
        <w:trPr>
          <w:jc w:val="center"/>
        </w:trPr>
        <w:tc>
          <w:tcPr>
            <w:tcW w:w="4320" w:type="dxa"/>
          </w:tcPr>
          <w:p w14:paraId="26D4C6C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wq['Parameter_Group'] = wq['CharacteristicName'].apply(get_parameter_group)</w:t>
            </w:r>
          </w:p>
        </w:tc>
        <w:tc>
          <w:tcPr>
            <w:tcW w:w="4320" w:type="dxa"/>
          </w:tcPr>
          <w:p w14:paraId="4BDB96F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new column storing the parameter group for each row.</w:t>
            </w:r>
          </w:p>
        </w:tc>
      </w:tr>
    </w:tbl>
    <w:p w14:paraId="55A846AA" w14:textId="77777777" w:rsidR="00236587" w:rsidRPr="0009085E" w:rsidRDefault="00236587">
      <w:pPr>
        <w:rPr>
          <w:rFonts w:ascii="Aptos" w:hAnsi="Aptos"/>
        </w:rPr>
      </w:pPr>
    </w:p>
    <w:p w14:paraId="33ABDA66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5. Check Locations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69"/>
        <w:gridCol w:w="3161"/>
      </w:tblGrid>
      <w:tr w:rsidR="00236587" w:rsidRPr="0009085E" w14:paraId="088E3EB5" w14:textId="77777777">
        <w:trPr>
          <w:jc w:val="center"/>
        </w:trPr>
        <w:tc>
          <w:tcPr>
            <w:tcW w:w="4320" w:type="dxa"/>
          </w:tcPr>
          <w:p w14:paraId="62E65172" w14:textId="5BD36A53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38CF6CD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6936B34F" w14:textId="77777777">
        <w:trPr>
          <w:jc w:val="center"/>
        </w:trPr>
        <w:tc>
          <w:tcPr>
            <w:tcW w:w="4320" w:type="dxa"/>
          </w:tcPr>
          <w:p w14:paraId="540862B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available_locations = df_clean[['MonitoringLocationIdentifier', 'location_name']].drop_duplicates()</w:t>
            </w:r>
          </w:p>
        </w:tc>
        <w:tc>
          <w:tcPr>
            <w:tcW w:w="4320" w:type="dxa"/>
          </w:tcPr>
          <w:p w14:paraId="60C10DA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table of unique monitoring locations found in the dataset.</w:t>
            </w:r>
          </w:p>
        </w:tc>
      </w:tr>
      <w:tr w:rsidR="00236587" w:rsidRPr="0009085E" w14:paraId="567315E4" w14:textId="77777777">
        <w:trPr>
          <w:jc w:val="center"/>
        </w:trPr>
        <w:tc>
          <w:tcPr>
            <w:tcW w:w="4320" w:type="dxa"/>
          </w:tcPr>
          <w:p w14:paraId="7289DB8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sort_values('location_name')</w:t>
            </w:r>
          </w:p>
        </w:tc>
        <w:tc>
          <w:tcPr>
            <w:tcW w:w="4320" w:type="dxa"/>
          </w:tcPr>
          <w:p w14:paraId="2DB6BCB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Sorts the locations alphabetically by name.</w:t>
            </w:r>
          </w:p>
        </w:tc>
      </w:tr>
      <w:tr w:rsidR="00236587" w:rsidRPr="0009085E" w14:paraId="19C64B43" w14:textId="77777777">
        <w:trPr>
          <w:jc w:val="center"/>
        </w:trPr>
        <w:tc>
          <w:tcPr>
            <w:tcW w:w="4320" w:type="dxa"/>
          </w:tcPr>
          <w:p w14:paraId="181BC25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df['location_name'].str.contains('Sakakawea|Sakawea', case=False, na=False)</w:t>
            </w:r>
          </w:p>
        </w:tc>
        <w:tc>
          <w:tcPr>
            <w:tcW w:w="4320" w:type="dxa"/>
          </w:tcPr>
          <w:p w14:paraId="7BFC514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Searches for rows related to Lake Sakakawea using keywords.</w:t>
            </w:r>
          </w:p>
        </w:tc>
      </w:tr>
      <w:tr w:rsidR="00236587" w:rsidRPr="0009085E" w14:paraId="52D6017B" w14:textId="77777777">
        <w:trPr>
          <w:jc w:val="center"/>
        </w:trPr>
        <w:tc>
          <w:tcPr>
            <w:tcW w:w="4320" w:type="dxa"/>
          </w:tcPr>
          <w:p w14:paraId="67420D9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df['location_name'].str.contains('McClusky|Canal', case=False, na=False)</w:t>
            </w:r>
          </w:p>
        </w:tc>
        <w:tc>
          <w:tcPr>
            <w:tcW w:w="4320" w:type="dxa"/>
          </w:tcPr>
          <w:p w14:paraId="6C1092A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Searches for rows related to the McClusky Canal.</w:t>
            </w:r>
          </w:p>
        </w:tc>
      </w:tr>
    </w:tbl>
    <w:p w14:paraId="7703A12C" w14:textId="77777777" w:rsidR="00236587" w:rsidRPr="0009085E" w:rsidRDefault="00236587">
      <w:pPr>
        <w:rPr>
          <w:rFonts w:ascii="Aptos" w:hAnsi="Aptos"/>
        </w:rPr>
      </w:pPr>
    </w:p>
    <w:p w14:paraId="614B1EDA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6. Summary Statistics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386"/>
        <w:gridCol w:w="1244"/>
      </w:tblGrid>
      <w:tr w:rsidR="00236587" w:rsidRPr="0009085E" w14:paraId="45368FB2" w14:textId="77777777">
        <w:trPr>
          <w:jc w:val="center"/>
        </w:trPr>
        <w:tc>
          <w:tcPr>
            <w:tcW w:w="4320" w:type="dxa"/>
          </w:tcPr>
          <w:p w14:paraId="19EB736E" w14:textId="66AE1413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78B7FB7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630A57BF" w14:textId="77777777">
        <w:trPr>
          <w:jc w:val="center"/>
        </w:trPr>
        <w:tc>
          <w:tcPr>
            <w:tcW w:w="4320" w:type="dxa"/>
          </w:tcPr>
          <w:p w14:paraId="5933718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lastRenderedPageBreak/>
              <w:t>groupby(['location_name', 'CharacteristicName', 'Parameter_Group'])['ResultMeasureValue'].agg(['mean', 'median', 'max', 'min', 'count'])</w:t>
            </w:r>
          </w:p>
        </w:tc>
        <w:tc>
          <w:tcPr>
            <w:tcW w:w="4320" w:type="dxa"/>
          </w:tcPr>
          <w:p w14:paraId="2598693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Groups the data by location and parameter, then calculates the mean, median, max, min, and count.</w:t>
            </w:r>
          </w:p>
        </w:tc>
      </w:tr>
      <w:tr w:rsidR="00236587" w:rsidRPr="0009085E" w14:paraId="1B94795A" w14:textId="77777777">
        <w:trPr>
          <w:jc w:val="center"/>
        </w:trPr>
        <w:tc>
          <w:tcPr>
            <w:tcW w:w="4320" w:type="dxa"/>
          </w:tcPr>
          <w:p w14:paraId="1ED52DA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reset_index()</w:t>
            </w:r>
          </w:p>
        </w:tc>
        <w:tc>
          <w:tcPr>
            <w:tcW w:w="4320" w:type="dxa"/>
          </w:tcPr>
          <w:p w14:paraId="73443AE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Turns grouped indexes back into normal columns.</w:t>
            </w:r>
          </w:p>
        </w:tc>
      </w:tr>
      <w:tr w:rsidR="00236587" w:rsidRPr="0009085E" w14:paraId="3C50DFFC" w14:textId="77777777">
        <w:trPr>
          <w:jc w:val="center"/>
        </w:trPr>
        <w:tc>
          <w:tcPr>
            <w:tcW w:w="4320" w:type="dxa"/>
          </w:tcPr>
          <w:p w14:paraId="2A00257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summary_stats.to_csv('summary_statistics_by_location_and_parameter.csv', index=False)</w:t>
            </w:r>
          </w:p>
        </w:tc>
        <w:tc>
          <w:tcPr>
            <w:tcW w:w="4320" w:type="dxa"/>
          </w:tcPr>
          <w:p w14:paraId="62AA5A23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Exports the summary statistics table to a CSV file without row numbers.</w:t>
            </w:r>
          </w:p>
        </w:tc>
      </w:tr>
    </w:tbl>
    <w:p w14:paraId="05AD9646" w14:textId="77777777" w:rsidR="00236587" w:rsidRPr="0009085E" w:rsidRDefault="00236587">
      <w:pPr>
        <w:rPr>
          <w:rFonts w:ascii="Aptos" w:hAnsi="Aptos"/>
        </w:rPr>
      </w:pPr>
    </w:p>
    <w:p w14:paraId="6F6AB918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7. Water Quality Degradation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3"/>
      </w:tblGrid>
      <w:tr w:rsidR="00236587" w:rsidRPr="0009085E" w14:paraId="25B04187" w14:textId="77777777">
        <w:trPr>
          <w:jc w:val="center"/>
        </w:trPr>
        <w:tc>
          <w:tcPr>
            <w:tcW w:w="4320" w:type="dxa"/>
          </w:tcPr>
          <w:p w14:paraId="6C4BBA5D" w14:textId="25650A8D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30396A5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6D76B0EC" w14:textId="77777777">
        <w:trPr>
          <w:jc w:val="center"/>
        </w:trPr>
        <w:tc>
          <w:tcPr>
            <w:tcW w:w="4320" w:type="dxa"/>
          </w:tcPr>
          <w:p w14:paraId="75CE8FF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def compare_two_locations(data, start_keyword, end_keyword):</w:t>
            </w:r>
          </w:p>
        </w:tc>
        <w:tc>
          <w:tcPr>
            <w:tcW w:w="4320" w:type="dxa"/>
          </w:tcPr>
          <w:p w14:paraId="1074D75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reusable function that compares average concentrations between two locations.</w:t>
            </w:r>
          </w:p>
        </w:tc>
      </w:tr>
      <w:tr w:rsidR="00236587" w:rsidRPr="0009085E" w14:paraId="684C86E4" w14:textId="77777777">
        <w:trPr>
          <w:jc w:val="center"/>
        </w:trPr>
        <w:tc>
          <w:tcPr>
            <w:tcW w:w="4320" w:type="dxa"/>
          </w:tcPr>
          <w:p w14:paraId="7D6E3907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pd.merge(start_summary, end_summary, on='CharacteristicName', how='inner')</w:t>
            </w:r>
          </w:p>
        </w:tc>
        <w:tc>
          <w:tcPr>
            <w:tcW w:w="4320" w:type="dxa"/>
          </w:tcPr>
          <w:p w14:paraId="088EC5F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Combines upstream and downstream summaries together by parameter name.</w:t>
            </w:r>
          </w:p>
        </w:tc>
      </w:tr>
      <w:tr w:rsidR="00236587" w:rsidRPr="0009085E" w14:paraId="02AFC181" w14:textId="77777777">
        <w:trPr>
          <w:jc w:val="center"/>
        </w:trPr>
        <w:tc>
          <w:tcPr>
            <w:tcW w:w="4320" w:type="dxa"/>
          </w:tcPr>
          <w:p w14:paraId="5ADFB89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comparison['Change'] = comparison['End_Mean'] - comparison['Start_Mean']</w:t>
            </w:r>
          </w:p>
        </w:tc>
        <w:tc>
          <w:tcPr>
            <w:tcW w:w="4320" w:type="dxa"/>
          </w:tcPr>
          <w:p w14:paraId="53B93193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how much each parameter changes downstream.</w:t>
            </w:r>
          </w:p>
        </w:tc>
      </w:tr>
      <w:tr w:rsidR="00236587" w:rsidRPr="0009085E" w14:paraId="7872ADEC" w14:textId="77777777">
        <w:trPr>
          <w:jc w:val="center"/>
        </w:trPr>
        <w:tc>
          <w:tcPr>
            <w:tcW w:w="4320" w:type="dxa"/>
          </w:tcPr>
          <w:p w14:paraId="2B9F10F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comparison['Percent_Change'] = (comparison['Change'] / comparison['Start_Mean']) * 100</w:t>
            </w:r>
          </w:p>
        </w:tc>
        <w:tc>
          <w:tcPr>
            <w:tcW w:w="4320" w:type="dxa"/>
          </w:tcPr>
          <w:p w14:paraId="105A6F7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the percent increase or decrease between locations.</w:t>
            </w:r>
          </w:p>
        </w:tc>
      </w:tr>
      <w:tr w:rsidR="00236587" w:rsidRPr="0009085E" w14:paraId="1F1F621E" w14:textId="77777777">
        <w:trPr>
          <w:jc w:val="center"/>
        </w:trPr>
        <w:tc>
          <w:tcPr>
            <w:tcW w:w="4320" w:type="dxa"/>
          </w:tcPr>
          <w:p w14:paraId="62872F7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sort_values('Percent_Change', ascending=False)</w:t>
            </w:r>
          </w:p>
        </w:tc>
        <w:tc>
          <w:tcPr>
            <w:tcW w:w="4320" w:type="dxa"/>
          </w:tcPr>
          <w:p w14:paraId="7733F3D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Ranks the parameters from largest increase to smallest.</w:t>
            </w:r>
          </w:p>
        </w:tc>
      </w:tr>
    </w:tbl>
    <w:p w14:paraId="1203E40E" w14:textId="77777777" w:rsidR="00236587" w:rsidRPr="0009085E" w:rsidRDefault="00236587">
      <w:pPr>
        <w:rPr>
          <w:rFonts w:ascii="Aptos" w:hAnsi="Aptos"/>
        </w:rPr>
      </w:pPr>
    </w:p>
    <w:p w14:paraId="3A50A7AE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lastRenderedPageBreak/>
        <w:t>8. Most Concerning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60"/>
        <w:gridCol w:w="4270"/>
      </w:tblGrid>
      <w:tr w:rsidR="00236587" w:rsidRPr="0009085E" w14:paraId="4732A1AD" w14:textId="77777777">
        <w:trPr>
          <w:jc w:val="center"/>
        </w:trPr>
        <w:tc>
          <w:tcPr>
            <w:tcW w:w="4320" w:type="dxa"/>
          </w:tcPr>
          <w:p w14:paraId="433D99B3" w14:textId="0E8D8CB6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2D3E398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37AB050F" w14:textId="77777777">
        <w:trPr>
          <w:jc w:val="center"/>
        </w:trPr>
        <w:tc>
          <w:tcPr>
            <w:tcW w:w="4320" w:type="dxa"/>
          </w:tcPr>
          <w:p w14:paraId="7C71405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comparison[comparison['Percent_Change'] &gt; 0]</w:t>
            </w:r>
          </w:p>
        </w:tc>
        <w:tc>
          <w:tcPr>
            <w:tcW w:w="4320" w:type="dxa"/>
          </w:tcPr>
          <w:p w14:paraId="1FBD2E6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Keeps only parameters that increased downstream.</w:t>
            </w:r>
          </w:p>
        </w:tc>
      </w:tr>
      <w:tr w:rsidR="00236587" w:rsidRPr="0009085E" w14:paraId="3ADF6C5B" w14:textId="77777777">
        <w:trPr>
          <w:jc w:val="center"/>
        </w:trPr>
        <w:tc>
          <w:tcPr>
            <w:tcW w:w="4320" w:type="dxa"/>
          </w:tcPr>
          <w:p w14:paraId="36EDD4C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sort_values('Percent_Change', ascending=False)</w:t>
            </w:r>
          </w:p>
        </w:tc>
        <w:tc>
          <w:tcPr>
            <w:tcW w:w="4320" w:type="dxa"/>
          </w:tcPr>
          <w:p w14:paraId="5D08EFA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Ranks the most concerning parameters based on percent increase.</w:t>
            </w:r>
          </w:p>
        </w:tc>
      </w:tr>
    </w:tbl>
    <w:p w14:paraId="284CB4DA" w14:textId="77777777" w:rsidR="00236587" w:rsidRPr="0009085E" w:rsidRDefault="00236587">
      <w:pPr>
        <w:rPr>
          <w:rFonts w:ascii="Aptos" w:hAnsi="Aptos"/>
        </w:rPr>
      </w:pPr>
    </w:p>
    <w:p w14:paraId="21C2E836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9. Boxplots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3"/>
      </w:tblGrid>
      <w:tr w:rsidR="00236587" w:rsidRPr="0009085E" w14:paraId="1F2E5E8C" w14:textId="77777777">
        <w:trPr>
          <w:jc w:val="center"/>
        </w:trPr>
        <w:tc>
          <w:tcPr>
            <w:tcW w:w="4320" w:type="dxa"/>
          </w:tcPr>
          <w:p w14:paraId="4D53315D" w14:textId="687E96DC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0B999D2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48FBD86D" w14:textId="77777777">
        <w:trPr>
          <w:jc w:val="center"/>
        </w:trPr>
        <w:tc>
          <w:tcPr>
            <w:tcW w:w="4320" w:type="dxa"/>
          </w:tcPr>
          <w:p w14:paraId="50EDECF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def make_boxplot(data, parameter):</w:t>
            </w:r>
          </w:p>
        </w:tc>
        <w:tc>
          <w:tcPr>
            <w:tcW w:w="4320" w:type="dxa"/>
          </w:tcPr>
          <w:p w14:paraId="52A96E5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reusable function that builds a boxplot for any parameter.</w:t>
            </w:r>
          </w:p>
        </w:tc>
      </w:tr>
      <w:tr w:rsidR="00236587" w:rsidRPr="0009085E" w14:paraId="2558ACD8" w14:textId="77777777">
        <w:trPr>
          <w:jc w:val="center"/>
        </w:trPr>
        <w:tc>
          <w:tcPr>
            <w:tcW w:w="4320" w:type="dxa"/>
          </w:tcPr>
          <w:p w14:paraId="00AAA3F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plt.figure(figsize=(13, 5))</w:t>
            </w:r>
          </w:p>
        </w:tc>
        <w:tc>
          <w:tcPr>
            <w:tcW w:w="4320" w:type="dxa"/>
          </w:tcPr>
          <w:p w14:paraId="2D620B4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plotting canvas with a custom figure size.</w:t>
            </w:r>
          </w:p>
        </w:tc>
      </w:tr>
      <w:tr w:rsidR="00236587" w:rsidRPr="0009085E" w14:paraId="2947B040" w14:textId="77777777">
        <w:trPr>
          <w:jc w:val="center"/>
        </w:trPr>
        <w:tc>
          <w:tcPr>
            <w:tcW w:w="4320" w:type="dxa"/>
          </w:tcPr>
          <w:p w14:paraId="55EBA2F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sns.boxplot(data=plot_data, x='location_name', y='ResultMeasureValue')</w:t>
            </w:r>
          </w:p>
        </w:tc>
        <w:tc>
          <w:tcPr>
            <w:tcW w:w="4320" w:type="dxa"/>
          </w:tcPr>
          <w:p w14:paraId="4BD79A4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boxplots showing water quality distributions at each monitoring location.</w:t>
            </w:r>
          </w:p>
        </w:tc>
      </w:tr>
      <w:tr w:rsidR="00236587" w:rsidRPr="0009085E" w14:paraId="66DA8D66" w14:textId="77777777">
        <w:trPr>
          <w:jc w:val="center"/>
        </w:trPr>
        <w:tc>
          <w:tcPr>
            <w:tcW w:w="4320" w:type="dxa"/>
          </w:tcPr>
          <w:p w14:paraId="3E416223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plt.xticks(rotation=45, ha='right')</w:t>
            </w:r>
          </w:p>
        </w:tc>
        <w:tc>
          <w:tcPr>
            <w:tcW w:w="4320" w:type="dxa"/>
          </w:tcPr>
          <w:p w14:paraId="6D5EBF37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Rotates x-axis labels so long location names fit better.</w:t>
            </w:r>
          </w:p>
        </w:tc>
      </w:tr>
      <w:tr w:rsidR="00236587" w:rsidRPr="0009085E" w14:paraId="3BAFCDE1" w14:textId="77777777">
        <w:trPr>
          <w:jc w:val="center"/>
        </w:trPr>
        <w:tc>
          <w:tcPr>
            <w:tcW w:w="4320" w:type="dxa"/>
          </w:tcPr>
          <w:p w14:paraId="696F7BF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plt.tight_layout()</w:t>
            </w:r>
          </w:p>
        </w:tc>
        <w:tc>
          <w:tcPr>
            <w:tcW w:w="4320" w:type="dxa"/>
          </w:tcPr>
          <w:p w14:paraId="74F37A8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Adjusts spacing so labels and titles are not cut off.</w:t>
            </w:r>
          </w:p>
        </w:tc>
      </w:tr>
      <w:tr w:rsidR="00236587" w:rsidRPr="0009085E" w14:paraId="54D479DB" w14:textId="77777777">
        <w:trPr>
          <w:jc w:val="center"/>
        </w:trPr>
        <w:tc>
          <w:tcPr>
            <w:tcW w:w="4320" w:type="dxa"/>
          </w:tcPr>
          <w:p w14:paraId="627A05E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plt.show()</w:t>
            </w:r>
          </w:p>
        </w:tc>
        <w:tc>
          <w:tcPr>
            <w:tcW w:w="4320" w:type="dxa"/>
          </w:tcPr>
          <w:p w14:paraId="7E42697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Displays the completed graph.</w:t>
            </w:r>
          </w:p>
        </w:tc>
      </w:tr>
    </w:tbl>
    <w:p w14:paraId="7653A3FE" w14:textId="77777777" w:rsidR="00236587" w:rsidRPr="0009085E" w:rsidRDefault="00236587">
      <w:pPr>
        <w:rPr>
          <w:rFonts w:ascii="Aptos" w:hAnsi="Aptos"/>
        </w:rPr>
      </w:pPr>
    </w:p>
    <w:p w14:paraId="01C73486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10. Interactive Graph Using Altair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9"/>
        <w:gridCol w:w="4311"/>
      </w:tblGrid>
      <w:tr w:rsidR="00236587" w:rsidRPr="0009085E" w14:paraId="4A989878" w14:textId="77777777">
        <w:trPr>
          <w:jc w:val="center"/>
        </w:trPr>
        <w:tc>
          <w:tcPr>
            <w:tcW w:w="4320" w:type="dxa"/>
          </w:tcPr>
          <w:p w14:paraId="5236A5DC" w14:textId="04A6141A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1585D71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7E8CF024" w14:textId="77777777">
        <w:trPr>
          <w:jc w:val="center"/>
        </w:trPr>
        <w:tc>
          <w:tcPr>
            <w:tcW w:w="4320" w:type="dxa"/>
          </w:tcPr>
          <w:p w14:paraId="5B1DFFA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alt.Chart(interactive_data)</w:t>
            </w:r>
          </w:p>
        </w:tc>
        <w:tc>
          <w:tcPr>
            <w:tcW w:w="4320" w:type="dxa"/>
          </w:tcPr>
          <w:p w14:paraId="28E544C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an Altair chart using the filtered interactive dataset.</w:t>
            </w:r>
          </w:p>
        </w:tc>
      </w:tr>
      <w:tr w:rsidR="00236587" w:rsidRPr="0009085E" w14:paraId="10FDD20F" w14:textId="77777777">
        <w:trPr>
          <w:jc w:val="center"/>
        </w:trPr>
        <w:tc>
          <w:tcPr>
            <w:tcW w:w="4320" w:type="dxa"/>
          </w:tcPr>
          <w:p w14:paraId="7FE5917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mark_circle(size=70)</w:t>
            </w:r>
          </w:p>
        </w:tc>
        <w:tc>
          <w:tcPr>
            <w:tcW w:w="4320" w:type="dxa"/>
          </w:tcPr>
          <w:p w14:paraId="250A236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Displays each sample point as a circle marker.</w:t>
            </w:r>
          </w:p>
        </w:tc>
      </w:tr>
      <w:tr w:rsidR="00236587" w:rsidRPr="0009085E" w14:paraId="346504B6" w14:textId="77777777">
        <w:trPr>
          <w:jc w:val="center"/>
        </w:trPr>
        <w:tc>
          <w:tcPr>
            <w:tcW w:w="4320" w:type="dxa"/>
          </w:tcPr>
          <w:p w14:paraId="74704B8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encode(x=alt.X('activity_date:T'), y=alt.Y('ResultMeasureValue:Q'), color=alt.Color('CharacteristicName:N'))</w:t>
            </w:r>
          </w:p>
        </w:tc>
        <w:tc>
          <w:tcPr>
            <w:tcW w:w="4320" w:type="dxa"/>
          </w:tcPr>
          <w:p w14:paraId="130EA88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Controls which variables appear on the graph axes and which variable controls the color.</w:t>
            </w:r>
          </w:p>
        </w:tc>
      </w:tr>
      <w:tr w:rsidR="00236587" w:rsidRPr="0009085E" w14:paraId="5549AF5F" w14:textId="77777777">
        <w:trPr>
          <w:jc w:val="center"/>
        </w:trPr>
        <w:tc>
          <w:tcPr>
            <w:tcW w:w="4320" w:type="dxa"/>
          </w:tcPr>
          <w:p w14:paraId="22728BA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tooltip=[alt.Tooltip('location_name:N'), alt.Tooltip('ResultMeasureValue:Q')]</w:t>
            </w:r>
          </w:p>
        </w:tc>
        <w:tc>
          <w:tcPr>
            <w:tcW w:w="4320" w:type="dxa"/>
          </w:tcPr>
          <w:p w14:paraId="1F63DE0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Adds hover labels that display detailed information about each sample.</w:t>
            </w:r>
          </w:p>
        </w:tc>
      </w:tr>
      <w:tr w:rsidR="00236587" w:rsidRPr="0009085E" w14:paraId="4745D835" w14:textId="77777777">
        <w:trPr>
          <w:jc w:val="center"/>
        </w:trPr>
        <w:tc>
          <w:tcPr>
            <w:tcW w:w="4320" w:type="dxa"/>
          </w:tcPr>
          <w:p w14:paraId="06D9C0E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.interactive()</w:t>
            </w:r>
          </w:p>
        </w:tc>
        <w:tc>
          <w:tcPr>
            <w:tcW w:w="4320" w:type="dxa"/>
          </w:tcPr>
          <w:p w14:paraId="6AC94AC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Allows the graph to be zoomed and panned interactively.</w:t>
            </w:r>
          </w:p>
        </w:tc>
      </w:tr>
    </w:tbl>
    <w:p w14:paraId="5D843A1A" w14:textId="77777777" w:rsidR="00236587" w:rsidRPr="0009085E" w:rsidRDefault="00236587">
      <w:pPr>
        <w:rPr>
          <w:rFonts w:ascii="Aptos" w:hAnsi="Aptos"/>
        </w:rPr>
      </w:pPr>
    </w:p>
    <w:p w14:paraId="34B5D0E9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11. Find Sheyenne River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50"/>
        <w:gridCol w:w="1680"/>
      </w:tblGrid>
      <w:tr w:rsidR="00236587" w:rsidRPr="0009085E" w14:paraId="43E8C903" w14:textId="77777777">
        <w:trPr>
          <w:jc w:val="center"/>
        </w:trPr>
        <w:tc>
          <w:tcPr>
            <w:tcW w:w="4320" w:type="dxa"/>
          </w:tcPr>
          <w:p w14:paraId="3E1C4FD7" w14:textId="22A0915D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5F2FB2B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0B25079B" w14:textId="77777777">
        <w:trPr>
          <w:jc w:val="center"/>
        </w:trPr>
        <w:tc>
          <w:tcPr>
            <w:tcW w:w="4320" w:type="dxa"/>
          </w:tcPr>
          <w:p w14:paraId="54745573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df_clean['CharacteristicName'].str.contains('flow|discharge|streamflow', case=False, na=False)</w:t>
            </w:r>
          </w:p>
        </w:tc>
        <w:tc>
          <w:tcPr>
            <w:tcW w:w="4320" w:type="dxa"/>
          </w:tcPr>
          <w:p w14:paraId="0DFF030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Searches the dataset for flow-related measurements.</w:t>
            </w:r>
          </w:p>
        </w:tc>
      </w:tr>
      <w:tr w:rsidR="00236587" w:rsidRPr="0009085E" w14:paraId="61C0DEF1" w14:textId="77777777">
        <w:trPr>
          <w:jc w:val="center"/>
        </w:trPr>
        <w:tc>
          <w:tcPr>
            <w:tcW w:w="4320" w:type="dxa"/>
          </w:tcPr>
          <w:p w14:paraId="26A17EC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lastRenderedPageBreak/>
              <w:t>sheyenne_flow_data['ResultMeasureValue'].median()</w:t>
            </w:r>
          </w:p>
        </w:tc>
        <w:tc>
          <w:tcPr>
            <w:tcW w:w="4320" w:type="dxa"/>
          </w:tcPr>
          <w:p w14:paraId="1C897E5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the median Sheyenne River flow value if flow data exists.</w:t>
            </w:r>
          </w:p>
        </w:tc>
      </w:tr>
      <w:tr w:rsidR="00236587" w:rsidRPr="0009085E" w14:paraId="771F4B99" w14:textId="77777777">
        <w:trPr>
          <w:jc w:val="center"/>
        </w:trPr>
        <w:tc>
          <w:tcPr>
            <w:tcW w:w="4320" w:type="dxa"/>
          </w:tcPr>
          <w:p w14:paraId="3F35AFB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if len(sheyenne_flow_data) &gt; 0:</w:t>
            </w:r>
          </w:p>
        </w:tc>
        <w:tc>
          <w:tcPr>
            <w:tcW w:w="4320" w:type="dxa"/>
          </w:tcPr>
          <w:p w14:paraId="09A4175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Checks whether Sheyenne River flow rows were found in the dataset.</w:t>
            </w:r>
          </w:p>
        </w:tc>
      </w:tr>
    </w:tbl>
    <w:p w14:paraId="06A4303C" w14:textId="77777777" w:rsidR="00236587" w:rsidRPr="0009085E" w:rsidRDefault="00236587">
      <w:pPr>
        <w:rPr>
          <w:rFonts w:ascii="Aptos" w:hAnsi="Aptos"/>
        </w:rPr>
      </w:pPr>
    </w:p>
    <w:p w14:paraId="63DB26D1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12. Mass Loading Calculation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00"/>
        <w:gridCol w:w="3330"/>
      </w:tblGrid>
      <w:tr w:rsidR="00236587" w:rsidRPr="0009085E" w14:paraId="2434C0F9" w14:textId="77777777">
        <w:trPr>
          <w:jc w:val="center"/>
        </w:trPr>
        <w:tc>
          <w:tcPr>
            <w:tcW w:w="4320" w:type="dxa"/>
          </w:tcPr>
          <w:p w14:paraId="696D0287" w14:textId="0883B8F0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1606F6BF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1C9FB384" w14:textId="77777777">
        <w:trPr>
          <w:jc w:val="center"/>
        </w:trPr>
        <w:tc>
          <w:tcPr>
            <w:tcW w:w="4320" w:type="dxa"/>
          </w:tcPr>
          <w:p w14:paraId="16DBE428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Mass Loading = Q x C</w:t>
            </w:r>
          </w:p>
        </w:tc>
        <w:tc>
          <w:tcPr>
            <w:tcW w:w="4320" w:type="dxa"/>
          </w:tcPr>
          <w:p w14:paraId="0CCC81E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The project mass loading equation where Q is flow rate and C is concentration.</w:t>
            </w:r>
          </w:p>
        </w:tc>
      </w:tr>
      <w:tr w:rsidR="00236587" w:rsidRPr="0009085E" w14:paraId="61EA3F09" w14:textId="77777777">
        <w:trPr>
          <w:jc w:val="center"/>
        </w:trPr>
        <w:tc>
          <w:tcPr>
            <w:tcW w:w="4320" w:type="dxa"/>
          </w:tcPr>
          <w:p w14:paraId="35B67E75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def mass_loading(flow_rate_cfs, concentration_mg_L):</w:t>
            </w:r>
          </w:p>
        </w:tc>
        <w:tc>
          <w:tcPr>
            <w:tcW w:w="4320" w:type="dxa"/>
          </w:tcPr>
          <w:p w14:paraId="351E2E7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reusable function that calculates mass loading.</w:t>
            </w:r>
          </w:p>
        </w:tc>
      </w:tr>
      <w:tr w:rsidR="00236587" w:rsidRPr="0009085E" w14:paraId="36B3A2F3" w14:textId="77777777">
        <w:trPr>
          <w:jc w:val="center"/>
        </w:trPr>
        <w:tc>
          <w:tcPr>
            <w:tcW w:w="4320" w:type="dxa"/>
          </w:tcPr>
          <w:p w14:paraId="72811D0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groupby(['location_name', 'CharacteristicName'])['ResultMeasureValue'].mean()</w:t>
            </w:r>
          </w:p>
        </w:tc>
        <w:tc>
          <w:tcPr>
            <w:tcW w:w="4320" w:type="dxa"/>
          </w:tcPr>
          <w:p w14:paraId="5E4275F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average concentrations by monitoring location and parameter.</w:t>
            </w:r>
          </w:p>
        </w:tc>
      </w:tr>
      <w:tr w:rsidR="00236587" w:rsidRPr="0009085E" w14:paraId="597AA8B9" w14:textId="77777777">
        <w:trPr>
          <w:jc w:val="center"/>
        </w:trPr>
        <w:tc>
          <w:tcPr>
            <w:tcW w:w="4320" w:type="dxa"/>
          </w:tcPr>
          <w:p w14:paraId="247F1C8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mass_loading_table['Mass_Loading_cfs_mg_L'] = mass_loading_table['Q_pipe_cfs'] * mass_loading_table['Mean_Concentration_mg_L']</w:t>
            </w:r>
          </w:p>
        </w:tc>
        <w:tc>
          <w:tcPr>
            <w:tcW w:w="4320" w:type="dxa"/>
          </w:tcPr>
          <w:p w14:paraId="3B76D949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the mass loading values for each parameter.</w:t>
            </w:r>
          </w:p>
        </w:tc>
      </w:tr>
    </w:tbl>
    <w:p w14:paraId="51A7ADED" w14:textId="77777777" w:rsidR="00236587" w:rsidRPr="0009085E" w:rsidRDefault="00236587">
      <w:pPr>
        <w:rPr>
          <w:rFonts w:ascii="Aptos" w:hAnsi="Aptos"/>
        </w:rPr>
      </w:pPr>
    </w:p>
    <w:p w14:paraId="28C84C71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13. Dynamic TDS Mixing Model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236587" w:rsidRPr="0009085E" w14:paraId="475FB87B" w14:textId="77777777">
        <w:trPr>
          <w:jc w:val="center"/>
        </w:trPr>
        <w:tc>
          <w:tcPr>
            <w:tcW w:w="4320" w:type="dxa"/>
          </w:tcPr>
          <w:p w14:paraId="272961BF" w14:textId="5270E6F6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799795E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093D3BE8" w14:textId="77777777">
        <w:trPr>
          <w:jc w:val="center"/>
        </w:trPr>
        <w:tc>
          <w:tcPr>
            <w:tcW w:w="4320" w:type="dxa"/>
          </w:tcPr>
          <w:p w14:paraId="3E352B9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Q_pipe C_pipe + Q_Sheyenne C_Sheyenne = Q_Ashtabula C_Ashtabula</w:t>
            </w:r>
          </w:p>
        </w:tc>
        <w:tc>
          <w:tcPr>
            <w:tcW w:w="4320" w:type="dxa"/>
          </w:tcPr>
          <w:p w14:paraId="18D6F337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The mass balance equation used to model Lake Ashtabula TDS concentration.</w:t>
            </w:r>
          </w:p>
        </w:tc>
      </w:tr>
      <w:tr w:rsidR="00236587" w:rsidRPr="0009085E" w14:paraId="74A02736" w14:textId="77777777">
        <w:trPr>
          <w:jc w:val="center"/>
        </w:trPr>
        <w:tc>
          <w:tcPr>
            <w:tcW w:w="4320" w:type="dxa"/>
          </w:tcPr>
          <w:p w14:paraId="0D2FEC3B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def tds_mixing_model(q_pipe, c_pipe, q_sheyenne, c_sheyenne):</w:t>
            </w:r>
          </w:p>
        </w:tc>
        <w:tc>
          <w:tcPr>
            <w:tcW w:w="4320" w:type="dxa"/>
          </w:tcPr>
          <w:p w14:paraId="028648B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reusable function that solves the mixing equation.</w:t>
            </w:r>
          </w:p>
        </w:tc>
      </w:tr>
      <w:tr w:rsidR="00236587" w:rsidRPr="0009085E" w14:paraId="02A29B14" w14:textId="77777777">
        <w:trPr>
          <w:jc w:val="center"/>
        </w:trPr>
        <w:tc>
          <w:tcPr>
            <w:tcW w:w="4320" w:type="dxa"/>
          </w:tcPr>
          <w:p w14:paraId="3F0D2C3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q_ashtabula = q_pipe + q_sheyenne</w:t>
            </w:r>
          </w:p>
        </w:tc>
        <w:tc>
          <w:tcPr>
            <w:tcW w:w="4320" w:type="dxa"/>
          </w:tcPr>
          <w:p w14:paraId="7765420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the total flow entering Lake Ashtabula.</w:t>
            </w:r>
          </w:p>
        </w:tc>
      </w:tr>
      <w:tr w:rsidR="00236587" w:rsidRPr="0009085E" w14:paraId="1D3D4CBE" w14:textId="77777777">
        <w:trPr>
          <w:jc w:val="center"/>
        </w:trPr>
        <w:tc>
          <w:tcPr>
            <w:tcW w:w="4320" w:type="dxa"/>
          </w:tcPr>
          <w:p w14:paraId="3323F90D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c_ashtabula = ((q_pipe * c_pipe) + (q_sheyenne * c_sheyenne)) / q_ashtabula</w:t>
            </w:r>
          </w:p>
        </w:tc>
        <w:tc>
          <w:tcPr>
            <w:tcW w:w="4320" w:type="dxa"/>
          </w:tcPr>
          <w:p w14:paraId="061636B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Calculates the final mixed TDS concentration in Lake Ashtabula.</w:t>
            </w:r>
          </w:p>
        </w:tc>
      </w:tr>
    </w:tbl>
    <w:p w14:paraId="53B5D516" w14:textId="77777777" w:rsidR="00236587" w:rsidRPr="0009085E" w:rsidRDefault="00236587">
      <w:pPr>
        <w:rPr>
          <w:rFonts w:ascii="Aptos" w:hAnsi="Aptos"/>
        </w:rPr>
      </w:pPr>
    </w:p>
    <w:p w14:paraId="01BC9273" w14:textId="77777777" w:rsidR="00236587" w:rsidRPr="0009085E" w:rsidRDefault="008F543A" w:rsidP="00A30AD1">
      <w:pPr>
        <w:pStyle w:val="Heading3"/>
        <w:rPr>
          <w:rFonts w:ascii="Aptos" w:hAnsi="Aptos"/>
        </w:rPr>
      </w:pPr>
      <w:r w:rsidRPr="0009085E">
        <w:rPr>
          <w:rFonts w:ascii="Aptos" w:hAnsi="Aptos"/>
        </w:rPr>
        <w:t>14. Dynamic Scenario Testing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83"/>
        <w:gridCol w:w="4147"/>
      </w:tblGrid>
      <w:tr w:rsidR="00236587" w:rsidRPr="0009085E" w14:paraId="44F5EC31" w14:textId="77777777">
        <w:trPr>
          <w:jc w:val="center"/>
        </w:trPr>
        <w:tc>
          <w:tcPr>
            <w:tcW w:w="4320" w:type="dxa"/>
          </w:tcPr>
          <w:p w14:paraId="3A4AF702" w14:textId="531D3268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Syntax</w:t>
            </w:r>
          </w:p>
        </w:tc>
        <w:tc>
          <w:tcPr>
            <w:tcW w:w="4320" w:type="dxa"/>
          </w:tcPr>
          <w:p w14:paraId="68F2C82A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What It Does</w:t>
            </w:r>
          </w:p>
        </w:tc>
      </w:tr>
      <w:tr w:rsidR="00236587" w:rsidRPr="0009085E" w14:paraId="4786C93D" w14:textId="77777777">
        <w:trPr>
          <w:jc w:val="center"/>
        </w:trPr>
        <w:tc>
          <w:tcPr>
            <w:tcW w:w="4320" w:type="dxa"/>
          </w:tcPr>
          <w:p w14:paraId="2972F416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scenarios = pd.DataFrame({...})</w:t>
            </w:r>
          </w:p>
        </w:tc>
        <w:tc>
          <w:tcPr>
            <w:tcW w:w="4320" w:type="dxa"/>
          </w:tcPr>
          <w:p w14:paraId="3A0AB32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multiple flow and concentration test scenarios.</w:t>
            </w:r>
          </w:p>
        </w:tc>
      </w:tr>
      <w:tr w:rsidR="00236587" w:rsidRPr="0009085E" w14:paraId="1F18DFCA" w14:textId="77777777">
        <w:trPr>
          <w:jc w:val="center"/>
        </w:trPr>
        <w:tc>
          <w:tcPr>
            <w:tcW w:w="4320" w:type="dxa"/>
          </w:tcPr>
          <w:p w14:paraId="18E2F13E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for i in range(len(scenarios)):</w:t>
            </w:r>
          </w:p>
        </w:tc>
        <w:tc>
          <w:tcPr>
            <w:tcW w:w="4320" w:type="dxa"/>
          </w:tcPr>
          <w:p w14:paraId="554DA752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Loops through each scenario and runs the TDS model.</w:t>
            </w:r>
          </w:p>
        </w:tc>
      </w:tr>
      <w:tr w:rsidR="00236587" w:rsidRPr="0009085E" w14:paraId="210DCB2E" w14:textId="77777777">
        <w:trPr>
          <w:jc w:val="center"/>
        </w:trPr>
        <w:tc>
          <w:tcPr>
            <w:tcW w:w="4320" w:type="dxa"/>
          </w:tcPr>
          <w:p w14:paraId="184E0A8C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lastRenderedPageBreak/>
              <w:t>tds_mixing_model(scenarios.loc[i, 'Q_pipe_cfs'], ...)</w:t>
            </w:r>
          </w:p>
        </w:tc>
        <w:tc>
          <w:tcPr>
            <w:tcW w:w="4320" w:type="dxa"/>
          </w:tcPr>
          <w:p w14:paraId="04F75F4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Runs the mixing model using scenario values from the table.</w:t>
            </w:r>
          </w:p>
        </w:tc>
      </w:tr>
      <w:tr w:rsidR="00236587" w:rsidRPr="0009085E" w14:paraId="1C56E957" w14:textId="77777777">
        <w:trPr>
          <w:jc w:val="center"/>
        </w:trPr>
        <w:tc>
          <w:tcPr>
            <w:tcW w:w="4320" w:type="dxa"/>
          </w:tcPr>
          <w:p w14:paraId="29386EA4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plt.bar(scenarios['Scenario'], scenarios['C_Ashtabula_TDS_mg_L'])</w:t>
            </w:r>
          </w:p>
        </w:tc>
        <w:tc>
          <w:tcPr>
            <w:tcW w:w="4320" w:type="dxa"/>
          </w:tcPr>
          <w:p w14:paraId="74F955A1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Creates a bar chart comparing the scenario results.</w:t>
            </w:r>
          </w:p>
        </w:tc>
      </w:tr>
      <w:tr w:rsidR="00236587" w:rsidRPr="0009085E" w14:paraId="3AC08DF1" w14:textId="77777777">
        <w:trPr>
          <w:jc w:val="center"/>
        </w:trPr>
        <w:tc>
          <w:tcPr>
            <w:tcW w:w="4320" w:type="dxa"/>
          </w:tcPr>
          <w:p w14:paraId="4D427F27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scenarios.to_csv('tds_mixing_scenarios.csv', index=False)</w:t>
            </w:r>
          </w:p>
        </w:tc>
        <w:tc>
          <w:tcPr>
            <w:tcW w:w="4320" w:type="dxa"/>
          </w:tcPr>
          <w:p w14:paraId="0B14DF20" w14:textId="77777777" w:rsidR="00236587" w:rsidRPr="0009085E" w:rsidRDefault="008F543A">
            <w:pPr>
              <w:rPr>
                <w:rFonts w:ascii="Aptos" w:hAnsi="Aptos"/>
              </w:rPr>
            </w:pPr>
            <w:r w:rsidRPr="0009085E">
              <w:rPr>
                <w:rFonts w:ascii="Aptos" w:hAnsi="Aptos"/>
              </w:rPr>
              <w:t>Exports the scenario results to a CSV file.</w:t>
            </w:r>
          </w:p>
        </w:tc>
      </w:tr>
    </w:tbl>
    <w:p w14:paraId="41A37E7C" w14:textId="77777777" w:rsidR="00236587" w:rsidRPr="0009085E" w:rsidRDefault="00236587">
      <w:pPr>
        <w:rPr>
          <w:rFonts w:ascii="Aptos" w:hAnsi="Aptos"/>
        </w:rPr>
      </w:pPr>
    </w:p>
    <w:sectPr w:rsidR="00236587" w:rsidRPr="000908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2010573">
    <w:abstractNumId w:val="8"/>
  </w:num>
  <w:num w:numId="2" w16cid:durableId="1477840796">
    <w:abstractNumId w:val="6"/>
  </w:num>
  <w:num w:numId="3" w16cid:durableId="243881841">
    <w:abstractNumId w:val="5"/>
  </w:num>
  <w:num w:numId="4" w16cid:durableId="422459207">
    <w:abstractNumId w:val="4"/>
  </w:num>
  <w:num w:numId="5" w16cid:durableId="1689210828">
    <w:abstractNumId w:val="7"/>
  </w:num>
  <w:num w:numId="6" w16cid:durableId="1729300144">
    <w:abstractNumId w:val="3"/>
  </w:num>
  <w:num w:numId="7" w16cid:durableId="613948103">
    <w:abstractNumId w:val="2"/>
  </w:num>
  <w:num w:numId="8" w16cid:durableId="1984852503">
    <w:abstractNumId w:val="1"/>
  </w:num>
  <w:num w:numId="9" w16cid:durableId="28018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085E"/>
    <w:rsid w:val="0015074B"/>
    <w:rsid w:val="00236587"/>
    <w:rsid w:val="0029639D"/>
    <w:rsid w:val="00326F90"/>
    <w:rsid w:val="004835B0"/>
    <w:rsid w:val="007A5037"/>
    <w:rsid w:val="008F543A"/>
    <w:rsid w:val="00A30AD1"/>
    <w:rsid w:val="00AA1D8D"/>
    <w:rsid w:val="00B47730"/>
    <w:rsid w:val="00CB0664"/>
    <w:rsid w:val="00FC66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B1C636"/>
  <w14:defaultImageDpi w14:val="300"/>
  <w15:docId w15:val="{F987D1DE-8B2B-4ACD-A285-2CEAF85A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1191</Words>
  <Characters>6793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Eli Speth</cp:lastModifiedBy>
  <cp:revision>4</cp:revision>
  <dcterms:created xsi:type="dcterms:W3CDTF">2026-05-07T17:56:00Z</dcterms:created>
  <dcterms:modified xsi:type="dcterms:W3CDTF">2026-05-07T18:21:00Z</dcterms:modified>
  <cp:category/>
</cp:coreProperties>
</file>