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395CD" w14:textId="77777777" w:rsidR="009E2D11" w:rsidRPr="007F3BBE" w:rsidRDefault="009E2D11" w:rsidP="009E2D11">
      <w:pPr>
        <w:pStyle w:val="Sinespaciado"/>
        <w:rPr>
          <w:rFonts w:asciiTheme="minorHAnsi" w:hAnsiTheme="minorHAnsi"/>
        </w:rPr>
      </w:pPr>
      <w:r>
        <w:rPr>
          <w:noProof/>
          <w:lang w:eastAsia="es-CO"/>
        </w:rPr>
        <w:drawing>
          <wp:inline distT="0" distB="0" distL="0" distR="0" wp14:anchorId="23FACF45" wp14:editId="67EE585D">
            <wp:extent cx="2152650" cy="5769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7172" cy="629060"/>
                    </a:xfrm>
                    <a:prstGeom prst="rect">
                      <a:avLst/>
                    </a:prstGeom>
                  </pic:spPr>
                </pic:pic>
              </a:graphicData>
            </a:graphic>
          </wp:inline>
        </w:drawing>
      </w:r>
    </w:p>
    <w:p w14:paraId="15797847" w14:textId="02451428" w:rsidR="00A74AEC" w:rsidRPr="009F116D" w:rsidRDefault="009F116D" w:rsidP="00872CD5">
      <w:pPr>
        <w:pStyle w:val="Sinespaciado"/>
        <w:jc w:val="center"/>
        <w:rPr>
          <w:b/>
          <w:bCs/>
          <w:color w:val="538135" w:themeColor="accent6" w:themeShade="BF"/>
          <w:sz w:val="24"/>
          <w:szCs w:val="24"/>
        </w:rPr>
      </w:pPr>
      <w:r w:rsidRPr="009F116D">
        <w:rPr>
          <w:b/>
          <w:bCs/>
          <w:color w:val="538135" w:themeColor="accent6" w:themeShade="BF"/>
          <w:sz w:val="24"/>
          <w:szCs w:val="24"/>
        </w:rPr>
        <w:t xml:space="preserve">PRIMERA PARTE </w:t>
      </w:r>
      <w:r w:rsidR="009E2D11" w:rsidRPr="009F116D">
        <w:rPr>
          <w:b/>
          <w:bCs/>
          <w:color w:val="538135" w:themeColor="accent6" w:themeShade="BF"/>
          <w:sz w:val="24"/>
          <w:szCs w:val="24"/>
        </w:rPr>
        <w:t>TERCER PARCIAL</w:t>
      </w:r>
      <w:r w:rsidRPr="009F116D">
        <w:rPr>
          <w:b/>
          <w:bCs/>
          <w:color w:val="538135" w:themeColor="accent6" w:themeShade="BF"/>
          <w:sz w:val="24"/>
          <w:szCs w:val="24"/>
        </w:rPr>
        <w:t xml:space="preserve"> ESTADÍSTICA INREFENCIAL</w:t>
      </w:r>
    </w:p>
    <w:p w14:paraId="6CF3A900" w14:textId="74EF4FE4" w:rsidR="009F116D" w:rsidRPr="009F116D" w:rsidRDefault="009F116D" w:rsidP="00872CD5">
      <w:pPr>
        <w:pStyle w:val="Sinespaciado"/>
        <w:jc w:val="center"/>
        <w:rPr>
          <w:b/>
          <w:bCs/>
          <w:color w:val="538135" w:themeColor="accent6" w:themeShade="BF"/>
          <w:sz w:val="24"/>
          <w:szCs w:val="24"/>
        </w:rPr>
      </w:pPr>
      <w:r w:rsidRPr="009F116D">
        <w:rPr>
          <w:b/>
          <w:bCs/>
          <w:color w:val="538135" w:themeColor="accent6" w:themeShade="BF"/>
          <w:sz w:val="24"/>
          <w:szCs w:val="24"/>
        </w:rPr>
        <w:t>(</w:t>
      </w:r>
      <w:proofErr w:type="spellStart"/>
      <w:r w:rsidRPr="009F116D">
        <w:rPr>
          <w:b/>
          <w:bCs/>
          <w:color w:val="538135" w:themeColor="accent6" w:themeShade="BF"/>
          <w:sz w:val="24"/>
          <w:szCs w:val="24"/>
        </w:rPr>
        <w:t>Ensayis</w:t>
      </w:r>
      <w:proofErr w:type="spellEnd"/>
      <w:r w:rsidRPr="009F116D">
        <w:rPr>
          <w:b/>
          <w:bCs/>
          <w:color w:val="538135" w:themeColor="accent6" w:themeShade="BF"/>
          <w:sz w:val="24"/>
          <w:szCs w:val="24"/>
        </w:rPr>
        <w:t>)</w:t>
      </w:r>
    </w:p>
    <w:p w14:paraId="41F883CB" w14:textId="77777777" w:rsidR="00933081" w:rsidRDefault="00933081" w:rsidP="002D30D4">
      <w:pPr>
        <w:jc w:val="both"/>
        <w:rPr>
          <w:rFonts w:cstheme="minorHAnsi"/>
          <w:color w:val="202122"/>
          <w:shd w:val="clear" w:color="auto" w:fill="FFFFFF"/>
        </w:rPr>
      </w:pPr>
    </w:p>
    <w:p w14:paraId="6C69440E" w14:textId="77777777" w:rsidR="00683899" w:rsidRPr="00872CD5" w:rsidRDefault="00683899" w:rsidP="00683899">
      <w:pPr>
        <w:pStyle w:val="Sinespaciado"/>
        <w:rPr>
          <w:rFonts w:cstheme="minorHAnsi"/>
          <w:b/>
          <w:sz w:val="24"/>
          <w:szCs w:val="24"/>
        </w:rPr>
      </w:pPr>
      <w:r w:rsidRPr="00872CD5">
        <w:rPr>
          <w:rFonts w:cstheme="minorHAnsi"/>
          <w:b/>
          <w:sz w:val="24"/>
          <w:szCs w:val="24"/>
        </w:rPr>
        <w:t>INFORMACIÓN IMPORTANTE, POR FAVOR LEER ENTES DE COMENZAR EL EXAMEN:</w:t>
      </w:r>
    </w:p>
    <w:p w14:paraId="1D64CC77" w14:textId="77777777" w:rsidR="00683899" w:rsidRPr="00872CD5" w:rsidRDefault="00683899" w:rsidP="00683899">
      <w:pPr>
        <w:pStyle w:val="Sinespaciado"/>
        <w:rPr>
          <w:rFonts w:cstheme="minorHAnsi"/>
          <w:b/>
          <w:sz w:val="24"/>
          <w:szCs w:val="24"/>
        </w:rPr>
      </w:pPr>
      <w:r w:rsidRPr="00872CD5">
        <w:rPr>
          <w:rFonts w:cstheme="minorHAnsi"/>
          <w:b/>
          <w:sz w:val="24"/>
          <w:szCs w:val="24"/>
        </w:rPr>
        <w:t xml:space="preserve">- Durante la presentación del examen, usted debe tener apagado y guardado en su maletín el celular.  Si usted es sorprendido infringiendo esta restricción, su examen le será anulado.  </w:t>
      </w:r>
    </w:p>
    <w:p w14:paraId="3F04C2FA" w14:textId="77777777" w:rsidR="00683899" w:rsidRPr="00872CD5" w:rsidRDefault="00683899" w:rsidP="00683899">
      <w:pPr>
        <w:pStyle w:val="Sinespaciado"/>
        <w:rPr>
          <w:rFonts w:cstheme="minorHAnsi"/>
          <w:b/>
          <w:sz w:val="24"/>
          <w:szCs w:val="24"/>
        </w:rPr>
      </w:pPr>
      <w:r w:rsidRPr="00872CD5">
        <w:rPr>
          <w:rFonts w:cstheme="minorHAnsi"/>
          <w:b/>
          <w:sz w:val="24"/>
          <w:szCs w:val="24"/>
        </w:rPr>
        <w:t>- No se permite el intercambio de portátiles entre compañeros</w:t>
      </w:r>
    </w:p>
    <w:p w14:paraId="34B8D12E" w14:textId="77777777" w:rsidR="00683899" w:rsidRPr="00872CD5" w:rsidRDefault="00683899" w:rsidP="00683899">
      <w:pPr>
        <w:pStyle w:val="Sinespaciado"/>
        <w:rPr>
          <w:rFonts w:cstheme="minorHAnsi"/>
          <w:b/>
          <w:sz w:val="24"/>
          <w:szCs w:val="24"/>
        </w:rPr>
      </w:pPr>
      <w:r w:rsidRPr="00872CD5">
        <w:rPr>
          <w:rFonts w:cstheme="minorHAnsi"/>
          <w:b/>
          <w:sz w:val="24"/>
          <w:szCs w:val="24"/>
        </w:rPr>
        <w:t>- Si usted es sorprendido dando copia o intentando copiar, el examen será anulado</w:t>
      </w:r>
    </w:p>
    <w:p w14:paraId="313D9BD1" w14:textId="77777777" w:rsidR="00683899" w:rsidRPr="00872CD5" w:rsidRDefault="00683899" w:rsidP="00683899">
      <w:pPr>
        <w:pStyle w:val="Sinespaciado"/>
        <w:rPr>
          <w:b/>
          <w:sz w:val="24"/>
          <w:szCs w:val="24"/>
        </w:rPr>
      </w:pPr>
      <w:r w:rsidRPr="00872CD5">
        <w:rPr>
          <w:b/>
          <w:sz w:val="24"/>
          <w:szCs w:val="24"/>
        </w:rPr>
        <w:t xml:space="preserve">- Abra espacios debajo de cada </w:t>
      </w:r>
      <w:proofErr w:type="spellStart"/>
      <w:r w:rsidRPr="00872CD5">
        <w:rPr>
          <w:b/>
          <w:sz w:val="24"/>
          <w:szCs w:val="24"/>
        </w:rPr>
        <w:t>item</w:t>
      </w:r>
      <w:proofErr w:type="spellEnd"/>
      <w:r w:rsidRPr="00872CD5">
        <w:rPr>
          <w:b/>
          <w:sz w:val="24"/>
          <w:szCs w:val="24"/>
        </w:rPr>
        <w:t xml:space="preserve"> para que coloque allí: la salida de R y la interpretación del resultado. Solo se acepta como respuesta la información que está debajo de cada </w:t>
      </w:r>
      <w:proofErr w:type="spellStart"/>
      <w:r w:rsidRPr="00872CD5">
        <w:rPr>
          <w:b/>
          <w:sz w:val="24"/>
          <w:szCs w:val="24"/>
        </w:rPr>
        <w:t>item</w:t>
      </w:r>
      <w:proofErr w:type="spellEnd"/>
      <w:r w:rsidRPr="00872CD5">
        <w:rPr>
          <w:b/>
          <w:sz w:val="24"/>
          <w:szCs w:val="24"/>
        </w:rPr>
        <w:t>.</w:t>
      </w:r>
    </w:p>
    <w:p w14:paraId="238F6D0E" w14:textId="6C853675" w:rsidR="00683899" w:rsidRPr="00872CD5" w:rsidRDefault="00683899" w:rsidP="00683899">
      <w:pPr>
        <w:pStyle w:val="Sinespaciado"/>
        <w:rPr>
          <w:b/>
          <w:sz w:val="24"/>
          <w:szCs w:val="24"/>
        </w:rPr>
      </w:pPr>
      <w:r w:rsidRPr="00872CD5">
        <w:rPr>
          <w:rFonts w:cstheme="minorHAnsi"/>
          <w:b/>
          <w:sz w:val="24"/>
          <w:szCs w:val="24"/>
        </w:rPr>
        <w:t xml:space="preserve">- </w:t>
      </w:r>
      <w:r w:rsidRPr="00872CD5">
        <w:rPr>
          <w:b/>
          <w:sz w:val="24"/>
          <w:szCs w:val="24"/>
        </w:rPr>
        <w:t xml:space="preserve">Construya un archivo Word de informe con las salidas de R y la interpretación de los resultados. Si quiere, guárdelo como </w:t>
      </w:r>
      <w:proofErr w:type="spellStart"/>
      <w:r w:rsidRPr="00872CD5">
        <w:rPr>
          <w:b/>
          <w:sz w:val="24"/>
          <w:szCs w:val="24"/>
        </w:rPr>
        <w:t>pdf</w:t>
      </w:r>
      <w:proofErr w:type="spellEnd"/>
      <w:r w:rsidRPr="00872CD5">
        <w:rPr>
          <w:b/>
          <w:sz w:val="24"/>
          <w:szCs w:val="24"/>
        </w:rPr>
        <w:t>.</w:t>
      </w:r>
      <w:r w:rsidR="00D80A39" w:rsidRPr="00872CD5">
        <w:rPr>
          <w:b/>
          <w:sz w:val="24"/>
          <w:szCs w:val="24"/>
        </w:rPr>
        <w:t xml:space="preserve"> </w:t>
      </w:r>
    </w:p>
    <w:p w14:paraId="54FE9E43" w14:textId="1AA6F3A8" w:rsidR="00D80A39" w:rsidRPr="00872CD5" w:rsidRDefault="00D80A39" w:rsidP="00683899">
      <w:pPr>
        <w:pStyle w:val="Sinespaciado"/>
        <w:rPr>
          <w:b/>
          <w:sz w:val="24"/>
          <w:szCs w:val="24"/>
        </w:rPr>
      </w:pPr>
      <w:r w:rsidRPr="00872CD5">
        <w:rPr>
          <w:b/>
          <w:sz w:val="24"/>
          <w:szCs w:val="24"/>
        </w:rPr>
        <w:t>- La interpretación del resultado tiene un valor de 50% del punto.</w:t>
      </w:r>
    </w:p>
    <w:p w14:paraId="50577A8A" w14:textId="166BFDFA" w:rsidR="00683899" w:rsidRPr="00872CD5" w:rsidRDefault="00683899" w:rsidP="00683899">
      <w:pPr>
        <w:pStyle w:val="Sinespaciado"/>
        <w:rPr>
          <w:b/>
          <w:sz w:val="24"/>
          <w:szCs w:val="24"/>
        </w:rPr>
      </w:pPr>
      <w:r w:rsidRPr="00872CD5">
        <w:rPr>
          <w:b/>
          <w:sz w:val="24"/>
          <w:szCs w:val="24"/>
        </w:rPr>
        <w:t>- El archivo debe ser enviado al sistema INTU a más tardar a las 11 am, a esa hora se cierra el sistema. No se califican archivos enviados al correo.</w:t>
      </w:r>
    </w:p>
    <w:p w14:paraId="4704F2C6" w14:textId="77777777" w:rsidR="00683899" w:rsidRPr="00872CD5" w:rsidRDefault="00683899" w:rsidP="00683899">
      <w:pPr>
        <w:pStyle w:val="Sinespaciado"/>
        <w:rPr>
          <w:b/>
          <w:sz w:val="24"/>
          <w:szCs w:val="24"/>
        </w:rPr>
      </w:pPr>
      <w:r w:rsidRPr="00872CD5">
        <w:rPr>
          <w:b/>
          <w:sz w:val="24"/>
          <w:szCs w:val="24"/>
        </w:rPr>
        <w:t>- Se califica el archivo que sea enviado al sistema INTU, revise y este seguro del archivo a enviar. Solo se acepta un archivo por estudiante.</w:t>
      </w:r>
    </w:p>
    <w:p w14:paraId="23E26C53" w14:textId="77777777" w:rsidR="00683899" w:rsidRPr="00872CD5" w:rsidRDefault="00683899" w:rsidP="00683899">
      <w:pPr>
        <w:pStyle w:val="Sinespaciado"/>
        <w:rPr>
          <w:rFonts w:cstheme="minorHAnsi"/>
          <w:b/>
          <w:sz w:val="24"/>
          <w:szCs w:val="24"/>
        </w:rPr>
      </w:pPr>
      <w:r w:rsidRPr="00872CD5">
        <w:rPr>
          <w:b/>
          <w:sz w:val="24"/>
          <w:szCs w:val="24"/>
        </w:rPr>
        <w:t xml:space="preserve">- </w:t>
      </w:r>
      <w:r w:rsidRPr="00872CD5">
        <w:rPr>
          <w:rFonts w:cstheme="minorHAnsi"/>
          <w:b/>
          <w:sz w:val="24"/>
          <w:szCs w:val="24"/>
        </w:rPr>
        <w:t>No se prestará asesoría durante la duración del examen</w:t>
      </w:r>
    </w:p>
    <w:p w14:paraId="1E6A3B15" w14:textId="77777777" w:rsidR="00683899" w:rsidRPr="00683899" w:rsidRDefault="00683899" w:rsidP="002D30D4">
      <w:pPr>
        <w:jc w:val="both"/>
        <w:rPr>
          <w:rFonts w:cstheme="minorHAnsi"/>
          <w:color w:val="202122"/>
          <w:shd w:val="clear" w:color="auto" w:fill="FFFFFF"/>
          <w:lang w:val="es-CO"/>
        </w:rPr>
      </w:pPr>
    </w:p>
    <w:p w14:paraId="5F9FA7AC" w14:textId="496D43F5" w:rsidR="00715102" w:rsidRPr="00CC79A4" w:rsidRDefault="00715102" w:rsidP="0094322F">
      <w:pPr>
        <w:pStyle w:val="Sinespaciado"/>
        <w:numPr>
          <w:ilvl w:val="0"/>
          <w:numId w:val="8"/>
        </w:numPr>
        <w:rPr>
          <w:lang w:val="es-419"/>
        </w:rPr>
      </w:pPr>
      <w:r>
        <w:t>La prueba de acondicionamiento físico es un aspecto importante del entrenamiento atlético. Una medida común para determinar la aptitud cardiovascular es el volumen máximo de oxígeno que se inhala al realizar un ejercicio extenuante. Se realizó un estudio con 24 hombres de mediana edad para analizar como el tiempo (segundos) que les tomaba correr una distancia de dos millas influía en el oxígeno que consumían (mililitros), el cual se midió con métodos estándar de laboratorio mientras los sujetos se ejercitaban en una banda sin fin</w:t>
      </w:r>
      <w:r w:rsidRPr="00CC79A4">
        <w:t>.</w:t>
      </w:r>
    </w:p>
    <w:p w14:paraId="0AF04BC7" w14:textId="77777777" w:rsidR="00715102" w:rsidRDefault="00715102" w:rsidP="00715102">
      <w:pPr>
        <w:pStyle w:val="Sinespaciado"/>
      </w:pPr>
    </w:p>
    <w:tbl>
      <w:tblPr>
        <w:tblW w:w="2400" w:type="dxa"/>
        <w:tblCellMar>
          <w:left w:w="70" w:type="dxa"/>
          <w:right w:w="70" w:type="dxa"/>
        </w:tblCellMar>
        <w:tblLook w:val="04A0" w:firstRow="1" w:lastRow="0" w:firstColumn="1" w:lastColumn="0" w:noHBand="0" w:noVBand="1"/>
      </w:tblPr>
      <w:tblGrid>
        <w:gridCol w:w="1200"/>
        <w:gridCol w:w="1200"/>
      </w:tblGrid>
      <w:tr w:rsidR="00715102" w:rsidRPr="00EE7EC4" w14:paraId="54EA6D70" w14:textId="77777777" w:rsidTr="00D40D88">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97C00C" w14:textId="225538A8" w:rsidR="00715102" w:rsidRPr="00EE7EC4" w:rsidRDefault="00E63495" w:rsidP="00D40D88">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Volumen O</w:t>
            </w:r>
            <w:r w:rsidR="00715102">
              <w:rPr>
                <w:rFonts w:ascii="Calibri" w:eastAsia="Times New Roman" w:hAnsi="Calibri" w:cs="Times New Roman"/>
                <w:color w:val="000000"/>
                <w:vertAlign w:val="subscript"/>
                <w:lang w:eastAsia="es-CO"/>
              </w:rPr>
              <w:t>2</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3BAF7363" w14:textId="77777777" w:rsidR="00715102" w:rsidRPr="00EE7EC4" w:rsidRDefault="00715102" w:rsidP="00D40D88">
            <w:pPr>
              <w:spacing w:after="0" w:line="240" w:lineRule="auto"/>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Tiempo (segundos)</w:t>
            </w:r>
          </w:p>
        </w:tc>
      </w:tr>
      <w:tr w:rsidR="00715102" w:rsidRPr="00EE7EC4" w14:paraId="23195448" w14:textId="77777777" w:rsidTr="00D40D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53EAC"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42.33</w:t>
            </w:r>
          </w:p>
        </w:tc>
        <w:tc>
          <w:tcPr>
            <w:tcW w:w="1200" w:type="dxa"/>
            <w:tcBorders>
              <w:top w:val="nil"/>
              <w:left w:val="nil"/>
              <w:bottom w:val="single" w:sz="4" w:space="0" w:color="auto"/>
              <w:right w:val="single" w:sz="4" w:space="0" w:color="auto"/>
            </w:tcBorders>
            <w:shd w:val="clear" w:color="auto" w:fill="auto"/>
            <w:noWrap/>
            <w:vAlign w:val="bottom"/>
            <w:hideMark/>
          </w:tcPr>
          <w:p w14:paraId="6CF23648"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918</w:t>
            </w:r>
          </w:p>
        </w:tc>
      </w:tr>
      <w:tr w:rsidR="00715102" w:rsidRPr="00EE7EC4" w14:paraId="2D6A98F3" w14:textId="77777777" w:rsidTr="00D40D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C305D5"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53.10</w:t>
            </w:r>
          </w:p>
        </w:tc>
        <w:tc>
          <w:tcPr>
            <w:tcW w:w="1200" w:type="dxa"/>
            <w:tcBorders>
              <w:top w:val="nil"/>
              <w:left w:val="nil"/>
              <w:bottom w:val="single" w:sz="4" w:space="0" w:color="auto"/>
              <w:right w:val="single" w:sz="4" w:space="0" w:color="auto"/>
            </w:tcBorders>
            <w:shd w:val="clear" w:color="auto" w:fill="auto"/>
            <w:noWrap/>
            <w:vAlign w:val="bottom"/>
            <w:hideMark/>
          </w:tcPr>
          <w:p w14:paraId="5DC36E48"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805</w:t>
            </w:r>
          </w:p>
        </w:tc>
      </w:tr>
      <w:tr w:rsidR="00715102" w:rsidRPr="00EE7EC4" w14:paraId="349212D1" w14:textId="77777777" w:rsidTr="00D40D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7A5F1E"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42.08</w:t>
            </w:r>
          </w:p>
        </w:tc>
        <w:tc>
          <w:tcPr>
            <w:tcW w:w="1200" w:type="dxa"/>
            <w:tcBorders>
              <w:top w:val="nil"/>
              <w:left w:val="nil"/>
              <w:bottom w:val="single" w:sz="4" w:space="0" w:color="auto"/>
              <w:right w:val="single" w:sz="4" w:space="0" w:color="auto"/>
            </w:tcBorders>
            <w:shd w:val="clear" w:color="auto" w:fill="auto"/>
            <w:noWrap/>
            <w:vAlign w:val="bottom"/>
            <w:hideMark/>
          </w:tcPr>
          <w:p w14:paraId="0A9FEE9F"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892</w:t>
            </w:r>
          </w:p>
        </w:tc>
      </w:tr>
      <w:tr w:rsidR="00715102" w:rsidRPr="00EE7EC4" w14:paraId="36001030" w14:textId="77777777" w:rsidTr="00D40D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E8B996"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50.06</w:t>
            </w:r>
          </w:p>
        </w:tc>
        <w:tc>
          <w:tcPr>
            <w:tcW w:w="1200" w:type="dxa"/>
            <w:tcBorders>
              <w:top w:val="nil"/>
              <w:left w:val="nil"/>
              <w:bottom w:val="single" w:sz="4" w:space="0" w:color="auto"/>
              <w:right w:val="single" w:sz="4" w:space="0" w:color="auto"/>
            </w:tcBorders>
            <w:shd w:val="clear" w:color="auto" w:fill="auto"/>
            <w:noWrap/>
            <w:vAlign w:val="bottom"/>
            <w:hideMark/>
          </w:tcPr>
          <w:p w14:paraId="15248B48"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962</w:t>
            </w:r>
          </w:p>
        </w:tc>
      </w:tr>
      <w:tr w:rsidR="00715102" w:rsidRPr="00EE7EC4" w14:paraId="0FDF7FB1" w14:textId="77777777" w:rsidTr="00D40D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79E2C5"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42.45</w:t>
            </w:r>
          </w:p>
        </w:tc>
        <w:tc>
          <w:tcPr>
            <w:tcW w:w="1200" w:type="dxa"/>
            <w:tcBorders>
              <w:top w:val="nil"/>
              <w:left w:val="nil"/>
              <w:bottom w:val="single" w:sz="4" w:space="0" w:color="auto"/>
              <w:right w:val="single" w:sz="4" w:space="0" w:color="auto"/>
            </w:tcBorders>
            <w:shd w:val="clear" w:color="auto" w:fill="auto"/>
            <w:noWrap/>
            <w:vAlign w:val="bottom"/>
            <w:hideMark/>
          </w:tcPr>
          <w:p w14:paraId="4DFD7788"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968</w:t>
            </w:r>
          </w:p>
        </w:tc>
      </w:tr>
      <w:tr w:rsidR="00715102" w:rsidRPr="00EE7EC4" w14:paraId="43683C61" w14:textId="77777777" w:rsidTr="00D40D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25044"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42.46</w:t>
            </w:r>
          </w:p>
        </w:tc>
        <w:tc>
          <w:tcPr>
            <w:tcW w:w="1200" w:type="dxa"/>
            <w:tcBorders>
              <w:top w:val="nil"/>
              <w:left w:val="nil"/>
              <w:bottom w:val="single" w:sz="4" w:space="0" w:color="auto"/>
              <w:right w:val="single" w:sz="4" w:space="0" w:color="auto"/>
            </w:tcBorders>
            <w:shd w:val="clear" w:color="auto" w:fill="auto"/>
            <w:noWrap/>
            <w:vAlign w:val="bottom"/>
            <w:hideMark/>
          </w:tcPr>
          <w:p w14:paraId="013E0591"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907</w:t>
            </w:r>
          </w:p>
        </w:tc>
      </w:tr>
      <w:tr w:rsidR="00715102" w:rsidRPr="00EE7EC4" w14:paraId="01622414" w14:textId="77777777" w:rsidTr="00D40D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E131A1"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47.82</w:t>
            </w:r>
          </w:p>
        </w:tc>
        <w:tc>
          <w:tcPr>
            <w:tcW w:w="1200" w:type="dxa"/>
            <w:tcBorders>
              <w:top w:val="nil"/>
              <w:left w:val="nil"/>
              <w:bottom w:val="single" w:sz="4" w:space="0" w:color="auto"/>
              <w:right w:val="single" w:sz="4" w:space="0" w:color="auto"/>
            </w:tcBorders>
            <w:shd w:val="clear" w:color="auto" w:fill="auto"/>
            <w:noWrap/>
            <w:vAlign w:val="bottom"/>
            <w:hideMark/>
          </w:tcPr>
          <w:p w14:paraId="2A39AB02"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770</w:t>
            </w:r>
          </w:p>
        </w:tc>
      </w:tr>
      <w:tr w:rsidR="00715102" w:rsidRPr="00EE7EC4" w14:paraId="03B4E04D" w14:textId="77777777" w:rsidTr="00D40D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0EB728"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49.92</w:t>
            </w:r>
          </w:p>
        </w:tc>
        <w:tc>
          <w:tcPr>
            <w:tcW w:w="1200" w:type="dxa"/>
            <w:tcBorders>
              <w:top w:val="nil"/>
              <w:left w:val="nil"/>
              <w:bottom w:val="single" w:sz="4" w:space="0" w:color="auto"/>
              <w:right w:val="single" w:sz="4" w:space="0" w:color="auto"/>
            </w:tcBorders>
            <w:shd w:val="clear" w:color="auto" w:fill="auto"/>
            <w:noWrap/>
            <w:vAlign w:val="bottom"/>
            <w:hideMark/>
          </w:tcPr>
          <w:p w14:paraId="28955399"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743</w:t>
            </w:r>
          </w:p>
        </w:tc>
      </w:tr>
      <w:tr w:rsidR="00715102" w:rsidRPr="00EE7EC4" w14:paraId="284D3587" w14:textId="77777777" w:rsidTr="00D40D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0D9F49"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36.23</w:t>
            </w:r>
          </w:p>
        </w:tc>
        <w:tc>
          <w:tcPr>
            <w:tcW w:w="1200" w:type="dxa"/>
            <w:tcBorders>
              <w:top w:val="nil"/>
              <w:left w:val="nil"/>
              <w:bottom w:val="single" w:sz="4" w:space="0" w:color="auto"/>
              <w:right w:val="single" w:sz="4" w:space="0" w:color="auto"/>
            </w:tcBorders>
            <w:shd w:val="clear" w:color="auto" w:fill="auto"/>
            <w:noWrap/>
            <w:vAlign w:val="bottom"/>
            <w:hideMark/>
          </w:tcPr>
          <w:p w14:paraId="1EA48348"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1045</w:t>
            </w:r>
          </w:p>
        </w:tc>
      </w:tr>
      <w:tr w:rsidR="00715102" w:rsidRPr="00EE7EC4" w14:paraId="1930BBC8" w14:textId="77777777" w:rsidTr="00D40D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B43C0"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49.66</w:t>
            </w:r>
          </w:p>
        </w:tc>
        <w:tc>
          <w:tcPr>
            <w:tcW w:w="1200" w:type="dxa"/>
            <w:tcBorders>
              <w:top w:val="nil"/>
              <w:left w:val="nil"/>
              <w:bottom w:val="single" w:sz="4" w:space="0" w:color="auto"/>
              <w:right w:val="single" w:sz="4" w:space="0" w:color="auto"/>
            </w:tcBorders>
            <w:shd w:val="clear" w:color="auto" w:fill="auto"/>
            <w:noWrap/>
            <w:vAlign w:val="bottom"/>
            <w:hideMark/>
          </w:tcPr>
          <w:p w14:paraId="0C32F013"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810</w:t>
            </w:r>
          </w:p>
        </w:tc>
      </w:tr>
      <w:tr w:rsidR="00715102" w:rsidRPr="00EE7EC4" w14:paraId="1CDD2FF3" w14:textId="77777777" w:rsidTr="00D40D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A0A7F1"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41.49</w:t>
            </w:r>
          </w:p>
        </w:tc>
        <w:tc>
          <w:tcPr>
            <w:tcW w:w="1200" w:type="dxa"/>
            <w:tcBorders>
              <w:top w:val="nil"/>
              <w:left w:val="nil"/>
              <w:bottom w:val="single" w:sz="4" w:space="0" w:color="auto"/>
              <w:right w:val="single" w:sz="4" w:space="0" w:color="auto"/>
            </w:tcBorders>
            <w:shd w:val="clear" w:color="auto" w:fill="auto"/>
            <w:noWrap/>
            <w:vAlign w:val="bottom"/>
            <w:hideMark/>
          </w:tcPr>
          <w:p w14:paraId="1757C2E9"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927</w:t>
            </w:r>
          </w:p>
        </w:tc>
      </w:tr>
      <w:tr w:rsidR="00715102" w:rsidRPr="00EE7EC4" w14:paraId="0FAF8CC3" w14:textId="77777777" w:rsidTr="00D40D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8545CE"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46.17</w:t>
            </w:r>
          </w:p>
        </w:tc>
        <w:tc>
          <w:tcPr>
            <w:tcW w:w="1200" w:type="dxa"/>
            <w:tcBorders>
              <w:top w:val="nil"/>
              <w:left w:val="nil"/>
              <w:bottom w:val="single" w:sz="4" w:space="0" w:color="auto"/>
              <w:right w:val="single" w:sz="4" w:space="0" w:color="auto"/>
            </w:tcBorders>
            <w:shd w:val="clear" w:color="auto" w:fill="auto"/>
            <w:noWrap/>
            <w:vAlign w:val="bottom"/>
            <w:hideMark/>
          </w:tcPr>
          <w:p w14:paraId="4FD3E972"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813</w:t>
            </w:r>
          </w:p>
        </w:tc>
      </w:tr>
      <w:tr w:rsidR="00715102" w:rsidRPr="00EE7EC4" w14:paraId="44319498" w14:textId="77777777" w:rsidTr="00D40D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B7E037"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46.18</w:t>
            </w:r>
          </w:p>
        </w:tc>
        <w:tc>
          <w:tcPr>
            <w:tcW w:w="1200" w:type="dxa"/>
            <w:tcBorders>
              <w:top w:val="nil"/>
              <w:left w:val="nil"/>
              <w:bottom w:val="single" w:sz="4" w:space="0" w:color="auto"/>
              <w:right w:val="single" w:sz="4" w:space="0" w:color="auto"/>
            </w:tcBorders>
            <w:shd w:val="clear" w:color="auto" w:fill="auto"/>
            <w:noWrap/>
            <w:vAlign w:val="bottom"/>
            <w:hideMark/>
          </w:tcPr>
          <w:p w14:paraId="152193D8"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858</w:t>
            </w:r>
          </w:p>
        </w:tc>
      </w:tr>
      <w:tr w:rsidR="00715102" w:rsidRPr="00EE7EC4" w14:paraId="1A174326" w14:textId="77777777" w:rsidTr="00D40D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1E5DDD"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43.21</w:t>
            </w:r>
          </w:p>
        </w:tc>
        <w:tc>
          <w:tcPr>
            <w:tcW w:w="1200" w:type="dxa"/>
            <w:tcBorders>
              <w:top w:val="nil"/>
              <w:left w:val="nil"/>
              <w:bottom w:val="single" w:sz="4" w:space="0" w:color="auto"/>
              <w:right w:val="single" w:sz="4" w:space="0" w:color="auto"/>
            </w:tcBorders>
            <w:shd w:val="clear" w:color="auto" w:fill="auto"/>
            <w:noWrap/>
            <w:vAlign w:val="bottom"/>
            <w:hideMark/>
          </w:tcPr>
          <w:p w14:paraId="5103CE89"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860</w:t>
            </w:r>
          </w:p>
        </w:tc>
      </w:tr>
      <w:tr w:rsidR="00715102" w:rsidRPr="00EE7EC4" w14:paraId="1D8F70E0" w14:textId="77777777" w:rsidTr="00D40D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77D96E"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51.81</w:t>
            </w:r>
          </w:p>
        </w:tc>
        <w:tc>
          <w:tcPr>
            <w:tcW w:w="1200" w:type="dxa"/>
            <w:tcBorders>
              <w:top w:val="nil"/>
              <w:left w:val="nil"/>
              <w:bottom w:val="single" w:sz="4" w:space="0" w:color="auto"/>
              <w:right w:val="single" w:sz="4" w:space="0" w:color="auto"/>
            </w:tcBorders>
            <w:shd w:val="clear" w:color="auto" w:fill="auto"/>
            <w:noWrap/>
            <w:vAlign w:val="bottom"/>
            <w:hideMark/>
          </w:tcPr>
          <w:p w14:paraId="55DD1585"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760</w:t>
            </w:r>
          </w:p>
        </w:tc>
      </w:tr>
      <w:tr w:rsidR="00715102" w:rsidRPr="00EE7EC4" w14:paraId="53CDCE44" w14:textId="77777777" w:rsidTr="00D40D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EA07E2"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53.28</w:t>
            </w:r>
          </w:p>
        </w:tc>
        <w:tc>
          <w:tcPr>
            <w:tcW w:w="1200" w:type="dxa"/>
            <w:tcBorders>
              <w:top w:val="nil"/>
              <w:left w:val="nil"/>
              <w:bottom w:val="single" w:sz="4" w:space="0" w:color="auto"/>
              <w:right w:val="single" w:sz="4" w:space="0" w:color="auto"/>
            </w:tcBorders>
            <w:shd w:val="clear" w:color="auto" w:fill="auto"/>
            <w:noWrap/>
            <w:vAlign w:val="bottom"/>
            <w:hideMark/>
          </w:tcPr>
          <w:p w14:paraId="073D4006"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747</w:t>
            </w:r>
          </w:p>
        </w:tc>
      </w:tr>
      <w:tr w:rsidR="00715102" w:rsidRPr="00EE7EC4" w14:paraId="1B661D10" w14:textId="77777777" w:rsidTr="00D40D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EE75D"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53.29</w:t>
            </w:r>
          </w:p>
        </w:tc>
        <w:tc>
          <w:tcPr>
            <w:tcW w:w="1200" w:type="dxa"/>
            <w:tcBorders>
              <w:top w:val="nil"/>
              <w:left w:val="nil"/>
              <w:bottom w:val="single" w:sz="4" w:space="0" w:color="auto"/>
              <w:right w:val="single" w:sz="4" w:space="0" w:color="auto"/>
            </w:tcBorders>
            <w:shd w:val="clear" w:color="auto" w:fill="auto"/>
            <w:noWrap/>
            <w:vAlign w:val="bottom"/>
            <w:hideMark/>
          </w:tcPr>
          <w:p w14:paraId="4EAE9A66"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743</w:t>
            </w:r>
          </w:p>
        </w:tc>
      </w:tr>
      <w:tr w:rsidR="00715102" w:rsidRPr="00EE7EC4" w14:paraId="7BBBB22C" w14:textId="77777777" w:rsidTr="00D40D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75B8C4"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47.18</w:t>
            </w:r>
          </w:p>
        </w:tc>
        <w:tc>
          <w:tcPr>
            <w:tcW w:w="1200" w:type="dxa"/>
            <w:tcBorders>
              <w:top w:val="nil"/>
              <w:left w:val="nil"/>
              <w:bottom w:val="single" w:sz="4" w:space="0" w:color="auto"/>
              <w:right w:val="single" w:sz="4" w:space="0" w:color="auto"/>
            </w:tcBorders>
            <w:shd w:val="clear" w:color="auto" w:fill="auto"/>
            <w:noWrap/>
            <w:vAlign w:val="bottom"/>
            <w:hideMark/>
          </w:tcPr>
          <w:p w14:paraId="3A3E1BC2"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803</w:t>
            </w:r>
          </w:p>
        </w:tc>
      </w:tr>
      <w:tr w:rsidR="00715102" w:rsidRPr="00EE7EC4" w14:paraId="0893F373" w14:textId="77777777" w:rsidTr="00D40D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F33E0"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lastRenderedPageBreak/>
              <w:t>56.91</w:t>
            </w:r>
          </w:p>
        </w:tc>
        <w:tc>
          <w:tcPr>
            <w:tcW w:w="1200" w:type="dxa"/>
            <w:tcBorders>
              <w:top w:val="nil"/>
              <w:left w:val="nil"/>
              <w:bottom w:val="single" w:sz="4" w:space="0" w:color="auto"/>
              <w:right w:val="single" w:sz="4" w:space="0" w:color="auto"/>
            </w:tcBorders>
            <w:shd w:val="clear" w:color="auto" w:fill="auto"/>
            <w:noWrap/>
            <w:vAlign w:val="bottom"/>
            <w:hideMark/>
          </w:tcPr>
          <w:p w14:paraId="5E65F5CF"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683</w:t>
            </w:r>
          </w:p>
        </w:tc>
      </w:tr>
      <w:tr w:rsidR="00715102" w:rsidRPr="00EE7EC4" w14:paraId="7E8B904F" w14:textId="77777777" w:rsidTr="00D40D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EF2FD0"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47.80</w:t>
            </w:r>
          </w:p>
        </w:tc>
        <w:tc>
          <w:tcPr>
            <w:tcW w:w="1200" w:type="dxa"/>
            <w:tcBorders>
              <w:top w:val="nil"/>
              <w:left w:val="nil"/>
              <w:bottom w:val="single" w:sz="4" w:space="0" w:color="auto"/>
              <w:right w:val="single" w:sz="4" w:space="0" w:color="auto"/>
            </w:tcBorders>
            <w:shd w:val="clear" w:color="auto" w:fill="auto"/>
            <w:noWrap/>
            <w:vAlign w:val="bottom"/>
            <w:hideMark/>
          </w:tcPr>
          <w:p w14:paraId="2909F869"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844</w:t>
            </w:r>
          </w:p>
        </w:tc>
      </w:tr>
      <w:tr w:rsidR="00715102" w:rsidRPr="00EE7EC4" w14:paraId="0B8230F9" w14:textId="77777777" w:rsidTr="00D40D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C216E"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48.65</w:t>
            </w:r>
          </w:p>
        </w:tc>
        <w:tc>
          <w:tcPr>
            <w:tcW w:w="1200" w:type="dxa"/>
            <w:tcBorders>
              <w:top w:val="nil"/>
              <w:left w:val="nil"/>
              <w:bottom w:val="single" w:sz="4" w:space="0" w:color="auto"/>
              <w:right w:val="single" w:sz="4" w:space="0" w:color="auto"/>
            </w:tcBorders>
            <w:shd w:val="clear" w:color="auto" w:fill="auto"/>
            <w:noWrap/>
            <w:vAlign w:val="bottom"/>
            <w:hideMark/>
          </w:tcPr>
          <w:p w14:paraId="770B672D"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755</w:t>
            </w:r>
          </w:p>
        </w:tc>
      </w:tr>
      <w:tr w:rsidR="00715102" w:rsidRPr="00EE7EC4" w14:paraId="3E750B36" w14:textId="77777777" w:rsidTr="00D40D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D6B3E"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53.67</w:t>
            </w:r>
          </w:p>
        </w:tc>
        <w:tc>
          <w:tcPr>
            <w:tcW w:w="1200" w:type="dxa"/>
            <w:tcBorders>
              <w:top w:val="nil"/>
              <w:left w:val="nil"/>
              <w:bottom w:val="single" w:sz="4" w:space="0" w:color="auto"/>
              <w:right w:val="single" w:sz="4" w:space="0" w:color="auto"/>
            </w:tcBorders>
            <w:shd w:val="clear" w:color="auto" w:fill="auto"/>
            <w:noWrap/>
            <w:vAlign w:val="bottom"/>
            <w:hideMark/>
          </w:tcPr>
          <w:p w14:paraId="5E27F87F"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700</w:t>
            </w:r>
          </w:p>
        </w:tc>
      </w:tr>
      <w:tr w:rsidR="00715102" w:rsidRPr="00EE7EC4" w14:paraId="295F7C1F" w14:textId="77777777" w:rsidTr="00D40D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3BDFC0"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60.62</w:t>
            </w:r>
          </w:p>
        </w:tc>
        <w:tc>
          <w:tcPr>
            <w:tcW w:w="1200" w:type="dxa"/>
            <w:tcBorders>
              <w:top w:val="nil"/>
              <w:left w:val="nil"/>
              <w:bottom w:val="single" w:sz="4" w:space="0" w:color="auto"/>
              <w:right w:val="single" w:sz="4" w:space="0" w:color="auto"/>
            </w:tcBorders>
            <w:shd w:val="clear" w:color="auto" w:fill="auto"/>
            <w:noWrap/>
            <w:vAlign w:val="bottom"/>
            <w:hideMark/>
          </w:tcPr>
          <w:p w14:paraId="33038704"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748</w:t>
            </w:r>
          </w:p>
        </w:tc>
      </w:tr>
      <w:tr w:rsidR="00715102" w:rsidRPr="00EE7EC4" w14:paraId="7BE1352E" w14:textId="77777777" w:rsidTr="00D40D8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2978AB"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56.73</w:t>
            </w:r>
          </w:p>
        </w:tc>
        <w:tc>
          <w:tcPr>
            <w:tcW w:w="1200" w:type="dxa"/>
            <w:tcBorders>
              <w:top w:val="nil"/>
              <w:left w:val="nil"/>
              <w:bottom w:val="single" w:sz="4" w:space="0" w:color="auto"/>
              <w:right w:val="single" w:sz="4" w:space="0" w:color="auto"/>
            </w:tcBorders>
            <w:shd w:val="clear" w:color="auto" w:fill="auto"/>
            <w:noWrap/>
            <w:vAlign w:val="bottom"/>
            <w:hideMark/>
          </w:tcPr>
          <w:p w14:paraId="050715EF" w14:textId="77777777" w:rsidR="00715102" w:rsidRPr="00EE7EC4" w:rsidRDefault="00715102" w:rsidP="00D40D88">
            <w:pPr>
              <w:spacing w:after="0" w:line="240" w:lineRule="auto"/>
              <w:jc w:val="right"/>
              <w:rPr>
                <w:rFonts w:ascii="Calibri" w:eastAsia="Times New Roman" w:hAnsi="Calibri" w:cs="Times New Roman"/>
                <w:color w:val="000000"/>
                <w:lang w:eastAsia="es-CO"/>
              </w:rPr>
            </w:pPr>
            <w:r w:rsidRPr="00EE7EC4">
              <w:rPr>
                <w:rFonts w:ascii="Calibri" w:eastAsia="Times New Roman" w:hAnsi="Calibri" w:cs="Times New Roman"/>
                <w:color w:val="000000"/>
                <w:lang w:eastAsia="es-CO"/>
              </w:rPr>
              <w:t>775</w:t>
            </w:r>
          </w:p>
        </w:tc>
      </w:tr>
    </w:tbl>
    <w:p w14:paraId="09C2313B" w14:textId="77777777" w:rsidR="00715102" w:rsidRDefault="00715102" w:rsidP="00715102">
      <w:pPr>
        <w:pStyle w:val="Sinespaciado"/>
      </w:pPr>
    </w:p>
    <w:p w14:paraId="72B20867" w14:textId="462D6608" w:rsidR="003D6FA1" w:rsidRDefault="003D6FA1" w:rsidP="009A456A">
      <w:pPr>
        <w:pStyle w:val="Sinespaciado"/>
        <w:numPr>
          <w:ilvl w:val="0"/>
          <w:numId w:val="9"/>
        </w:numPr>
        <w:rPr>
          <w:rFonts w:asciiTheme="minorHAnsi" w:hAnsiTheme="minorHAnsi"/>
          <w:lang w:val="es-ES"/>
        </w:rPr>
      </w:pPr>
      <w:r w:rsidRPr="00365EBB">
        <w:rPr>
          <w:rFonts w:asciiTheme="minorHAnsi" w:hAnsiTheme="minorHAnsi"/>
          <w:lang w:val="es-ES"/>
        </w:rPr>
        <w:t>Calcule el coeficiente de correlación lineal</w:t>
      </w:r>
      <w:r w:rsidR="00F56C57">
        <w:rPr>
          <w:rFonts w:asciiTheme="minorHAnsi" w:hAnsiTheme="minorHAnsi"/>
          <w:lang w:val="es-ES"/>
        </w:rPr>
        <w:t>. P</w:t>
      </w:r>
      <w:r>
        <w:rPr>
          <w:rFonts w:asciiTheme="minorHAnsi" w:hAnsiTheme="minorHAnsi"/>
          <w:lang w:val="es-ES"/>
        </w:rPr>
        <w:t xml:space="preserve">lantee y desarrolle la hipótesis sobre la correlación  </w:t>
      </w:r>
      <w:r w:rsidRPr="00365EBB">
        <w:rPr>
          <w:rFonts w:asciiTheme="minorHAnsi" w:hAnsiTheme="minorHAnsi"/>
          <w:lang w:val="es-ES"/>
        </w:rPr>
        <w:t xml:space="preserve"> </w:t>
      </w:r>
    </w:p>
    <w:p w14:paraId="46BB42BB" w14:textId="77777777" w:rsidR="009A456A" w:rsidRDefault="009A456A" w:rsidP="003D6FA1">
      <w:pPr>
        <w:pStyle w:val="Sinespaciado"/>
        <w:numPr>
          <w:ilvl w:val="0"/>
          <w:numId w:val="9"/>
        </w:numPr>
        <w:rPr>
          <w:rFonts w:asciiTheme="minorHAnsi" w:hAnsiTheme="minorHAnsi"/>
          <w:lang w:val="es-ES"/>
        </w:rPr>
      </w:pPr>
      <w:r>
        <w:rPr>
          <w:rFonts w:asciiTheme="minorHAnsi" w:hAnsiTheme="minorHAnsi"/>
          <w:lang w:val="es-ES"/>
        </w:rPr>
        <w:t>Realice una grafica de dispersión con las variables propuestas</w:t>
      </w:r>
    </w:p>
    <w:p w14:paraId="03368F0D" w14:textId="77777777" w:rsidR="009A456A" w:rsidRDefault="003D6FA1" w:rsidP="003D6FA1">
      <w:pPr>
        <w:pStyle w:val="Sinespaciado"/>
        <w:numPr>
          <w:ilvl w:val="0"/>
          <w:numId w:val="9"/>
        </w:numPr>
        <w:rPr>
          <w:rFonts w:asciiTheme="minorHAnsi" w:hAnsiTheme="minorHAnsi"/>
          <w:lang w:val="es-ES"/>
        </w:rPr>
      </w:pPr>
      <w:r w:rsidRPr="009A456A">
        <w:rPr>
          <w:rFonts w:asciiTheme="minorHAnsi" w:hAnsiTheme="minorHAnsi"/>
          <w:lang w:val="es-ES"/>
        </w:rPr>
        <w:t xml:space="preserve"> Construya el modelo de regresión ajustado</w:t>
      </w:r>
      <w:r w:rsidR="00F56C57" w:rsidRPr="009A456A">
        <w:rPr>
          <w:rFonts w:asciiTheme="minorHAnsi" w:hAnsiTheme="minorHAnsi"/>
          <w:lang w:val="es-ES"/>
        </w:rPr>
        <w:t xml:space="preserve">. </w:t>
      </w:r>
      <w:r w:rsidRPr="009A456A">
        <w:rPr>
          <w:rFonts w:asciiTheme="minorHAnsi" w:hAnsiTheme="minorHAnsi"/>
          <w:lang w:val="es-ES"/>
        </w:rPr>
        <w:t>Interprete adecuadamente los parámetros del modelo (intercepto y la pendiente</w:t>
      </w:r>
      <w:r w:rsidR="00F56C57" w:rsidRPr="009A456A">
        <w:rPr>
          <w:rFonts w:asciiTheme="minorHAnsi" w:hAnsiTheme="minorHAnsi"/>
          <w:lang w:val="es-ES"/>
        </w:rPr>
        <w:t>).</w:t>
      </w:r>
    </w:p>
    <w:p w14:paraId="7E8943D7" w14:textId="6D2E39CE" w:rsidR="009A456A" w:rsidRDefault="009A456A" w:rsidP="003D6FA1">
      <w:pPr>
        <w:pStyle w:val="Sinespaciado"/>
        <w:numPr>
          <w:ilvl w:val="0"/>
          <w:numId w:val="9"/>
        </w:numPr>
        <w:rPr>
          <w:rFonts w:asciiTheme="minorHAnsi" w:hAnsiTheme="minorHAnsi"/>
          <w:lang w:val="es-ES"/>
        </w:rPr>
      </w:pPr>
      <w:r>
        <w:rPr>
          <w:rFonts w:asciiTheme="minorHAnsi" w:hAnsiTheme="minorHAnsi"/>
          <w:lang w:val="es-ES"/>
        </w:rPr>
        <w:t xml:space="preserve">Cree intervalos de confianza para </w:t>
      </w:r>
      <w:proofErr w:type="gramStart"/>
      <w:r>
        <w:rPr>
          <w:rFonts w:asciiTheme="minorHAnsi" w:hAnsiTheme="minorHAnsi"/>
          <w:lang w:val="es-ES"/>
        </w:rPr>
        <w:t>los betas</w:t>
      </w:r>
      <w:proofErr w:type="gramEnd"/>
      <w:r>
        <w:rPr>
          <w:rFonts w:asciiTheme="minorHAnsi" w:hAnsiTheme="minorHAnsi"/>
          <w:lang w:val="es-ES"/>
        </w:rPr>
        <w:t xml:space="preserve"> del modelo</w:t>
      </w:r>
    </w:p>
    <w:p w14:paraId="54CF7C1A" w14:textId="77777777" w:rsidR="009A456A" w:rsidRDefault="003D6FA1" w:rsidP="003D6FA1">
      <w:pPr>
        <w:pStyle w:val="Sinespaciado"/>
        <w:numPr>
          <w:ilvl w:val="0"/>
          <w:numId w:val="9"/>
        </w:numPr>
        <w:rPr>
          <w:rFonts w:asciiTheme="minorHAnsi" w:hAnsiTheme="minorHAnsi"/>
          <w:lang w:val="es-ES"/>
        </w:rPr>
      </w:pPr>
      <w:r w:rsidRPr="009A456A">
        <w:rPr>
          <w:rFonts w:asciiTheme="minorHAnsi" w:hAnsiTheme="minorHAnsi"/>
          <w:lang w:val="es-ES"/>
        </w:rPr>
        <w:t xml:space="preserve"> Plantee y desarrolle la prueba de hipótesis para comprobar si el modelo pasa por el origen. Explique claramente la conclusión. </w:t>
      </w:r>
    </w:p>
    <w:p w14:paraId="7A59E8B4" w14:textId="77777777" w:rsidR="009A456A" w:rsidRDefault="003D6FA1" w:rsidP="003D6FA1">
      <w:pPr>
        <w:pStyle w:val="Sinespaciado"/>
        <w:numPr>
          <w:ilvl w:val="0"/>
          <w:numId w:val="9"/>
        </w:numPr>
        <w:rPr>
          <w:rFonts w:asciiTheme="minorHAnsi" w:hAnsiTheme="minorHAnsi"/>
          <w:lang w:val="es-ES"/>
        </w:rPr>
      </w:pPr>
      <w:r w:rsidRPr="009A456A">
        <w:rPr>
          <w:rFonts w:asciiTheme="minorHAnsi" w:hAnsiTheme="minorHAnsi"/>
          <w:lang w:val="es-ES"/>
        </w:rPr>
        <w:t xml:space="preserve">Plantee y desarrolle la prueba de </w:t>
      </w:r>
      <w:r w:rsidR="00F56C57" w:rsidRPr="009A456A">
        <w:rPr>
          <w:rFonts w:asciiTheme="minorHAnsi" w:hAnsiTheme="minorHAnsi"/>
          <w:lang w:val="es-ES"/>
        </w:rPr>
        <w:t xml:space="preserve">hipótesis de </w:t>
      </w:r>
      <w:r w:rsidRPr="009A456A">
        <w:rPr>
          <w:rFonts w:asciiTheme="minorHAnsi" w:hAnsiTheme="minorHAnsi"/>
          <w:lang w:val="es-ES"/>
        </w:rPr>
        <w:t>linealidad del modelo.</w:t>
      </w:r>
    </w:p>
    <w:p w14:paraId="79559564" w14:textId="77777777" w:rsidR="009A456A" w:rsidRDefault="003D6FA1" w:rsidP="003D6FA1">
      <w:pPr>
        <w:pStyle w:val="Sinespaciado"/>
        <w:numPr>
          <w:ilvl w:val="0"/>
          <w:numId w:val="9"/>
        </w:numPr>
        <w:rPr>
          <w:rFonts w:asciiTheme="minorHAnsi" w:hAnsiTheme="minorHAnsi"/>
          <w:lang w:val="es-ES"/>
        </w:rPr>
      </w:pPr>
      <w:r w:rsidRPr="009A456A">
        <w:rPr>
          <w:rFonts w:asciiTheme="minorHAnsi" w:hAnsiTheme="minorHAnsi"/>
          <w:lang w:val="es-ES"/>
        </w:rPr>
        <w:t>Determine e interprete adecuadamente el coeficiente de determinación del modelo.</w:t>
      </w:r>
    </w:p>
    <w:p w14:paraId="650DD656" w14:textId="77777777" w:rsidR="009A456A" w:rsidRDefault="003D6FA1" w:rsidP="003D6FA1">
      <w:pPr>
        <w:pStyle w:val="Sinespaciado"/>
        <w:numPr>
          <w:ilvl w:val="0"/>
          <w:numId w:val="9"/>
        </w:numPr>
        <w:rPr>
          <w:rFonts w:asciiTheme="minorHAnsi" w:hAnsiTheme="minorHAnsi"/>
          <w:lang w:val="es-ES"/>
        </w:rPr>
      </w:pPr>
      <w:r w:rsidRPr="009A456A">
        <w:rPr>
          <w:rFonts w:asciiTheme="minorHAnsi" w:hAnsiTheme="minorHAnsi"/>
          <w:lang w:val="es-ES"/>
        </w:rPr>
        <w:t>Plantee la hipótesis y compruebe cada uno de los supuestos del modelo de regresión.</w:t>
      </w:r>
    </w:p>
    <w:p w14:paraId="79522E7B" w14:textId="5A82C008" w:rsidR="003D6FA1" w:rsidRPr="009A456A" w:rsidRDefault="003D6FA1" w:rsidP="003D6FA1">
      <w:pPr>
        <w:pStyle w:val="Sinespaciado"/>
        <w:numPr>
          <w:ilvl w:val="0"/>
          <w:numId w:val="9"/>
        </w:numPr>
        <w:rPr>
          <w:rFonts w:asciiTheme="minorHAnsi" w:hAnsiTheme="minorHAnsi"/>
          <w:lang w:val="es-ES"/>
        </w:rPr>
      </w:pPr>
      <w:r w:rsidRPr="009A456A">
        <w:rPr>
          <w:rFonts w:asciiTheme="minorHAnsi" w:hAnsiTheme="minorHAnsi"/>
          <w:lang w:val="es-ES"/>
        </w:rPr>
        <w:t xml:space="preserve">Suponiendo que el modelo es adecuado, determine el </w:t>
      </w:r>
      <w:r w:rsidR="009F2C03" w:rsidRPr="009A456A">
        <w:rPr>
          <w:rFonts w:asciiTheme="minorHAnsi" w:hAnsiTheme="minorHAnsi"/>
          <w:lang w:val="es-ES"/>
        </w:rPr>
        <w:t>consumo de oxígeno pronosticado por el modelo y compárelo con el consumo real, para el tiempo utilizado por los deportistas registrados en la siguiente tabla:</w:t>
      </w:r>
      <w:r w:rsidRPr="009A456A">
        <w:rPr>
          <w:rFonts w:asciiTheme="minorHAnsi" w:hAnsiTheme="minorHAnsi"/>
          <w:lang w:val="es-ES"/>
        </w:rPr>
        <w:t xml:space="preserve"> </w:t>
      </w:r>
    </w:p>
    <w:p w14:paraId="60CE1A05" w14:textId="77777777" w:rsidR="003D6FA1" w:rsidRDefault="003D6FA1" w:rsidP="003D6FA1">
      <w:pPr>
        <w:pStyle w:val="Sinespaciado"/>
        <w:rPr>
          <w:rFonts w:asciiTheme="minorHAnsi" w:hAnsiTheme="minorHAnsi"/>
          <w:lang w:val="es-ES"/>
        </w:rPr>
      </w:pPr>
    </w:p>
    <w:tbl>
      <w:tblPr>
        <w:tblStyle w:val="Tablaconcuadrcula"/>
        <w:tblW w:w="0" w:type="auto"/>
        <w:tblInd w:w="1638" w:type="dxa"/>
        <w:tblLook w:val="04A0" w:firstRow="1" w:lastRow="0" w:firstColumn="1" w:lastColumn="0" w:noHBand="0" w:noVBand="1"/>
      </w:tblPr>
      <w:tblGrid>
        <w:gridCol w:w="1930"/>
        <w:gridCol w:w="1760"/>
      </w:tblGrid>
      <w:tr w:rsidR="003D6FA1" w14:paraId="5071B26A" w14:textId="77777777" w:rsidTr="00C040BE">
        <w:tc>
          <w:tcPr>
            <w:tcW w:w="1930" w:type="dxa"/>
          </w:tcPr>
          <w:p w14:paraId="5DC91D0A" w14:textId="71DAB0F4" w:rsidR="003D6FA1" w:rsidRDefault="00E63495" w:rsidP="00C040BE">
            <w:pPr>
              <w:pStyle w:val="Sinespaciado"/>
              <w:jc w:val="center"/>
              <w:rPr>
                <w:rFonts w:asciiTheme="minorHAnsi" w:hAnsiTheme="minorHAnsi"/>
                <w:lang w:val="es-ES"/>
              </w:rPr>
            </w:pPr>
            <w:r>
              <w:rPr>
                <w:rFonts w:asciiTheme="minorHAnsi" w:hAnsiTheme="minorHAnsi"/>
                <w:lang w:val="es-ES"/>
              </w:rPr>
              <w:t>Tiempo</w:t>
            </w:r>
          </w:p>
        </w:tc>
        <w:tc>
          <w:tcPr>
            <w:tcW w:w="1760" w:type="dxa"/>
          </w:tcPr>
          <w:p w14:paraId="076BDFB4" w14:textId="365CDA30" w:rsidR="003D6FA1" w:rsidRPr="009F2C03" w:rsidRDefault="009F2C03" w:rsidP="00C040BE">
            <w:pPr>
              <w:pStyle w:val="Sinespaciado"/>
              <w:jc w:val="center"/>
              <w:rPr>
                <w:rFonts w:asciiTheme="minorHAnsi" w:hAnsiTheme="minorHAnsi"/>
                <w:lang w:val="es-ES"/>
              </w:rPr>
            </w:pPr>
            <w:r>
              <w:rPr>
                <w:rFonts w:asciiTheme="minorHAnsi" w:hAnsiTheme="minorHAnsi"/>
                <w:lang w:val="es-ES"/>
              </w:rPr>
              <w:t>Consumo O</w:t>
            </w:r>
            <w:r>
              <w:rPr>
                <w:rFonts w:asciiTheme="minorHAnsi" w:hAnsiTheme="minorHAnsi"/>
                <w:vertAlign w:val="subscript"/>
                <w:lang w:val="es-ES"/>
              </w:rPr>
              <w:t>2</w:t>
            </w:r>
          </w:p>
        </w:tc>
      </w:tr>
      <w:tr w:rsidR="003D6FA1" w14:paraId="05E7C1D6" w14:textId="77777777" w:rsidTr="00C040BE">
        <w:tc>
          <w:tcPr>
            <w:tcW w:w="1930" w:type="dxa"/>
          </w:tcPr>
          <w:p w14:paraId="34D664ED" w14:textId="013D825C" w:rsidR="003D6FA1" w:rsidRDefault="00E63495" w:rsidP="00C040BE">
            <w:pPr>
              <w:pStyle w:val="Sinespaciado"/>
              <w:jc w:val="center"/>
              <w:rPr>
                <w:rFonts w:asciiTheme="minorHAnsi" w:hAnsiTheme="minorHAnsi"/>
                <w:lang w:val="es-ES"/>
              </w:rPr>
            </w:pPr>
            <w:r>
              <w:rPr>
                <w:rFonts w:asciiTheme="minorHAnsi" w:hAnsiTheme="minorHAnsi"/>
                <w:lang w:val="es-ES"/>
              </w:rPr>
              <w:t>750</w:t>
            </w:r>
          </w:p>
        </w:tc>
        <w:tc>
          <w:tcPr>
            <w:tcW w:w="1760" w:type="dxa"/>
          </w:tcPr>
          <w:p w14:paraId="1FEA9877" w14:textId="2625107C" w:rsidR="003D6FA1" w:rsidRDefault="00E63495" w:rsidP="00C040BE">
            <w:pPr>
              <w:pStyle w:val="Sinespaciado"/>
              <w:jc w:val="center"/>
              <w:rPr>
                <w:rFonts w:asciiTheme="minorHAnsi" w:hAnsiTheme="minorHAnsi"/>
                <w:lang w:val="es-ES"/>
              </w:rPr>
            </w:pPr>
            <w:r>
              <w:rPr>
                <w:rFonts w:asciiTheme="minorHAnsi" w:hAnsiTheme="minorHAnsi"/>
                <w:lang w:val="es-ES"/>
              </w:rPr>
              <w:t>43.5</w:t>
            </w:r>
          </w:p>
        </w:tc>
      </w:tr>
      <w:tr w:rsidR="003D6FA1" w14:paraId="04E91A2E" w14:textId="77777777" w:rsidTr="00C040BE">
        <w:tc>
          <w:tcPr>
            <w:tcW w:w="1930" w:type="dxa"/>
          </w:tcPr>
          <w:p w14:paraId="2703CF7D" w14:textId="1E7E79D0" w:rsidR="003D6FA1" w:rsidRDefault="00E63495" w:rsidP="00C040BE">
            <w:pPr>
              <w:pStyle w:val="Sinespaciado"/>
              <w:jc w:val="center"/>
              <w:rPr>
                <w:rFonts w:asciiTheme="minorHAnsi" w:hAnsiTheme="minorHAnsi"/>
                <w:lang w:val="es-ES"/>
              </w:rPr>
            </w:pPr>
            <w:r>
              <w:rPr>
                <w:rFonts w:asciiTheme="minorHAnsi" w:hAnsiTheme="minorHAnsi"/>
                <w:lang w:val="es-ES"/>
              </w:rPr>
              <w:t>950</w:t>
            </w:r>
          </w:p>
        </w:tc>
        <w:tc>
          <w:tcPr>
            <w:tcW w:w="1760" w:type="dxa"/>
          </w:tcPr>
          <w:p w14:paraId="583BB059" w14:textId="3ADCDDB4" w:rsidR="003D6FA1" w:rsidRDefault="00E63495" w:rsidP="00C040BE">
            <w:pPr>
              <w:pStyle w:val="Sinespaciado"/>
              <w:jc w:val="center"/>
              <w:rPr>
                <w:rFonts w:asciiTheme="minorHAnsi" w:hAnsiTheme="minorHAnsi"/>
                <w:lang w:val="es-ES"/>
              </w:rPr>
            </w:pPr>
            <w:r>
              <w:rPr>
                <w:rFonts w:asciiTheme="minorHAnsi" w:hAnsiTheme="minorHAnsi"/>
                <w:lang w:val="es-ES"/>
              </w:rPr>
              <w:t>51.8</w:t>
            </w:r>
          </w:p>
        </w:tc>
      </w:tr>
      <w:tr w:rsidR="003D6FA1" w14:paraId="64673063" w14:textId="77777777" w:rsidTr="00C040BE">
        <w:tc>
          <w:tcPr>
            <w:tcW w:w="1930" w:type="dxa"/>
          </w:tcPr>
          <w:p w14:paraId="17D8D8F9" w14:textId="29D56A65" w:rsidR="003D6FA1" w:rsidRDefault="00E63495" w:rsidP="00C040BE">
            <w:pPr>
              <w:pStyle w:val="Sinespaciado"/>
              <w:jc w:val="center"/>
              <w:rPr>
                <w:rFonts w:asciiTheme="minorHAnsi" w:hAnsiTheme="minorHAnsi"/>
                <w:lang w:val="es-ES"/>
              </w:rPr>
            </w:pPr>
            <w:r>
              <w:rPr>
                <w:rFonts w:asciiTheme="minorHAnsi" w:hAnsiTheme="minorHAnsi"/>
                <w:lang w:val="es-ES"/>
              </w:rPr>
              <w:t>1200</w:t>
            </w:r>
          </w:p>
        </w:tc>
        <w:tc>
          <w:tcPr>
            <w:tcW w:w="1760" w:type="dxa"/>
          </w:tcPr>
          <w:p w14:paraId="75088F1D" w14:textId="619B3908" w:rsidR="003D6FA1" w:rsidRDefault="00F56C57" w:rsidP="00C040BE">
            <w:pPr>
              <w:pStyle w:val="Sinespaciado"/>
              <w:jc w:val="center"/>
              <w:rPr>
                <w:rFonts w:asciiTheme="minorHAnsi" w:hAnsiTheme="minorHAnsi"/>
                <w:lang w:val="es-ES"/>
              </w:rPr>
            </w:pPr>
            <w:r>
              <w:rPr>
                <w:rFonts w:asciiTheme="minorHAnsi" w:hAnsiTheme="minorHAnsi"/>
                <w:lang w:val="es-ES"/>
              </w:rPr>
              <w:t>27.5</w:t>
            </w:r>
          </w:p>
        </w:tc>
      </w:tr>
    </w:tbl>
    <w:p w14:paraId="65B832AF" w14:textId="0C416C47" w:rsidR="003D6FA1" w:rsidRDefault="009A456A" w:rsidP="003D6FA1">
      <w:pPr>
        <w:pStyle w:val="Sinespaciado"/>
        <w:rPr>
          <w:rFonts w:asciiTheme="minorHAnsi" w:hAnsiTheme="minorHAnsi"/>
          <w:lang w:val="es-ES"/>
        </w:rPr>
      </w:pPr>
      <w:r>
        <w:rPr>
          <w:rFonts w:asciiTheme="minorHAnsi" w:hAnsiTheme="minorHAnsi"/>
          <w:lang w:val="es-ES"/>
        </w:rPr>
        <w:t>(Pista: Calcule intervalos de predicción para los valores estimados y observe si los valores observados están dentro de los intervalos de predicción)</w:t>
      </w:r>
    </w:p>
    <w:p w14:paraId="578BECEE" w14:textId="77777777" w:rsidR="009A456A" w:rsidRDefault="009A456A" w:rsidP="003D6FA1">
      <w:pPr>
        <w:pStyle w:val="Sinespaciado"/>
        <w:rPr>
          <w:rFonts w:asciiTheme="minorHAnsi" w:hAnsiTheme="minorHAnsi"/>
          <w:lang w:val="es-ES"/>
        </w:rPr>
      </w:pPr>
    </w:p>
    <w:p w14:paraId="4987BDB8" w14:textId="0590328D" w:rsidR="003D6FA1" w:rsidRPr="00365EBB" w:rsidRDefault="00F56C57" w:rsidP="003D6FA1">
      <w:pPr>
        <w:pStyle w:val="Sinespaciado"/>
        <w:rPr>
          <w:rFonts w:asciiTheme="minorHAnsi" w:hAnsiTheme="minorHAnsi"/>
          <w:lang w:val="es-ES"/>
        </w:rPr>
      </w:pPr>
      <w:r>
        <w:rPr>
          <w:rFonts w:asciiTheme="minorHAnsi" w:hAnsiTheme="minorHAnsi"/>
          <w:lang w:val="es-ES"/>
        </w:rPr>
        <w:t>h</w:t>
      </w:r>
      <w:r w:rsidR="003D6FA1">
        <w:rPr>
          <w:rFonts w:asciiTheme="minorHAnsi" w:hAnsiTheme="minorHAnsi"/>
          <w:lang w:val="es-ES"/>
        </w:rPr>
        <w:t xml:space="preserve">. Considera que el modelo sirve para estimar </w:t>
      </w:r>
      <w:r>
        <w:rPr>
          <w:rFonts w:asciiTheme="minorHAnsi" w:hAnsiTheme="minorHAnsi"/>
          <w:lang w:val="es-ES"/>
        </w:rPr>
        <w:t>el consumo de oxígeno en los deportistas</w:t>
      </w:r>
      <w:r w:rsidR="003D6FA1">
        <w:rPr>
          <w:rFonts w:asciiTheme="minorHAnsi" w:hAnsiTheme="minorHAnsi"/>
          <w:lang w:val="es-ES"/>
        </w:rPr>
        <w:t>? Justifique su respuesta basada en los resultados obtenidos.</w:t>
      </w:r>
    </w:p>
    <w:p w14:paraId="778628DD" w14:textId="77777777" w:rsidR="003D6FA1" w:rsidRDefault="003D6FA1" w:rsidP="003D6FA1">
      <w:pPr>
        <w:pStyle w:val="Sinespaciado"/>
        <w:rPr>
          <w:rFonts w:asciiTheme="minorHAnsi" w:hAnsiTheme="minorHAnsi"/>
          <w:lang w:val="es-ES"/>
        </w:rPr>
      </w:pPr>
    </w:p>
    <w:p w14:paraId="2C469C0F" w14:textId="4CF520F0" w:rsidR="0094322F" w:rsidRPr="0094322F" w:rsidRDefault="0094322F" w:rsidP="0094322F">
      <w:pPr>
        <w:pStyle w:val="Prrafodelista"/>
        <w:numPr>
          <w:ilvl w:val="0"/>
          <w:numId w:val="7"/>
        </w:numPr>
        <w:spacing w:line="240" w:lineRule="auto"/>
        <w:jc w:val="both"/>
        <w:rPr>
          <w:rFonts w:ascii="Arial" w:hAnsi="Arial" w:cs="Arial"/>
        </w:rPr>
      </w:pPr>
      <w:r w:rsidRPr="0094322F">
        <w:rPr>
          <w:rFonts w:ascii="Arial" w:hAnsi="Arial" w:cs="Arial"/>
        </w:rPr>
        <w:t>La gerencia de una empresa embotelladora de bebidas refrescantes desea desarrollar un modelo para predecir los Tiempos de entrega en función del Número de cajas entregadas. Se tienen los siguientes datos: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4"/>
        <w:gridCol w:w="645"/>
        <w:gridCol w:w="645"/>
        <w:gridCol w:w="645"/>
        <w:gridCol w:w="645"/>
        <w:gridCol w:w="645"/>
        <w:gridCol w:w="645"/>
        <w:gridCol w:w="645"/>
        <w:gridCol w:w="645"/>
        <w:gridCol w:w="645"/>
        <w:gridCol w:w="645"/>
        <w:gridCol w:w="646"/>
      </w:tblGrid>
      <w:tr w:rsidR="0094322F" w:rsidRPr="00F52212" w14:paraId="04DDED60" w14:textId="77777777" w:rsidTr="00FE2051">
        <w:trPr>
          <w:jc w:val="center"/>
        </w:trPr>
        <w:tc>
          <w:tcPr>
            <w:tcW w:w="2344" w:type="dxa"/>
          </w:tcPr>
          <w:p w14:paraId="2BDDC883" w14:textId="77777777" w:rsidR="0094322F" w:rsidRPr="00145DD4" w:rsidRDefault="0094322F" w:rsidP="00FE2051">
            <w:pPr>
              <w:spacing w:after="200"/>
              <w:jc w:val="center"/>
              <w:rPr>
                <w:rFonts w:ascii="Arial" w:hAnsi="Arial" w:cs="Arial"/>
              </w:rPr>
            </w:pPr>
            <w:r w:rsidRPr="00145DD4">
              <w:rPr>
                <w:rFonts w:ascii="Arial" w:hAnsi="Arial" w:cs="Arial"/>
              </w:rPr>
              <w:t>Número de cajas</w:t>
            </w:r>
          </w:p>
        </w:tc>
        <w:tc>
          <w:tcPr>
            <w:tcW w:w="645" w:type="dxa"/>
            <w:shd w:val="clear" w:color="auto" w:fill="auto"/>
          </w:tcPr>
          <w:p w14:paraId="766213FE" w14:textId="77777777" w:rsidR="0094322F" w:rsidRPr="00F52212" w:rsidRDefault="0094322F" w:rsidP="00FE2051">
            <w:pPr>
              <w:spacing w:after="200"/>
              <w:jc w:val="both"/>
              <w:rPr>
                <w:rFonts w:ascii="Arial" w:hAnsi="Arial" w:cs="Arial"/>
              </w:rPr>
            </w:pPr>
            <w:r w:rsidRPr="00F52212">
              <w:rPr>
                <w:rFonts w:ascii="Arial" w:hAnsi="Arial" w:cs="Arial"/>
              </w:rPr>
              <w:t>52</w:t>
            </w:r>
          </w:p>
        </w:tc>
        <w:tc>
          <w:tcPr>
            <w:tcW w:w="645" w:type="dxa"/>
            <w:shd w:val="clear" w:color="auto" w:fill="auto"/>
          </w:tcPr>
          <w:p w14:paraId="2BA5DF47" w14:textId="77777777" w:rsidR="0094322F" w:rsidRPr="00F52212" w:rsidRDefault="0094322F" w:rsidP="00FE2051">
            <w:pPr>
              <w:spacing w:after="200"/>
              <w:jc w:val="both"/>
              <w:rPr>
                <w:rFonts w:ascii="Arial" w:hAnsi="Arial" w:cs="Arial"/>
              </w:rPr>
            </w:pPr>
            <w:r w:rsidRPr="00F52212">
              <w:rPr>
                <w:rFonts w:ascii="Arial" w:hAnsi="Arial" w:cs="Arial"/>
              </w:rPr>
              <w:t>64</w:t>
            </w:r>
          </w:p>
        </w:tc>
        <w:tc>
          <w:tcPr>
            <w:tcW w:w="645" w:type="dxa"/>
            <w:shd w:val="clear" w:color="auto" w:fill="auto"/>
          </w:tcPr>
          <w:p w14:paraId="15735EC4" w14:textId="77777777" w:rsidR="0094322F" w:rsidRPr="00F52212" w:rsidRDefault="0094322F" w:rsidP="00FE2051">
            <w:pPr>
              <w:spacing w:after="200"/>
              <w:jc w:val="both"/>
              <w:rPr>
                <w:rFonts w:ascii="Arial" w:hAnsi="Arial" w:cs="Arial"/>
              </w:rPr>
            </w:pPr>
            <w:r w:rsidRPr="00F52212">
              <w:rPr>
                <w:rFonts w:ascii="Arial" w:hAnsi="Arial" w:cs="Arial"/>
              </w:rPr>
              <w:t>73</w:t>
            </w:r>
          </w:p>
        </w:tc>
        <w:tc>
          <w:tcPr>
            <w:tcW w:w="645" w:type="dxa"/>
            <w:shd w:val="clear" w:color="auto" w:fill="auto"/>
          </w:tcPr>
          <w:p w14:paraId="060752FC" w14:textId="77777777" w:rsidR="0094322F" w:rsidRPr="00F52212" w:rsidRDefault="0094322F" w:rsidP="00FE2051">
            <w:pPr>
              <w:spacing w:after="200"/>
              <w:jc w:val="both"/>
              <w:rPr>
                <w:rFonts w:ascii="Arial" w:hAnsi="Arial" w:cs="Arial"/>
              </w:rPr>
            </w:pPr>
            <w:r w:rsidRPr="00F52212">
              <w:rPr>
                <w:rFonts w:ascii="Arial" w:hAnsi="Arial" w:cs="Arial"/>
              </w:rPr>
              <w:t>85</w:t>
            </w:r>
          </w:p>
        </w:tc>
        <w:tc>
          <w:tcPr>
            <w:tcW w:w="645" w:type="dxa"/>
            <w:shd w:val="clear" w:color="auto" w:fill="auto"/>
          </w:tcPr>
          <w:p w14:paraId="62072F7D" w14:textId="77777777" w:rsidR="0094322F" w:rsidRPr="00F52212" w:rsidRDefault="0094322F" w:rsidP="00FE2051">
            <w:pPr>
              <w:spacing w:after="200"/>
              <w:jc w:val="both"/>
              <w:rPr>
                <w:rFonts w:ascii="Arial" w:hAnsi="Arial" w:cs="Arial"/>
              </w:rPr>
            </w:pPr>
            <w:r w:rsidRPr="00F52212">
              <w:rPr>
                <w:rFonts w:ascii="Arial" w:hAnsi="Arial" w:cs="Arial"/>
              </w:rPr>
              <w:t>103</w:t>
            </w:r>
          </w:p>
        </w:tc>
        <w:tc>
          <w:tcPr>
            <w:tcW w:w="645" w:type="dxa"/>
            <w:shd w:val="clear" w:color="auto" w:fill="auto"/>
          </w:tcPr>
          <w:p w14:paraId="48B5B31D" w14:textId="77777777" w:rsidR="0094322F" w:rsidRPr="00F52212" w:rsidRDefault="0094322F" w:rsidP="00FE2051">
            <w:pPr>
              <w:spacing w:after="200"/>
              <w:jc w:val="both"/>
              <w:rPr>
                <w:rFonts w:ascii="Arial" w:hAnsi="Arial" w:cs="Arial"/>
              </w:rPr>
            </w:pPr>
            <w:r w:rsidRPr="00F52212">
              <w:rPr>
                <w:rFonts w:ascii="Arial" w:hAnsi="Arial" w:cs="Arial"/>
              </w:rPr>
              <w:t>121</w:t>
            </w:r>
          </w:p>
        </w:tc>
        <w:tc>
          <w:tcPr>
            <w:tcW w:w="645" w:type="dxa"/>
            <w:shd w:val="clear" w:color="auto" w:fill="auto"/>
          </w:tcPr>
          <w:p w14:paraId="7DA53E2B" w14:textId="77777777" w:rsidR="0094322F" w:rsidRPr="00F52212" w:rsidRDefault="0094322F" w:rsidP="00FE2051">
            <w:pPr>
              <w:spacing w:after="200"/>
              <w:jc w:val="both"/>
              <w:rPr>
                <w:rFonts w:ascii="Arial" w:hAnsi="Arial" w:cs="Arial"/>
              </w:rPr>
            </w:pPr>
            <w:r w:rsidRPr="00F52212">
              <w:rPr>
                <w:rFonts w:ascii="Arial" w:hAnsi="Arial" w:cs="Arial"/>
              </w:rPr>
              <w:t>157</w:t>
            </w:r>
          </w:p>
        </w:tc>
        <w:tc>
          <w:tcPr>
            <w:tcW w:w="645" w:type="dxa"/>
            <w:shd w:val="clear" w:color="auto" w:fill="auto"/>
          </w:tcPr>
          <w:p w14:paraId="474EE145" w14:textId="77777777" w:rsidR="0094322F" w:rsidRPr="00F52212" w:rsidRDefault="0094322F" w:rsidP="00FE2051">
            <w:pPr>
              <w:spacing w:after="200"/>
              <w:jc w:val="both"/>
              <w:rPr>
                <w:rFonts w:ascii="Arial" w:hAnsi="Arial" w:cs="Arial"/>
              </w:rPr>
            </w:pPr>
            <w:r w:rsidRPr="00F52212">
              <w:rPr>
                <w:rFonts w:ascii="Arial" w:hAnsi="Arial" w:cs="Arial"/>
              </w:rPr>
              <w:t>184</w:t>
            </w:r>
          </w:p>
        </w:tc>
        <w:tc>
          <w:tcPr>
            <w:tcW w:w="645" w:type="dxa"/>
            <w:shd w:val="clear" w:color="auto" w:fill="auto"/>
          </w:tcPr>
          <w:p w14:paraId="3824F267" w14:textId="77777777" w:rsidR="0094322F" w:rsidRPr="00F52212" w:rsidRDefault="0094322F" w:rsidP="00FE2051">
            <w:pPr>
              <w:spacing w:after="200"/>
              <w:jc w:val="both"/>
              <w:rPr>
                <w:rFonts w:ascii="Arial" w:hAnsi="Arial" w:cs="Arial"/>
              </w:rPr>
            </w:pPr>
            <w:r w:rsidRPr="00F52212">
              <w:rPr>
                <w:rFonts w:ascii="Arial" w:hAnsi="Arial" w:cs="Arial"/>
              </w:rPr>
              <w:t>218</w:t>
            </w:r>
          </w:p>
        </w:tc>
        <w:tc>
          <w:tcPr>
            <w:tcW w:w="645" w:type="dxa"/>
            <w:shd w:val="clear" w:color="auto" w:fill="auto"/>
          </w:tcPr>
          <w:p w14:paraId="7C742731" w14:textId="77777777" w:rsidR="0094322F" w:rsidRPr="00F52212" w:rsidRDefault="0094322F" w:rsidP="00FE2051">
            <w:pPr>
              <w:spacing w:after="200"/>
              <w:jc w:val="both"/>
              <w:rPr>
                <w:rFonts w:ascii="Arial" w:hAnsi="Arial" w:cs="Arial"/>
              </w:rPr>
            </w:pPr>
            <w:r w:rsidRPr="00F52212">
              <w:rPr>
                <w:rFonts w:ascii="Arial" w:hAnsi="Arial" w:cs="Arial"/>
              </w:rPr>
              <w:t>254</w:t>
            </w:r>
          </w:p>
        </w:tc>
        <w:tc>
          <w:tcPr>
            <w:tcW w:w="646" w:type="dxa"/>
            <w:shd w:val="clear" w:color="auto" w:fill="auto"/>
          </w:tcPr>
          <w:p w14:paraId="0F107179" w14:textId="77777777" w:rsidR="0094322F" w:rsidRPr="00F52212" w:rsidRDefault="0094322F" w:rsidP="00FE2051">
            <w:pPr>
              <w:spacing w:after="200"/>
              <w:jc w:val="both"/>
              <w:rPr>
                <w:rFonts w:ascii="Arial" w:hAnsi="Arial" w:cs="Arial"/>
              </w:rPr>
            </w:pPr>
            <w:r w:rsidRPr="00F52212">
              <w:rPr>
                <w:rFonts w:ascii="Arial" w:hAnsi="Arial" w:cs="Arial"/>
              </w:rPr>
              <w:t>275</w:t>
            </w:r>
          </w:p>
        </w:tc>
      </w:tr>
      <w:tr w:rsidR="0094322F" w:rsidRPr="00F52212" w14:paraId="5C3F5278" w14:textId="77777777" w:rsidTr="00FE2051">
        <w:trPr>
          <w:trHeight w:val="535"/>
          <w:jc w:val="center"/>
        </w:trPr>
        <w:tc>
          <w:tcPr>
            <w:tcW w:w="2344" w:type="dxa"/>
          </w:tcPr>
          <w:p w14:paraId="50E83B1D" w14:textId="77777777" w:rsidR="0094322F" w:rsidRPr="00145DD4" w:rsidRDefault="0094322F" w:rsidP="00FE2051">
            <w:pPr>
              <w:spacing w:after="200"/>
              <w:jc w:val="center"/>
              <w:rPr>
                <w:rFonts w:ascii="Arial" w:hAnsi="Arial" w:cs="Arial"/>
              </w:rPr>
            </w:pPr>
            <w:r w:rsidRPr="00145DD4">
              <w:rPr>
                <w:rFonts w:ascii="Arial" w:hAnsi="Arial" w:cs="Arial"/>
              </w:rPr>
              <w:t>Tiempo de entrega (en min)</w:t>
            </w:r>
          </w:p>
        </w:tc>
        <w:tc>
          <w:tcPr>
            <w:tcW w:w="645" w:type="dxa"/>
            <w:shd w:val="clear" w:color="auto" w:fill="auto"/>
          </w:tcPr>
          <w:p w14:paraId="7830AD0F" w14:textId="77777777" w:rsidR="0094322F" w:rsidRPr="00F52212" w:rsidRDefault="0094322F" w:rsidP="00FE2051">
            <w:pPr>
              <w:spacing w:after="200"/>
              <w:jc w:val="both"/>
              <w:rPr>
                <w:rFonts w:ascii="Arial" w:hAnsi="Arial" w:cs="Arial"/>
              </w:rPr>
            </w:pPr>
            <w:r w:rsidRPr="00F52212">
              <w:rPr>
                <w:rFonts w:ascii="Arial" w:hAnsi="Arial" w:cs="Arial"/>
              </w:rPr>
              <w:t>32.1</w:t>
            </w:r>
          </w:p>
        </w:tc>
        <w:tc>
          <w:tcPr>
            <w:tcW w:w="645" w:type="dxa"/>
            <w:shd w:val="clear" w:color="auto" w:fill="auto"/>
          </w:tcPr>
          <w:p w14:paraId="7E6C1D5E" w14:textId="77777777" w:rsidR="0094322F" w:rsidRPr="00F52212" w:rsidRDefault="0094322F" w:rsidP="00FE2051">
            <w:pPr>
              <w:spacing w:after="200"/>
              <w:jc w:val="both"/>
              <w:rPr>
                <w:rFonts w:ascii="Arial" w:hAnsi="Arial" w:cs="Arial"/>
              </w:rPr>
            </w:pPr>
            <w:r w:rsidRPr="00F52212">
              <w:rPr>
                <w:rFonts w:ascii="Arial" w:hAnsi="Arial" w:cs="Arial"/>
              </w:rPr>
              <w:t>34.8</w:t>
            </w:r>
          </w:p>
        </w:tc>
        <w:tc>
          <w:tcPr>
            <w:tcW w:w="645" w:type="dxa"/>
            <w:shd w:val="clear" w:color="auto" w:fill="auto"/>
          </w:tcPr>
          <w:p w14:paraId="14AFA858" w14:textId="77777777" w:rsidR="0094322F" w:rsidRPr="00F52212" w:rsidRDefault="0094322F" w:rsidP="00FE2051">
            <w:pPr>
              <w:spacing w:after="200"/>
              <w:jc w:val="both"/>
              <w:rPr>
                <w:rFonts w:ascii="Arial" w:hAnsi="Arial" w:cs="Arial"/>
              </w:rPr>
            </w:pPr>
            <w:r w:rsidRPr="00F52212">
              <w:rPr>
                <w:rFonts w:ascii="Arial" w:hAnsi="Arial" w:cs="Arial"/>
              </w:rPr>
              <w:t>36.2</w:t>
            </w:r>
          </w:p>
        </w:tc>
        <w:tc>
          <w:tcPr>
            <w:tcW w:w="645" w:type="dxa"/>
            <w:shd w:val="clear" w:color="auto" w:fill="auto"/>
          </w:tcPr>
          <w:p w14:paraId="31DA01ED" w14:textId="77777777" w:rsidR="0094322F" w:rsidRPr="00F52212" w:rsidRDefault="0094322F" w:rsidP="00FE2051">
            <w:pPr>
              <w:spacing w:after="200"/>
              <w:jc w:val="both"/>
              <w:rPr>
                <w:rFonts w:ascii="Arial" w:hAnsi="Arial" w:cs="Arial"/>
              </w:rPr>
            </w:pPr>
            <w:r w:rsidRPr="00F52212">
              <w:rPr>
                <w:rFonts w:ascii="Arial" w:hAnsi="Arial" w:cs="Arial"/>
              </w:rPr>
              <w:t>37.8</w:t>
            </w:r>
          </w:p>
        </w:tc>
        <w:tc>
          <w:tcPr>
            <w:tcW w:w="645" w:type="dxa"/>
            <w:shd w:val="clear" w:color="auto" w:fill="auto"/>
          </w:tcPr>
          <w:p w14:paraId="13889F4B" w14:textId="77777777" w:rsidR="0094322F" w:rsidRPr="00F52212" w:rsidRDefault="0094322F" w:rsidP="00FE2051">
            <w:pPr>
              <w:spacing w:after="200"/>
              <w:jc w:val="both"/>
              <w:rPr>
                <w:rFonts w:ascii="Arial" w:hAnsi="Arial" w:cs="Arial"/>
              </w:rPr>
            </w:pPr>
            <w:r w:rsidRPr="00F52212">
              <w:rPr>
                <w:rFonts w:ascii="Arial" w:hAnsi="Arial" w:cs="Arial"/>
              </w:rPr>
              <w:t>39.7</w:t>
            </w:r>
          </w:p>
        </w:tc>
        <w:tc>
          <w:tcPr>
            <w:tcW w:w="645" w:type="dxa"/>
            <w:shd w:val="clear" w:color="auto" w:fill="auto"/>
          </w:tcPr>
          <w:p w14:paraId="7B53AA94" w14:textId="77777777" w:rsidR="0094322F" w:rsidRPr="00F52212" w:rsidRDefault="0094322F" w:rsidP="00FE2051">
            <w:pPr>
              <w:spacing w:after="200"/>
              <w:jc w:val="both"/>
              <w:rPr>
                <w:rFonts w:ascii="Arial" w:hAnsi="Arial" w:cs="Arial"/>
              </w:rPr>
            </w:pPr>
            <w:r w:rsidRPr="00F52212">
              <w:rPr>
                <w:rFonts w:ascii="Arial" w:hAnsi="Arial" w:cs="Arial"/>
              </w:rPr>
              <w:t>41.9</w:t>
            </w:r>
          </w:p>
        </w:tc>
        <w:tc>
          <w:tcPr>
            <w:tcW w:w="645" w:type="dxa"/>
            <w:shd w:val="clear" w:color="auto" w:fill="auto"/>
          </w:tcPr>
          <w:p w14:paraId="53C3E1A8" w14:textId="77777777" w:rsidR="0094322F" w:rsidRPr="00F52212" w:rsidRDefault="0094322F" w:rsidP="00FE2051">
            <w:pPr>
              <w:spacing w:after="200"/>
              <w:jc w:val="both"/>
              <w:rPr>
                <w:rFonts w:ascii="Arial" w:hAnsi="Arial" w:cs="Arial"/>
              </w:rPr>
            </w:pPr>
            <w:r w:rsidRPr="00F52212">
              <w:rPr>
                <w:rFonts w:ascii="Arial" w:hAnsi="Arial" w:cs="Arial"/>
              </w:rPr>
              <w:t>47.1</w:t>
            </w:r>
          </w:p>
        </w:tc>
        <w:tc>
          <w:tcPr>
            <w:tcW w:w="645" w:type="dxa"/>
            <w:shd w:val="clear" w:color="auto" w:fill="auto"/>
          </w:tcPr>
          <w:p w14:paraId="1CB4C778" w14:textId="77777777" w:rsidR="0094322F" w:rsidRPr="00F52212" w:rsidRDefault="0094322F" w:rsidP="00FE2051">
            <w:pPr>
              <w:spacing w:after="200"/>
              <w:jc w:val="both"/>
              <w:rPr>
                <w:rFonts w:ascii="Arial" w:hAnsi="Arial" w:cs="Arial"/>
              </w:rPr>
            </w:pPr>
            <w:r w:rsidRPr="00F52212">
              <w:rPr>
                <w:rFonts w:ascii="Arial" w:hAnsi="Arial" w:cs="Arial"/>
              </w:rPr>
              <w:t>49.4</w:t>
            </w:r>
          </w:p>
        </w:tc>
        <w:tc>
          <w:tcPr>
            <w:tcW w:w="645" w:type="dxa"/>
            <w:shd w:val="clear" w:color="auto" w:fill="auto"/>
          </w:tcPr>
          <w:p w14:paraId="5E550D79" w14:textId="77777777" w:rsidR="0094322F" w:rsidRPr="00F52212" w:rsidRDefault="0094322F" w:rsidP="00FE2051">
            <w:pPr>
              <w:spacing w:after="200"/>
              <w:jc w:val="both"/>
              <w:rPr>
                <w:rFonts w:ascii="Arial" w:hAnsi="Arial" w:cs="Arial"/>
              </w:rPr>
            </w:pPr>
            <w:r w:rsidRPr="00F52212">
              <w:rPr>
                <w:rFonts w:ascii="Arial" w:hAnsi="Arial" w:cs="Arial"/>
              </w:rPr>
              <w:t>56.8</w:t>
            </w:r>
          </w:p>
        </w:tc>
        <w:tc>
          <w:tcPr>
            <w:tcW w:w="645" w:type="dxa"/>
            <w:shd w:val="clear" w:color="auto" w:fill="auto"/>
          </w:tcPr>
          <w:p w14:paraId="7FF2D4B6" w14:textId="77777777" w:rsidR="0094322F" w:rsidRPr="00F52212" w:rsidRDefault="0094322F" w:rsidP="00FE2051">
            <w:pPr>
              <w:spacing w:after="200"/>
              <w:jc w:val="both"/>
              <w:rPr>
                <w:rFonts w:ascii="Arial" w:hAnsi="Arial" w:cs="Arial"/>
              </w:rPr>
            </w:pPr>
            <w:r w:rsidRPr="00F52212">
              <w:rPr>
                <w:rFonts w:ascii="Arial" w:hAnsi="Arial" w:cs="Arial"/>
              </w:rPr>
              <w:t>61.2</w:t>
            </w:r>
          </w:p>
        </w:tc>
        <w:tc>
          <w:tcPr>
            <w:tcW w:w="646" w:type="dxa"/>
            <w:shd w:val="clear" w:color="auto" w:fill="auto"/>
          </w:tcPr>
          <w:p w14:paraId="21D750B1" w14:textId="77777777" w:rsidR="0094322F" w:rsidRPr="00F52212" w:rsidRDefault="0094322F" w:rsidP="00FE2051">
            <w:pPr>
              <w:spacing w:after="200"/>
              <w:jc w:val="both"/>
              <w:rPr>
                <w:rFonts w:ascii="Arial" w:hAnsi="Arial" w:cs="Arial"/>
              </w:rPr>
            </w:pPr>
            <w:r w:rsidRPr="00F52212">
              <w:rPr>
                <w:rFonts w:ascii="Arial" w:hAnsi="Arial" w:cs="Arial"/>
              </w:rPr>
              <w:t>63.1</w:t>
            </w:r>
          </w:p>
        </w:tc>
      </w:tr>
    </w:tbl>
    <w:p w14:paraId="044B99F8" w14:textId="77777777" w:rsidR="0094322F" w:rsidRDefault="0094322F" w:rsidP="0094322F">
      <w:pPr>
        <w:ind w:left="709"/>
        <w:jc w:val="both"/>
        <w:rPr>
          <w:rFonts w:ascii="Arial" w:hAnsi="Arial" w:cs="Arial"/>
        </w:rPr>
      </w:pPr>
    </w:p>
    <w:p w14:paraId="635E606F" w14:textId="77777777" w:rsidR="0094322F" w:rsidRPr="006C5DD3" w:rsidRDefault="0094322F" w:rsidP="0094322F">
      <w:pPr>
        <w:numPr>
          <w:ilvl w:val="0"/>
          <w:numId w:val="5"/>
        </w:numPr>
        <w:tabs>
          <w:tab w:val="clear" w:pos="360"/>
        </w:tabs>
        <w:spacing w:after="200" w:line="240" w:lineRule="auto"/>
        <w:ind w:left="426" w:hanging="426"/>
        <w:contextualSpacing/>
        <w:jc w:val="both"/>
        <w:rPr>
          <w:rFonts w:ascii="Arial" w:hAnsi="Arial" w:cs="Arial"/>
        </w:rPr>
      </w:pPr>
      <w:r w:rsidRPr="00F52212">
        <w:rPr>
          <w:rFonts w:ascii="Arial" w:hAnsi="Arial" w:cs="Arial"/>
        </w:rPr>
        <w:t xml:space="preserve">Obtenga un diagrama de dispersión donde </w:t>
      </w:r>
      <w:r w:rsidRPr="00AB625F">
        <w:rPr>
          <w:rFonts w:ascii="Arial" w:hAnsi="Arial" w:cs="Arial"/>
          <w:b/>
          <w:i/>
        </w:rPr>
        <w:t>X</w:t>
      </w:r>
      <w:r w:rsidRPr="00AB625F">
        <w:rPr>
          <w:rFonts w:ascii="Arial" w:hAnsi="Arial" w:cs="Arial"/>
          <w:i/>
        </w:rPr>
        <w:t>:</w:t>
      </w:r>
      <w:r w:rsidRPr="00F52212">
        <w:rPr>
          <w:rFonts w:ascii="Arial" w:hAnsi="Arial" w:cs="Arial"/>
        </w:rPr>
        <w:t xml:space="preserve"> Numero de </w:t>
      </w:r>
      <w:proofErr w:type="gramStart"/>
      <w:r w:rsidRPr="00F52212">
        <w:rPr>
          <w:rFonts w:ascii="Arial" w:hAnsi="Arial" w:cs="Arial"/>
        </w:rPr>
        <w:t>cajas  e</w:t>
      </w:r>
      <w:proofErr w:type="gramEnd"/>
      <w:r w:rsidRPr="00F52212">
        <w:rPr>
          <w:rFonts w:ascii="Arial" w:hAnsi="Arial" w:cs="Arial"/>
        </w:rPr>
        <w:t xml:space="preserve"> </w:t>
      </w:r>
      <w:r w:rsidRPr="00AB625F">
        <w:rPr>
          <w:rFonts w:ascii="Arial" w:hAnsi="Arial" w:cs="Arial"/>
          <w:b/>
          <w:i/>
        </w:rPr>
        <w:t>Y</w:t>
      </w:r>
      <w:r w:rsidRPr="00F52212">
        <w:rPr>
          <w:rFonts w:ascii="Arial" w:hAnsi="Arial" w:cs="Arial"/>
          <w:b/>
        </w:rPr>
        <w:t>:</w:t>
      </w:r>
      <w:r w:rsidRPr="00F52212">
        <w:rPr>
          <w:rFonts w:ascii="Arial" w:hAnsi="Arial" w:cs="Arial"/>
        </w:rPr>
        <w:t xml:space="preserve"> Tiempo de entrega (min)</w:t>
      </w:r>
      <w:r>
        <w:rPr>
          <w:rFonts w:ascii="Arial" w:hAnsi="Arial" w:cs="Arial"/>
        </w:rPr>
        <w:t>.</w:t>
      </w:r>
    </w:p>
    <w:p w14:paraId="36A67C02" w14:textId="77777777" w:rsidR="0094322F" w:rsidRPr="006C5DD3" w:rsidRDefault="0094322F" w:rsidP="0094322F">
      <w:pPr>
        <w:numPr>
          <w:ilvl w:val="0"/>
          <w:numId w:val="5"/>
        </w:numPr>
        <w:tabs>
          <w:tab w:val="clear" w:pos="360"/>
        </w:tabs>
        <w:spacing w:after="200" w:line="240" w:lineRule="auto"/>
        <w:ind w:left="426" w:hanging="426"/>
        <w:contextualSpacing/>
        <w:jc w:val="both"/>
        <w:rPr>
          <w:rFonts w:ascii="Arial" w:hAnsi="Arial" w:cs="Arial"/>
        </w:rPr>
      </w:pPr>
      <w:r w:rsidRPr="00F52212">
        <w:rPr>
          <w:rFonts w:ascii="Arial" w:hAnsi="Arial" w:cs="Arial"/>
        </w:rPr>
        <w:t xml:space="preserve">Obtenga el modelo de regresión lineal estimado: </w:t>
      </w:r>
      <w:r>
        <w:rPr>
          <w:rFonts w:ascii="Arial" w:hAnsi="Arial" w:cs="Arial"/>
        </w:rPr>
        <w:t xml:space="preserve">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y</m:t>
                </m:r>
              </m:e>
            </m:acc>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oMath>
    </w:p>
    <w:p w14:paraId="2BF031F8" w14:textId="77777777" w:rsidR="0094322F" w:rsidRDefault="0094322F" w:rsidP="0094322F">
      <w:pPr>
        <w:numPr>
          <w:ilvl w:val="0"/>
          <w:numId w:val="5"/>
        </w:numPr>
        <w:tabs>
          <w:tab w:val="clear" w:pos="360"/>
        </w:tabs>
        <w:spacing w:after="200" w:line="240" w:lineRule="auto"/>
        <w:ind w:left="426" w:hanging="426"/>
        <w:contextualSpacing/>
        <w:jc w:val="both"/>
        <w:rPr>
          <w:rFonts w:ascii="Arial" w:hAnsi="Arial" w:cs="Arial"/>
        </w:rPr>
      </w:pPr>
      <w:r w:rsidRPr="00F52212">
        <w:rPr>
          <w:rFonts w:ascii="Arial" w:hAnsi="Arial" w:cs="Arial"/>
        </w:rPr>
        <w:t>Interprete</w:t>
      </w:r>
      <w:r>
        <w:rPr>
          <w:rFonts w:ascii="Arial" w:hAnsi="Arial" w:cs="Arial"/>
        </w:rPr>
        <w:t xml:space="preserve"> </w:t>
      </w:r>
      <m:oMath>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oMath>
      <w:r>
        <w:rPr>
          <w:rFonts w:ascii="Arial" w:hAnsi="Arial" w:cs="Arial"/>
        </w:rPr>
        <w:t xml:space="preserve"> y </w:t>
      </w:r>
      <m:oMath>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r>
          <w:rPr>
            <w:rFonts w:ascii="Cambria Math" w:hAnsi="Cambria Math" w:cs="Arial"/>
          </w:rPr>
          <m:t>.</m:t>
        </m:r>
      </m:oMath>
    </w:p>
    <w:p w14:paraId="38B9B762" w14:textId="77777777" w:rsidR="0094322F" w:rsidRDefault="0094322F" w:rsidP="0094322F">
      <w:pPr>
        <w:numPr>
          <w:ilvl w:val="0"/>
          <w:numId w:val="5"/>
        </w:numPr>
        <w:tabs>
          <w:tab w:val="clear" w:pos="360"/>
        </w:tabs>
        <w:spacing w:after="200" w:line="240" w:lineRule="auto"/>
        <w:ind w:left="426" w:hanging="426"/>
        <w:contextualSpacing/>
        <w:jc w:val="both"/>
        <w:rPr>
          <w:rFonts w:ascii="Arial" w:hAnsi="Arial" w:cs="Arial"/>
        </w:rPr>
      </w:pPr>
      <w:r w:rsidRPr="00F52212">
        <w:rPr>
          <w:rFonts w:ascii="Arial" w:hAnsi="Arial" w:cs="Arial"/>
        </w:rPr>
        <w:t xml:space="preserve">Pruebe que el modelo obtenido es lineal </w:t>
      </w:r>
      <m:oMath>
        <m:r>
          <w:rPr>
            <w:rFonts w:ascii="Cambria Math" w:hAnsi="Cambria Math" w:cs="Arial"/>
          </w:rPr>
          <m:t>α=0.03</m:t>
        </m:r>
      </m:oMath>
      <w:r>
        <w:rPr>
          <w:rFonts w:ascii="Arial" w:hAnsi="Arial" w:cs="Arial"/>
        </w:rPr>
        <w:t>.</w:t>
      </w:r>
    </w:p>
    <w:p w14:paraId="47BCFE99" w14:textId="77777777" w:rsidR="0094322F" w:rsidRDefault="0094322F" w:rsidP="0094322F">
      <w:pPr>
        <w:numPr>
          <w:ilvl w:val="0"/>
          <w:numId w:val="5"/>
        </w:numPr>
        <w:tabs>
          <w:tab w:val="clear" w:pos="360"/>
        </w:tabs>
        <w:spacing w:after="200" w:line="240" w:lineRule="auto"/>
        <w:ind w:left="426" w:hanging="426"/>
        <w:contextualSpacing/>
        <w:jc w:val="both"/>
        <w:rPr>
          <w:rFonts w:ascii="Arial" w:hAnsi="Arial" w:cs="Arial"/>
        </w:rPr>
      </w:pPr>
      <w:r w:rsidRPr="00F52212">
        <w:rPr>
          <w:rFonts w:ascii="Arial" w:hAnsi="Arial" w:cs="Arial"/>
        </w:rPr>
        <w:t>Prediga el tiempo de entrega para 150 cajas de bebida refrescante.</w:t>
      </w:r>
      <w:r>
        <w:rPr>
          <w:rFonts w:ascii="Arial" w:hAnsi="Arial" w:cs="Arial"/>
        </w:rPr>
        <w:t xml:space="preserve"> Dé los intervalos de predicción y confianza respectivos para un </w:t>
      </w:r>
      <m:oMath>
        <m:r>
          <w:rPr>
            <w:rFonts w:ascii="Cambria Math" w:hAnsi="Cambria Math" w:cs="Arial"/>
          </w:rPr>
          <m:t>α=0.03</m:t>
        </m:r>
      </m:oMath>
      <w:r>
        <w:rPr>
          <w:rFonts w:ascii="Arial" w:hAnsi="Arial" w:cs="Arial"/>
        </w:rPr>
        <w:t>.</w:t>
      </w:r>
    </w:p>
    <w:p w14:paraId="387FFED0" w14:textId="77777777" w:rsidR="0094322F" w:rsidRDefault="0094322F" w:rsidP="0094322F">
      <w:pPr>
        <w:numPr>
          <w:ilvl w:val="0"/>
          <w:numId w:val="5"/>
        </w:numPr>
        <w:tabs>
          <w:tab w:val="clear" w:pos="360"/>
        </w:tabs>
        <w:spacing w:after="200" w:line="240" w:lineRule="auto"/>
        <w:ind w:left="426" w:hanging="426"/>
        <w:contextualSpacing/>
        <w:jc w:val="both"/>
        <w:rPr>
          <w:rFonts w:ascii="Arial" w:hAnsi="Arial" w:cs="Arial"/>
        </w:rPr>
      </w:pPr>
      <w:r w:rsidRPr="00F52212">
        <w:rPr>
          <w:rFonts w:ascii="Arial" w:hAnsi="Arial" w:cs="Arial"/>
        </w:rPr>
        <w:t>Haga una interpretación del coeficiente de correlación para el modelo obtenido.</w:t>
      </w:r>
    </w:p>
    <w:p w14:paraId="215F3321" w14:textId="77777777" w:rsidR="0094322F" w:rsidRDefault="0094322F" w:rsidP="0094322F">
      <w:pPr>
        <w:numPr>
          <w:ilvl w:val="0"/>
          <w:numId w:val="5"/>
        </w:numPr>
        <w:tabs>
          <w:tab w:val="clear" w:pos="360"/>
        </w:tabs>
        <w:spacing w:after="200" w:line="240" w:lineRule="auto"/>
        <w:ind w:left="426" w:hanging="426"/>
        <w:contextualSpacing/>
        <w:jc w:val="both"/>
        <w:rPr>
          <w:rFonts w:ascii="Arial" w:hAnsi="Arial" w:cs="Arial"/>
        </w:rPr>
      </w:pPr>
      <w:r>
        <w:rPr>
          <w:rFonts w:ascii="Arial" w:hAnsi="Arial" w:cs="Arial"/>
        </w:rPr>
        <w:t xml:space="preserve">Pruebe que el coeficiente de correlación es diferente de cero. Use </w:t>
      </w:r>
      <m:oMath>
        <m:r>
          <w:rPr>
            <w:rFonts w:ascii="Cambria Math" w:hAnsi="Cambria Math" w:cs="Arial"/>
          </w:rPr>
          <m:t>α=0.03</m:t>
        </m:r>
      </m:oMath>
      <w:r>
        <w:rPr>
          <w:rFonts w:ascii="Arial" w:hAnsi="Arial" w:cs="Arial"/>
        </w:rPr>
        <w:t>.</w:t>
      </w:r>
    </w:p>
    <w:p w14:paraId="5C3929FD" w14:textId="77777777" w:rsidR="0094322F" w:rsidRDefault="0094322F" w:rsidP="0094322F">
      <w:pPr>
        <w:numPr>
          <w:ilvl w:val="0"/>
          <w:numId w:val="5"/>
        </w:numPr>
        <w:tabs>
          <w:tab w:val="clear" w:pos="360"/>
        </w:tabs>
        <w:spacing w:after="200" w:line="240" w:lineRule="auto"/>
        <w:ind w:left="426" w:hanging="426"/>
        <w:contextualSpacing/>
        <w:jc w:val="both"/>
        <w:rPr>
          <w:rFonts w:ascii="Arial" w:hAnsi="Arial" w:cs="Arial"/>
        </w:rPr>
      </w:pPr>
      <w:r w:rsidRPr="00F52212">
        <w:rPr>
          <w:rFonts w:ascii="Arial" w:hAnsi="Arial" w:cs="Arial"/>
        </w:rPr>
        <w:t>Haga una interpretación del coeficiente determinación obtenido para el modelo.</w:t>
      </w:r>
    </w:p>
    <w:p w14:paraId="180CC72C" w14:textId="77777777" w:rsidR="0094322F" w:rsidRDefault="0094322F" w:rsidP="0094322F">
      <w:pPr>
        <w:numPr>
          <w:ilvl w:val="0"/>
          <w:numId w:val="5"/>
        </w:numPr>
        <w:tabs>
          <w:tab w:val="clear" w:pos="360"/>
        </w:tabs>
        <w:spacing w:after="200" w:line="240" w:lineRule="auto"/>
        <w:ind w:left="426" w:hanging="426"/>
        <w:contextualSpacing/>
        <w:jc w:val="both"/>
        <w:rPr>
          <w:rFonts w:ascii="Arial" w:hAnsi="Arial" w:cs="Arial"/>
        </w:rPr>
      </w:pPr>
      <w:r w:rsidRPr="00F52212">
        <w:rPr>
          <w:rFonts w:ascii="Arial" w:hAnsi="Arial" w:cs="Arial"/>
        </w:rPr>
        <w:t>Obtenga el error estándar de estimación para el modelo.</w:t>
      </w:r>
    </w:p>
    <w:p w14:paraId="3D41AAEB" w14:textId="77777777" w:rsidR="0094322F" w:rsidRPr="00F52212" w:rsidRDefault="0094322F" w:rsidP="0094322F">
      <w:pPr>
        <w:numPr>
          <w:ilvl w:val="0"/>
          <w:numId w:val="5"/>
        </w:numPr>
        <w:tabs>
          <w:tab w:val="clear" w:pos="360"/>
        </w:tabs>
        <w:spacing w:after="200" w:line="240" w:lineRule="auto"/>
        <w:ind w:left="426" w:hanging="426"/>
        <w:contextualSpacing/>
        <w:jc w:val="both"/>
        <w:rPr>
          <w:rFonts w:ascii="Arial" w:hAnsi="Arial" w:cs="Arial"/>
        </w:rPr>
      </w:pPr>
      <w:r>
        <w:rPr>
          <w:rFonts w:ascii="Arial" w:hAnsi="Arial" w:cs="Arial"/>
        </w:rPr>
        <w:t>Aplique las pruebas de normalidad e independencia para los residuos. Comente los resultados.</w:t>
      </w:r>
    </w:p>
    <w:p w14:paraId="1510457D" w14:textId="77777777" w:rsidR="0094322F" w:rsidRPr="00365EBB" w:rsidRDefault="0094322F" w:rsidP="003D6FA1">
      <w:pPr>
        <w:pStyle w:val="Sinespaciado"/>
        <w:rPr>
          <w:rFonts w:asciiTheme="minorHAnsi" w:hAnsiTheme="minorHAnsi"/>
          <w:lang w:val="es-ES"/>
        </w:rPr>
      </w:pPr>
    </w:p>
    <w:p w14:paraId="7354C9EE" w14:textId="77777777" w:rsidR="00DC54A5" w:rsidRDefault="00DC54A5" w:rsidP="00A208E2">
      <w:pPr>
        <w:tabs>
          <w:tab w:val="num" w:pos="426"/>
        </w:tabs>
        <w:jc w:val="both"/>
        <w:rPr>
          <w:rFonts w:cstheme="minorHAnsi"/>
          <w:iCs/>
          <w:lang w:val="es-ES_tradnl"/>
        </w:rPr>
      </w:pPr>
    </w:p>
    <w:p w14:paraId="14E5FDA6" w14:textId="77777777" w:rsidR="00D80A39" w:rsidRDefault="00D80A39">
      <w:pPr>
        <w:rPr>
          <w:rFonts w:cstheme="minorHAnsi"/>
          <w:iCs/>
          <w:lang w:val="es-ES_tradnl"/>
        </w:rPr>
      </w:pPr>
      <w:r>
        <w:rPr>
          <w:rFonts w:cstheme="minorHAnsi"/>
          <w:iCs/>
          <w:lang w:val="es-ES_tradnl"/>
        </w:rPr>
        <w:lastRenderedPageBreak/>
        <w:br w:type="page"/>
      </w:r>
    </w:p>
    <w:p w14:paraId="52A3A5FB" w14:textId="11DE36B8" w:rsidR="00A208E2" w:rsidRDefault="00A208E2" w:rsidP="00A208E2">
      <w:pPr>
        <w:tabs>
          <w:tab w:val="num" w:pos="426"/>
        </w:tabs>
        <w:jc w:val="both"/>
        <w:rPr>
          <w:rFonts w:cstheme="minorHAnsi"/>
          <w:iCs/>
          <w:lang w:val="es-ES_tradnl"/>
        </w:rPr>
      </w:pPr>
      <w:r w:rsidRPr="00A208E2">
        <w:rPr>
          <w:rFonts w:cstheme="minorHAnsi"/>
          <w:iCs/>
          <w:lang w:val="es-ES_tradnl"/>
        </w:rPr>
        <w:lastRenderedPageBreak/>
        <w:t>2. Jaime un nuevo empleado de una compañía desea seleccionar la ruta de autobús que lo lleve más rápido a su trabajo</w:t>
      </w:r>
      <w:r>
        <w:rPr>
          <w:rFonts w:cstheme="minorHAnsi"/>
          <w:iCs/>
          <w:lang w:val="es-ES_tradnl"/>
        </w:rPr>
        <w:t xml:space="preserve">. Desde su casa al trabajo hay cuatro rutas que le sirven a Jaime. Para tomar con mayor seguridad su decisión, evaluó </w:t>
      </w:r>
      <w:r w:rsidR="007370CF">
        <w:rPr>
          <w:rFonts w:cstheme="minorHAnsi"/>
          <w:iCs/>
          <w:lang w:val="es-ES_tradnl"/>
        </w:rPr>
        <w:t>cinco veces el recorrido en cada ruta</w:t>
      </w:r>
      <w:r w:rsidRPr="00A208E2">
        <w:rPr>
          <w:rFonts w:cstheme="minorHAnsi"/>
          <w:iCs/>
          <w:lang w:val="es-ES_tradnl"/>
        </w:rPr>
        <w:t xml:space="preserve">, </w:t>
      </w:r>
      <w:r w:rsidR="007370CF">
        <w:rPr>
          <w:rFonts w:cstheme="minorHAnsi"/>
          <w:iCs/>
          <w:lang w:val="es-ES_tradnl"/>
        </w:rPr>
        <w:t>y registró el tiempo en minutos que demora cada una desde su casa hasta su trabajo. Los resultados de las observaciones fueron:</w:t>
      </w:r>
    </w:p>
    <w:tbl>
      <w:tblPr>
        <w:tblW w:w="4800" w:type="dxa"/>
        <w:jc w:val="center"/>
        <w:tblCellMar>
          <w:left w:w="70" w:type="dxa"/>
          <w:right w:w="70" w:type="dxa"/>
        </w:tblCellMar>
        <w:tblLook w:val="04A0" w:firstRow="1" w:lastRow="0" w:firstColumn="1" w:lastColumn="0" w:noHBand="0" w:noVBand="1"/>
      </w:tblPr>
      <w:tblGrid>
        <w:gridCol w:w="1200"/>
        <w:gridCol w:w="1200"/>
        <w:gridCol w:w="1200"/>
        <w:gridCol w:w="1200"/>
      </w:tblGrid>
      <w:tr w:rsidR="00A208E2" w:rsidRPr="00A208E2" w14:paraId="3869A60B" w14:textId="77777777" w:rsidTr="00A208E2">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36BFE" w14:textId="77777777" w:rsidR="00A208E2" w:rsidRPr="00A208E2" w:rsidRDefault="00A208E2" w:rsidP="00A208E2">
            <w:pPr>
              <w:spacing w:after="0" w:line="240" w:lineRule="auto"/>
              <w:jc w:val="center"/>
              <w:rPr>
                <w:rFonts w:ascii="Calibri" w:eastAsia="Times New Roman" w:hAnsi="Calibri" w:cs="Calibri"/>
                <w:color w:val="000000"/>
                <w:lang w:eastAsia="es-419"/>
              </w:rPr>
            </w:pPr>
            <w:r w:rsidRPr="00A208E2">
              <w:rPr>
                <w:rFonts w:ascii="Calibri" w:eastAsia="Times New Roman" w:hAnsi="Calibri" w:cstheme="minorHAnsi"/>
                <w:color w:val="000000"/>
                <w:lang w:eastAsia="es-419"/>
              </w:rPr>
              <w:t>Ruta 1</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48F2D8FF" w14:textId="77777777" w:rsidR="00A208E2" w:rsidRPr="00A208E2" w:rsidRDefault="00A208E2" w:rsidP="00A208E2">
            <w:pPr>
              <w:spacing w:after="0" w:line="240" w:lineRule="auto"/>
              <w:jc w:val="center"/>
              <w:rPr>
                <w:rFonts w:ascii="Calibri" w:eastAsia="Times New Roman" w:hAnsi="Calibri" w:cs="Calibri"/>
                <w:color w:val="000000"/>
                <w:lang w:eastAsia="es-419"/>
              </w:rPr>
            </w:pPr>
            <w:r w:rsidRPr="00A208E2">
              <w:rPr>
                <w:rFonts w:ascii="Calibri" w:eastAsia="Times New Roman" w:hAnsi="Calibri" w:cstheme="minorHAnsi"/>
                <w:color w:val="000000"/>
                <w:lang w:eastAsia="es-419"/>
              </w:rPr>
              <w:t>Ruta 2</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277B93DE" w14:textId="77777777" w:rsidR="00A208E2" w:rsidRPr="00A208E2" w:rsidRDefault="00A208E2" w:rsidP="00A208E2">
            <w:pPr>
              <w:spacing w:after="0" w:line="240" w:lineRule="auto"/>
              <w:jc w:val="center"/>
              <w:rPr>
                <w:rFonts w:ascii="Calibri" w:eastAsia="Times New Roman" w:hAnsi="Calibri" w:cs="Calibri"/>
                <w:color w:val="000000"/>
                <w:lang w:eastAsia="es-419"/>
              </w:rPr>
            </w:pPr>
            <w:r w:rsidRPr="00A208E2">
              <w:rPr>
                <w:rFonts w:ascii="Calibri" w:eastAsia="Times New Roman" w:hAnsi="Calibri" w:cstheme="minorHAnsi"/>
                <w:color w:val="000000"/>
                <w:lang w:eastAsia="es-419"/>
              </w:rPr>
              <w:t>Ruta 3</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4AE46E56" w14:textId="77777777" w:rsidR="00A208E2" w:rsidRPr="00A208E2" w:rsidRDefault="00A208E2" w:rsidP="00A208E2">
            <w:pPr>
              <w:spacing w:after="0" w:line="240" w:lineRule="auto"/>
              <w:jc w:val="center"/>
              <w:rPr>
                <w:rFonts w:ascii="Calibri" w:eastAsia="Times New Roman" w:hAnsi="Calibri" w:cs="Calibri"/>
                <w:color w:val="000000"/>
                <w:lang w:eastAsia="es-419"/>
              </w:rPr>
            </w:pPr>
            <w:r w:rsidRPr="00A208E2">
              <w:rPr>
                <w:rFonts w:ascii="Calibri" w:eastAsia="Times New Roman" w:hAnsi="Calibri" w:cstheme="minorHAnsi"/>
                <w:color w:val="000000"/>
                <w:lang w:eastAsia="es-419"/>
              </w:rPr>
              <w:t>Ruta 4</w:t>
            </w:r>
          </w:p>
        </w:tc>
      </w:tr>
      <w:tr w:rsidR="00A208E2" w:rsidRPr="00A208E2" w14:paraId="0E7EB1BB" w14:textId="77777777" w:rsidTr="00A208E2">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813D4CE" w14:textId="77777777" w:rsidR="00A208E2" w:rsidRPr="00A208E2" w:rsidRDefault="00A208E2" w:rsidP="00A208E2">
            <w:pPr>
              <w:spacing w:after="0" w:line="240" w:lineRule="auto"/>
              <w:jc w:val="center"/>
              <w:rPr>
                <w:rFonts w:ascii="Calibri" w:eastAsia="Times New Roman" w:hAnsi="Calibri" w:cs="Calibri"/>
                <w:color w:val="000000"/>
                <w:lang w:eastAsia="es-419"/>
              </w:rPr>
            </w:pPr>
            <w:r w:rsidRPr="00A208E2">
              <w:rPr>
                <w:rFonts w:ascii="Calibri" w:eastAsia="Times New Roman" w:hAnsi="Calibri" w:cstheme="minorHAnsi"/>
                <w:color w:val="000000"/>
                <w:lang w:eastAsia="es-419"/>
              </w:rPr>
              <w:t>18</w:t>
            </w:r>
          </w:p>
        </w:tc>
        <w:tc>
          <w:tcPr>
            <w:tcW w:w="1200" w:type="dxa"/>
            <w:tcBorders>
              <w:top w:val="nil"/>
              <w:left w:val="nil"/>
              <w:bottom w:val="single" w:sz="4" w:space="0" w:color="auto"/>
              <w:right w:val="single" w:sz="4" w:space="0" w:color="auto"/>
            </w:tcBorders>
            <w:shd w:val="clear" w:color="auto" w:fill="auto"/>
            <w:noWrap/>
            <w:vAlign w:val="center"/>
            <w:hideMark/>
          </w:tcPr>
          <w:p w14:paraId="3BD7B063" w14:textId="77777777" w:rsidR="00A208E2" w:rsidRPr="00A208E2" w:rsidRDefault="00A208E2" w:rsidP="00A208E2">
            <w:pPr>
              <w:spacing w:after="0" w:line="240" w:lineRule="auto"/>
              <w:jc w:val="center"/>
              <w:rPr>
                <w:rFonts w:ascii="Calibri" w:eastAsia="Times New Roman" w:hAnsi="Calibri" w:cs="Calibri"/>
                <w:color w:val="000000"/>
                <w:lang w:eastAsia="es-419"/>
              </w:rPr>
            </w:pPr>
            <w:r w:rsidRPr="00A208E2">
              <w:rPr>
                <w:rFonts w:ascii="Calibri" w:eastAsia="Times New Roman" w:hAnsi="Calibri" w:cstheme="minorHAnsi"/>
                <w:color w:val="000000"/>
                <w:lang w:eastAsia="es-419"/>
              </w:rPr>
              <w:t>28</w:t>
            </w:r>
          </w:p>
        </w:tc>
        <w:tc>
          <w:tcPr>
            <w:tcW w:w="1200" w:type="dxa"/>
            <w:tcBorders>
              <w:top w:val="nil"/>
              <w:left w:val="nil"/>
              <w:bottom w:val="single" w:sz="4" w:space="0" w:color="auto"/>
              <w:right w:val="single" w:sz="4" w:space="0" w:color="auto"/>
            </w:tcBorders>
            <w:shd w:val="clear" w:color="auto" w:fill="auto"/>
            <w:noWrap/>
            <w:vAlign w:val="center"/>
            <w:hideMark/>
          </w:tcPr>
          <w:p w14:paraId="5C969FBA" w14:textId="77777777" w:rsidR="00A208E2" w:rsidRPr="00A208E2" w:rsidRDefault="00A208E2" w:rsidP="00A208E2">
            <w:pPr>
              <w:spacing w:after="0" w:line="240" w:lineRule="auto"/>
              <w:jc w:val="center"/>
              <w:rPr>
                <w:rFonts w:ascii="Calibri" w:eastAsia="Times New Roman" w:hAnsi="Calibri" w:cs="Calibri"/>
                <w:color w:val="000000"/>
                <w:lang w:eastAsia="es-419"/>
              </w:rPr>
            </w:pPr>
            <w:r w:rsidRPr="00A208E2">
              <w:rPr>
                <w:rFonts w:ascii="Calibri" w:eastAsia="Times New Roman" w:hAnsi="Calibri" w:cstheme="minorHAnsi"/>
                <w:color w:val="000000"/>
                <w:lang w:eastAsia="es-419"/>
              </w:rPr>
              <w:t>20</w:t>
            </w:r>
          </w:p>
        </w:tc>
        <w:tc>
          <w:tcPr>
            <w:tcW w:w="1200" w:type="dxa"/>
            <w:tcBorders>
              <w:top w:val="nil"/>
              <w:left w:val="nil"/>
              <w:bottom w:val="single" w:sz="4" w:space="0" w:color="auto"/>
              <w:right w:val="single" w:sz="4" w:space="0" w:color="auto"/>
            </w:tcBorders>
            <w:shd w:val="clear" w:color="auto" w:fill="auto"/>
            <w:noWrap/>
            <w:vAlign w:val="center"/>
            <w:hideMark/>
          </w:tcPr>
          <w:p w14:paraId="197A93A4" w14:textId="77777777" w:rsidR="00A208E2" w:rsidRPr="00A208E2" w:rsidRDefault="00A208E2" w:rsidP="00A208E2">
            <w:pPr>
              <w:spacing w:after="0" w:line="240" w:lineRule="auto"/>
              <w:jc w:val="center"/>
              <w:rPr>
                <w:rFonts w:ascii="Calibri" w:eastAsia="Times New Roman" w:hAnsi="Calibri" w:cs="Calibri"/>
                <w:color w:val="000000"/>
                <w:lang w:eastAsia="es-419"/>
              </w:rPr>
            </w:pPr>
            <w:r w:rsidRPr="00A208E2">
              <w:rPr>
                <w:rFonts w:ascii="Calibri" w:eastAsia="Times New Roman" w:hAnsi="Calibri" w:cstheme="minorHAnsi"/>
                <w:color w:val="000000"/>
                <w:lang w:eastAsia="es-419"/>
              </w:rPr>
              <w:t>26</w:t>
            </w:r>
          </w:p>
        </w:tc>
      </w:tr>
      <w:tr w:rsidR="00A208E2" w:rsidRPr="00A208E2" w14:paraId="078F0E41" w14:textId="77777777" w:rsidTr="00A208E2">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D74FA6C" w14:textId="77777777" w:rsidR="00A208E2" w:rsidRPr="00A208E2" w:rsidRDefault="00A208E2" w:rsidP="00A208E2">
            <w:pPr>
              <w:spacing w:after="0" w:line="240" w:lineRule="auto"/>
              <w:jc w:val="center"/>
              <w:rPr>
                <w:rFonts w:ascii="Calibri" w:eastAsia="Times New Roman" w:hAnsi="Calibri" w:cs="Calibri"/>
                <w:color w:val="000000"/>
                <w:lang w:eastAsia="es-419"/>
              </w:rPr>
            </w:pPr>
            <w:r w:rsidRPr="00A208E2">
              <w:rPr>
                <w:rFonts w:ascii="Calibri" w:eastAsia="Times New Roman" w:hAnsi="Calibri" w:cstheme="minorHAnsi"/>
                <w:color w:val="000000"/>
                <w:lang w:eastAsia="es-419"/>
              </w:rPr>
              <w:t>21</w:t>
            </w:r>
          </w:p>
        </w:tc>
        <w:tc>
          <w:tcPr>
            <w:tcW w:w="1200" w:type="dxa"/>
            <w:tcBorders>
              <w:top w:val="nil"/>
              <w:left w:val="nil"/>
              <w:bottom w:val="single" w:sz="4" w:space="0" w:color="auto"/>
              <w:right w:val="single" w:sz="4" w:space="0" w:color="auto"/>
            </w:tcBorders>
            <w:shd w:val="clear" w:color="auto" w:fill="auto"/>
            <w:noWrap/>
            <w:vAlign w:val="center"/>
            <w:hideMark/>
          </w:tcPr>
          <w:p w14:paraId="7BB7D081" w14:textId="77777777" w:rsidR="00A208E2" w:rsidRPr="00A208E2" w:rsidRDefault="00A208E2" w:rsidP="00A208E2">
            <w:pPr>
              <w:spacing w:after="0" w:line="240" w:lineRule="auto"/>
              <w:jc w:val="center"/>
              <w:rPr>
                <w:rFonts w:ascii="Calibri" w:eastAsia="Times New Roman" w:hAnsi="Calibri" w:cs="Calibri"/>
                <w:color w:val="000000"/>
                <w:lang w:eastAsia="es-419"/>
              </w:rPr>
            </w:pPr>
            <w:r w:rsidRPr="00A208E2">
              <w:rPr>
                <w:rFonts w:ascii="Calibri" w:eastAsia="Times New Roman" w:hAnsi="Calibri" w:cstheme="minorHAnsi"/>
                <w:color w:val="000000"/>
                <w:lang w:eastAsia="es-419"/>
              </w:rPr>
              <w:t>25</w:t>
            </w:r>
          </w:p>
        </w:tc>
        <w:tc>
          <w:tcPr>
            <w:tcW w:w="1200" w:type="dxa"/>
            <w:tcBorders>
              <w:top w:val="nil"/>
              <w:left w:val="nil"/>
              <w:bottom w:val="single" w:sz="4" w:space="0" w:color="auto"/>
              <w:right w:val="single" w:sz="4" w:space="0" w:color="auto"/>
            </w:tcBorders>
            <w:shd w:val="clear" w:color="auto" w:fill="auto"/>
            <w:noWrap/>
            <w:vAlign w:val="center"/>
            <w:hideMark/>
          </w:tcPr>
          <w:p w14:paraId="55C6EBCF" w14:textId="77777777" w:rsidR="00A208E2" w:rsidRPr="00A208E2" w:rsidRDefault="00A208E2" w:rsidP="00A208E2">
            <w:pPr>
              <w:spacing w:after="0" w:line="240" w:lineRule="auto"/>
              <w:jc w:val="center"/>
              <w:rPr>
                <w:rFonts w:ascii="Calibri" w:eastAsia="Times New Roman" w:hAnsi="Calibri" w:cs="Calibri"/>
                <w:color w:val="000000"/>
                <w:lang w:eastAsia="es-419"/>
              </w:rPr>
            </w:pPr>
            <w:r w:rsidRPr="00A208E2">
              <w:rPr>
                <w:rFonts w:ascii="Calibri" w:eastAsia="Times New Roman" w:hAnsi="Calibri" w:cstheme="minorHAnsi"/>
                <w:color w:val="000000"/>
                <w:lang w:eastAsia="es-419"/>
              </w:rPr>
              <w:t>24</w:t>
            </w:r>
          </w:p>
        </w:tc>
        <w:tc>
          <w:tcPr>
            <w:tcW w:w="1200" w:type="dxa"/>
            <w:tcBorders>
              <w:top w:val="nil"/>
              <w:left w:val="nil"/>
              <w:bottom w:val="single" w:sz="4" w:space="0" w:color="auto"/>
              <w:right w:val="single" w:sz="4" w:space="0" w:color="auto"/>
            </w:tcBorders>
            <w:shd w:val="clear" w:color="auto" w:fill="auto"/>
            <w:noWrap/>
            <w:vAlign w:val="center"/>
            <w:hideMark/>
          </w:tcPr>
          <w:p w14:paraId="4B514348" w14:textId="77777777" w:rsidR="00A208E2" w:rsidRPr="00A208E2" w:rsidRDefault="00A208E2" w:rsidP="00A208E2">
            <w:pPr>
              <w:spacing w:after="0" w:line="240" w:lineRule="auto"/>
              <w:jc w:val="center"/>
              <w:rPr>
                <w:rFonts w:ascii="Calibri" w:eastAsia="Times New Roman" w:hAnsi="Calibri" w:cs="Calibri"/>
                <w:color w:val="000000"/>
                <w:lang w:eastAsia="es-419"/>
              </w:rPr>
            </w:pPr>
            <w:r w:rsidRPr="00A208E2">
              <w:rPr>
                <w:rFonts w:ascii="Calibri" w:eastAsia="Times New Roman" w:hAnsi="Calibri" w:cstheme="minorHAnsi"/>
                <w:color w:val="000000"/>
                <w:lang w:eastAsia="es-419"/>
              </w:rPr>
              <w:t>34</w:t>
            </w:r>
          </w:p>
        </w:tc>
      </w:tr>
      <w:tr w:rsidR="00A208E2" w:rsidRPr="00A208E2" w14:paraId="6408C208" w14:textId="77777777" w:rsidTr="00A208E2">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6229913" w14:textId="77777777" w:rsidR="00A208E2" w:rsidRPr="00A208E2" w:rsidRDefault="00A208E2" w:rsidP="00A208E2">
            <w:pPr>
              <w:spacing w:after="0" w:line="240" w:lineRule="auto"/>
              <w:jc w:val="center"/>
              <w:rPr>
                <w:rFonts w:ascii="Calibri" w:eastAsia="Times New Roman" w:hAnsi="Calibri" w:cs="Calibri"/>
                <w:color w:val="000000"/>
                <w:lang w:eastAsia="es-419"/>
              </w:rPr>
            </w:pPr>
            <w:r w:rsidRPr="00A208E2">
              <w:rPr>
                <w:rFonts w:ascii="Calibri" w:eastAsia="Times New Roman" w:hAnsi="Calibri" w:cstheme="minorHAnsi"/>
                <w:color w:val="000000"/>
                <w:lang w:eastAsia="es-419"/>
              </w:rPr>
              <w:t>20</w:t>
            </w:r>
          </w:p>
        </w:tc>
        <w:tc>
          <w:tcPr>
            <w:tcW w:w="1200" w:type="dxa"/>
            <w:tcBorders>
              <w:top w:val="nil"/>
              <w:left w:val="nil"/>
              <w:bottom w:val="single" w:sz="4" w:space="0" w:color="auto"/>
              <w:right w:val="single" w:sz="4" w:space="0" w:color="auto"/>
            </w:tcBorders>
            <w:shd w:val="clear" w:color="auto" w:fill="auto"/>
            <w:noWrap/>
            <w:vAlign w:val="center"/>
            <w:hideMark/>
          </w:tcPr>
          <w:p w14:paraId="48572FFD" w14:textId="77777777" w:rsidR="00A208E2" w:rsidRPr="00A208E2" w:rsidRDefault="00A208E2" w:rsidP="00A208E2">
            <w:pPr>
              <w:spacing w:after="0" w:line="240" w:lineRule="auto"/>
              <w:jc w:val="center"/>
              <w:rPr>
                <w:rFonts w:ascii="Calibri" w:eastAsia="Times New Roman" w:hAnsi="Calibri" w:cs="Calibri"/>
                <w:color w:val="000000"/>
                <w:lang w:eastAsia="es-419"/>
              </w:rPr>
            </w:pPr>
            <w:r w:rsidRPr="00A208E2">
              <w:rPr>
                <w:rFonts w:ascii="Calibri" w:eastAsia="Times New Roman" w:hAnsi="Calibri" w:cstheme="minorHAnsi"/>
                <w:color w:val="000000"/>
                <w:lang w:eastAsia="es-419"/>
              </w:rPr>
              <w:t>23</w:t>
            </w:r>
          </w:p>
        </w:tc>
        <w:tc>
          <w:tcPr>
            <w:tcW w:w="1200" w:type="dxa"/>
            <w:tcBorders>
              <w:top w:val="nil"/>
              <w:left w:val="nil"/>
              <w:bottom w:val="single" w:sz="4" w:space="0" w:color="auto"/>
              <w:right w:val="single" w:sz="4" w:space="0" w:color="auto"/>
            </w:tcBorders>
            <w:shd w:val="clear" w:color="auto" w:fill="auto"/>
            <w:noWrap/>
            <w:vAlign w:val="center"/>
            <w:hideMark/>
          </w:tcPr>
          <w:p w14:paraId="53D8DEB1" w14:textId="77777777" w:rsidR="00A208E2" w:rsidRPr="00A208E2" w:rsidRDefault="00A208E2" w:rsidP="00A208E2">
            <w:pPr>
              <w:spacing w:after="0" w:line="240" w:lineRule="auto"/>
              <w:jc w:val="center"/>
              <w:rPr>
                <w:rFonts w:ascii="Calibri" w:eastAsia="Times New Roman" w:hAnsi="Calibri" w:cs="Calibri"/>
                <w:color w:val="000000"/>
                <w:lang w:eastAsia="es-419"/>
              </w:rPr>
            </w:pPr>
            <w:r w:rsidRPr="00A208E2">
              <w:rPr>
                <w:rFonts w:ascii="Calibri" w:eastAsia="Times New Roman" w:hAnsi="Calibri" w:cstheme="minorHAnsi"/>
                <w:color w:val="000000"/>
                <w:lang w:eastAsia="es-419"/>
              </w:rPr>
              <w:t>2</w:t>
            </w:r>
            <w:r>
              <w:rPr>
                <w:rFonts w:ascii="Calibri" w:eastAsia="Times New Roman" w:hAnsi="Calibri" w:cstheme="minorHAnsi"/>
                <w:color w:val="000000"/>
                <w:lang w:eastAsia="es-419"/>
              </w:rPr>
              <w:t>3</w:t>
            </w:r>
          </w:p>
        </w:tc>
        <w:tc>
          <w:tcPr>
            <w:tcW w:w="1200" w:type="dxa"/>
            <w:tcBorders>
              <w:top w:val="nil"/>
              <w:left w:val="nil"/>
              <w:bottom w:val="single" w:sz="4" w:space="0" w:color="auto"/>
              <w:right w:val="single" w:sz="4" w:space="0" w:color="auto"/>
            </w:tcBorders>
            <w:shd w:val="clear" w:color="auto" w:fill="auto"/>
            <w:noWrap/>
            <w:vAlign w:val="center"/>
            <w:hideMark/>
          </w:tcPr>
          <w:p w14:paraId="41E407B7" w14:textId="77777777" w:rsidR="00A208E2" w:rsidRPr="00A208E2" w:rsidRDefault="00A208E2" w:rsidP="00A208E2">
            <w:pPr>
              <w:spacing w:after="0" w:line="240" w:lineRule="auto"/>
              <w:jc w:val="center"/>
              <w:rPr>
                <w:rFonts w:ascii="Calibri" w:eastAsia="Times New Roman" w:hAnsi="Calibri" w:cs="Calibri"/>
                <w:color w:val="000000"/>
                <w:lang w:eastAsia="es-419"/>
              </w:rPr>
            </w:pPr>
            <w:r w:rsidRPr="00A208E2">
              <w:rPr>
                <w:rFonts w:ascii="Calibri" w:eastAsia="Times New Roman" w:hAnsi="Calibri" w:cstheme="minorHAnsi"/>
                <w:color w:val="000000"/>
                <w:lang w:eastAsia="es-419"/>
              </w:rPr>
              <w:t>30</w:t>
            </w:r>
          </w:p>
        </w:tc>
      </w:tr>
      <w:tr w:rsidR="00A208E2" w:rsidRPr="00A208E2" w14:paraId="597CA514" w14:textId="77777777" w:rsidTr="00A208E2">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F08A2D8" w14:textId="77777777" w:rsidR="00A208E2" w:rsidRPr="00A208E2" w:rsidRDefault="00A208E2" w:rsidP="00A208E2">
            <w:pPr>
              <w:spacing w:after="0" w:line="240" w:lineRule="auto"/>
              <w:jc w:val="center"/>
              <w:rPr>
                <w:rFonts w:ascii="Calibri" w:eastAsia="Times New Roman" w:hAnsi="Calibri" w:cs="Calibri"/>
                <w:color w:val="000000"/>
                <w:lang w:eastAsia="es-419"/>
              </w:rPr>
            </w:pPr>
            <w:r w:rsidRPr="00A208E2">
              <w:rPr>
                <w:rFonts w:ascii="Calibri" w:eastAsia="Times New Roman" w:hAnsi="Calibri" w:cstheme="minorHAnsi"/>
                <w:color w:val="000000"/>
                <w:lang w:eastAsia="es-419"/>
              </w:rPr>
              <w:t>22</w:t>
            </w:r>
          </w:p>
        </w:tc>
        <w:tc>
          <w:tcPr>
            <w:tcW w:w="1200" w:type="dxa"/>
            <w:tcBorders>
              <w:top w:val="nil"/>
              <w:left w:val="nil"/>
              <w:bottom w:val="single" w:sz="4" w:space="0" w:color="auto"/>
              <w:right w:val="single" w:sz="4" w:space="0" w:color="auto"/>
            </w:tcBorders>
            <w:shd w:val="clear" w:color="auto" w:fill="auto"/>
            <w:noWrap/>
            <w:vAlign w:val="center"/>
            <w:hideMark/>
          </w:tcPr>
          <w:p w14:paraId="495C0E90" w14:textId="77777777" w:rsidR="00A208E2" w:rsidRPr="00A208E2" w:rsidRDefault="00A208E2" w:rsidP="00A208E2">
            <w:pPr>
              <w:spacing w:after="0" w:line="240" w:lineRule="auto"/>
              <w:jc w:val="center"/>
              <w:rPr>
                <w:rFonts w:ascii="Calibri" w:eastAsia="Times New Roman" w:hAnsi="Calibri" w:cs="Calibri"/>
                <w:color w:val="000000"/>
                <w:lang w:eastAsia="es-419"/>
              </w:rPr>
            </w:pPr>
            <w:r w:rsidRPr="00A208E2">
              <w:rPr>
                <w:rFonts w:ascii="Calibri" w:eastAsia="Times New Roman" w:hAnsi="Calibri" w:cstheme="minorHAnsi"/>
                <w:color w:val="000000"/>
                <w:lang w:eastAsia="es-419"/>
              </w:rPr>
              <w:t>26</w:t>
            </w:r>
          </w:p>
        </w:tc>
        <w:tc>
          <w:tcPr>
            <w:tcW w:w="1200" w:type="dxa"/>
            <w:tcBorders>
              <w:top w:val="nil"/>
              <w:left w:val="nil"/>
              <w:bottom w:val="single" w:sz="4" w:space="0" w:color="auto"/>
              <w:right w:val="single" w:sz="4" w:space="0" w:color="auto"/>
            </w:tcBorders>
            <w:shd w:val="clear" w:color="auto" w:fill="auto"/>
            <w:noWrap/>
            <w:vAlign w:val="center"/>
            <w:hideMark/>
          </w:tcPr>
          <w:p w14:paraId="6BA778D6" w14:textId="77777777" w:rsidR="00A208E2" w:rsidRPr="00A208E2" w:rsidRDefault="00A208E2" w:rsidP="00A208E2">
            <w:pPr>
              <w:spacing w:after="0" w:line="240" w:lineRule="auto"/>
              <w:jc w:val="center"/>
              <w:rPr>
                <w:rFonts w:ascii="Calibri" w:eastAsia="Times New Roman" w:hAnsi="Calibri" w:cs="Calibri"/>
                <w:color w:val="000000"/>
                <w:lang w:eastAsia="es-419"/>
              </w:rPr>
            </w:pPr>
            <w:r w:rsidRPr="00A208E2">
              <w:rPr>
                <w:rFonts w:ascii="Calibri" w:eastAsia="Times New Roman" w:hAnsi="Calibri" w:cstheme="minorHAnsi"/>
                <w:color w:val="000000"/>
                <w:lang w:eastAsia="es-419"/>
              </w:rPr>
              <w:t>25</w:t>
            </w:r>
          </w:p>
        </w:tc>
        <w:tc>
          <w:tcPr>
            <w:tcW w:w="1200" w:type="dxa"/>
            <w:tcBorders>
              <w:top w:val="nil"/>
              <w:left w:val="nil"/>
              <w:bottom w:val="single" w:sz="4" w:space="0" w:color="auto"/>
              <w:right w:val="single" w:sz="4" w:space="0" w:color="auto"/>
            </w:tcBorders>
            <w:shd w:val="clear" w:color="auto" w:fill="auto"/>
            <w:noWrap/>
            <w:vAlign w:val="center"/>
            <w:hideMark/>
          </w:tcPr>
          <w:p w14:paraId="12D3915F" w14:textId="77777777" w:rsidR="00A208E2" w:rsidRPr="00A208E2" w:rsidRDefault="00A208E2" w:rsidP="00A208E2">
            <w:pPr>
              <w:spacing w:after="0" w:line="240" w:lineRule="auto"/>
              <w:jc w:val="center"/>
              <w:rPr>
                <w:rFonts w:ascii="Calibri" w:eastAsia="Times New Roman" w:hAnsi="Calibri" w:cs="Calibri"/>
                <w:color w:val="000000"/>
                <w:lang w:eastAsia="es-419"/>
              </w:rPr>
            </w:pPr>
            <w:r w:rsidRPr="00A208E2">
              <w:rPr>
                <w:rFonts w:ascii="Calibri" w:eastAsia="Times New Roman" w:hAnsi="Calibri" w:cstheme="minorHAnsi"/>
                <w:color w:val="000000"/>
                <w:lang w:eastAsia="es-419"/>
              </w:rPr>
              <w:t>35</w:t>
            </w:r>
          </w:p>
        </w:tc>
      </w:tr>
      <w:tr w:rsidR="00A208E2" w:rsidRPr="00A208E2" w14:paraId="351D5120" w14:textId="77777777" w:rsidTr="00A208E2">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DD5D99E" w14:textId="77777777" w:rsidR="00A208E2" w:rsidRPr="00A208E2" w:rsidRDefault="00A208E2" w:rsidP="00A208E2">
            <w:pPr>
              <w:spacing w:after="0" w:line="240" w:lineRule="auto"/>
              <w:jc w:val="center"/>
              <w:rPr>
                <w:rFonts w:ascii="Calibri" w:eastAsia="Times New Roman" w:hAnsi="Calibri" w:cs="Calibri"/>
                <w:color w:val="000000"/>
                <w:lang w:eastAsia="es-419"/>
              </w:rPr>
            </w:pPr>
            <w:r w:rsidRPr="00A208E2">
              <w:rPr>
                <w:rFonts w:ascii="Calibri" w:eastAsia="Times New Roman" w:hAnsi="Calibri" w:cstheme="minorHAnsi"/>
                <w:color w:val="000000"/>
                <w:lang w:eastAsia="es-419"/>
              </w:rPr>
              <w:t>19</w:t>
            </w:r>
          </w:p>
        </w:tc>
        <w:tc>
          <w:tcPr>
            <w:tcW w:w="1200" w:type="dxa"/>
            <w:tcBorders>
              <w:top w:val="nil"/>
              <w:left w:val="nil"/>
              <w:bottom w:val="single" w:sz="4" w:space="0" w:color="auto"/>
              <w:right w:val="single" w:sz="4" w:space="0" w:color="auto"/>
            </w:tcBorders>
            <w:shd w:val="clear" w:color="auto" w:fill="auto"/>
            <w:noWrap/>
            <w:vAlign w:val="center"/>
            <w:hideMark/>
          </w:tcPr>
          <w:p w14:paraId="300A44B6" w14:textId="77777777" w:rsidR="00A208E2" w:rsidRPr="00A208E2" w:rsidRDefault="00A208E2" w:rsidP="00A208E2">
            <w:pPr>
              <w:spacing w:after="0" w:line="240" w:lineRule="auto"/>
              <w:jc w:val="center"/>
              <w:rPr>
                <w:rFonts w:ascii="Calibri" w:eastAsia="Times New Roman" w:hAnsi="Calibri" w:cs="Calibri"/>
                <w:color w:val="000000"/>
                <w:lang w:eastAsia="es-419"/>
              </w:rPr>
            </w:pPr>
            <w:r w:rsidRPr="00A208E2">
              <w:rPr>
                <w:rFonts w:ascii="Calibri" w:eastAsia="Times New Roman" w:hAnsi="Calibri" w:cstheme="minorHAnsi"/>
                <w:color w:val="000000"/>
                <w:lang w:eastAsia="es-419"/>
              </w:rPr>
              <w:t>24</w:t>
            </w:r>
          </w:p>
        </w:tc>
        <w:tc>
          <w:tcPr>
            <w:tcW w:w="1200" w:type="dxa"/>
            <w:tcBorders>
              <w:top w:val="nil"/>
              <w:left w:val="nil"/>
              <w:bottom w:val="single" w:sz="4" w:space="0" w:color="auto"/>
              <w:right w:val="single" w:sz="4" w:space="0" w:color="auto"/>
            </w:tcBorders>
            <w:shd w:val="clear" w:color="auto" w:fill="auto"/>
            <w:noWrap/>
            <w:vAlign w:val="center"/>
            <w:hideMark/>
          </w:tcPr>
          <w:p w14:paraId="14FACA71" w14:textId="77777777" w:rsidR="00A208E2" w:rsidRPr="00A208E2" w:rsidRDefault="00A208E2" w:rsidP="00A208E2">
            <w:pPr>
              <w:spacing w:after="0" w:line="240" w:lineRule="auto"/>
              <w:jc w:val="center"/>
              <w:rPr>
                <w:rFonts w:ascii="Calibri" w:eastAsia="Times New Roman" w:hAnsi="Calibri" w:cs="Calibri"/>
                <w:color w:val="000000"/>
                <w:lang w:eastAsia="es-419"/>
              </w:rPr>
            </w:pPr>
            <w:r w:rsidRPr="00A208E2">
              <w:rPr>
                <w:rFonts w:ascii="Calibri" w:eastAsia="Times New Roman" w:hAnsi="Calibri" w:cstheme="minorHAnsi"/>
                <w:color w:val="000000"/>
                <w:lang w:eastAsia="es-419"/>
              </w:rPr>
              <w:t>22</w:t>
            </w:r>
          </w:p>
        </w:tc>
        <w:tc>
          <w:tcPr>
            <w:tcW w:w="1200" w:type="dxa"/>
            <w:tcBorders>
              <w:top w:val="nil"/>
              <w:left w:val="nil"/>
              <w:bottom w:val="single" w:sz="4" w:space="0" w:color="auto"/>
              <w:right w:val="single" w:sz="4" w:space="0" w:color="auto"/>
            </w:tcBorders>
            <w:shd w:val="clear" w:color="auto" w:fill="auto"/>
            <w:noWrap/>
            <w:vAlign w:val="center"/>
            <w:hideMark/>
          </w:tcPr>
          <w:p w14:paraId="74352019" w14:textId="77777777" w:rsidR="00A208E2" w:rsidRPr="00A208E2" w:rsidRDefault="00A208E2" w:rsidP="00A208E2">
            <w:pPr>
              <w:spacing w:after="0" w:line="240" w:lineRule="auto"/>
              <w:jc w:val="center"/>
              <w:rPr>
                <w:rFonts w:ascii="Calibri" w:eastAsia="Times New Roman" w:hAnsi="Calibri" w:cs="Calibri"/>
                <w:color w:val="000000"/>
                <w:lang w:eastAsia="es-419"/>
              </w:rPr>
            </w:pPr>
            <w:r w:rsidRPr="00A208E2">
              <w:rPr>
                <w:rFonts w:ascii="Calibri" w:eastAsia="Times New Roman" w:hAnsi="Calibri" w:cstheme="minorHAnsi"/>
                <w:color w:val="000000"/>
                <w:lang w:eastAsia="es-419"/>
              </w:rPr>
              <w:t>30</w:t>
            </w:r>
          </w:p>
        </w:tc>
      </w:tr>
    </w:tbl>
    <w:p w14:paraId="40BDFDC9" w14:textId="77777777" w:rsidR="00A208E2" w:rsidRDefault="00A208E2" w:rsidP="00A208E2">
      <w:pPr>
        <w:widowControl w:val="0"/>
        <w:autoSpaceDE w:val="0"/>
        <w:autoSpaceDN w:val="0"/>
        <w:adjustRightInd w:val="0"/>
        <w:spacing w:after="0" w:line="240" w:lineRule="auto"/>
        <w:rPr>
          <w:rFonts w:cstheme="minorHAnsi"/>
        </w:rPr>
      </w:pPr>
    </w:p>
    <w:p w14:paraId="53BDD498" w14:textId="77777777" w:rsidR="007370CF" w:rsidRPr="00717365" w:rsidRDefault="007370CF" w:rsidP="007370CF">
      <w:pPr>
        <w:pStyle w:val="Sinespaciado"/>
      </w:pPr>
      <w:r w:rsidRPr="00717365">
        <w:t>a. Identifique</w:t>
      </w:r>
      <w:r>
        <w:t xml:space="preserve">: </w:t>
      </w:r>
      <w:r w:rsidRPr="00717365">
        <w:t>el factor de estudio</w:t>
      </w:r>
      <w:r>
        <w:t xml:space="preserve"> y la variable de respuesta. Explique porque los considera así.</w:t>
      </w:r>
    </w:p>
    <w:p w14:paraId="3491BD7C" w14:textId="77777777" w:rsidR="007370CF" w:rsidRPr="00717365" w:rsidRDefault="001A6F2E" w:rsidP="007370CF">
      <w:pPr>
        <w:pStyle w:val="Sinespaciado"/>
      </w:pPr>
      <w:r>
        <w:t>b</w:t>
      </w:r>
      <w:r w:rsidR="007370CF" w:rsidRPr="00717365">
        <w:t xml:space="preserve">. A un nivel de significancia del 5%, se puede asegurar que hay diferencia en el tiempo promedio de </w:t>
      </w:r>
      <w:r>
        <w:t>recorrido entre las rutas</w:t>
      </w:r>
      <w:r w:rsidR="007370CF" w:rsidRPr="00717365">
        <w:t>? Plantee</w:t>
      </w:r>
      <w:r>
        <w:t>, desarrolle e interprete adecuadamente la hipótesis</w:t>
      </w:r>
      <w:r w:rsidR="00967B86">
        <w:t>.</w:t>
      </w:r>
    </w:p>
    <w:p w14:paraId="561F17F6" w14:textId="77777777" w:rsidR="007370CF" w:rsidRPr="00717365" w:rsidRDefault="001A6F2E" w:rsidP="007370CF">
      <w:pPr>
        <w:pStyle w:val="Sinespaciado"/>
      </w:pPr>
      <w:r>
        <w:t>c</w:t>
      </w:r>
      <w:r w:rsidR="007370CF" w:rsidRPr="00717365">
        <w:t>. Cual</w:t>
      </w:r>
      <w:r>
        <w:t xml:space="preserve"> o cuales rutas de bus considera que debe tomar Jaime para desplazarse a su lugar de trabajo?</w:t>
      </w:r>
      <w:r w:rsidR="007370CF" w:rsidRPr="00717365">
        <w:t xml:space="preserve"> Plantee</w:t>
      </w:r>
      <w:r>
        <w:t>,</w:t>
      </w:r>
      <w:r w:rsidR="007370CF" w:rsidRPr="00717365">
        <w:t xml:space="preserve"> desarrolle</w:t>
      </w:r>
      <w:r>
        <w:t xml:space="preserve"> e interprete</w:t>
      </w:r>
      <w:r w:rsidR="007370CF" w:rsidRPr="00717365">
        <w:t xml:space="preserve"> </w:t>
      </w:r>
      <w:r>
        <w:t>adecuadamente la</w:t>
      </w:r>
      <w:r w:rsidR="00967B86">
        <w:t>s</w:t>
      </w:r>
      <w:r>
        <w:t xml:space="preserve"> hipótesis. </w:t>
      </w:r>
    </w:p>
    <w:p w14:paraId="01E71103" w14:textId="77777777" w:rsidR="007370CF" w:rsidRDefault="001A6F2E" w:rsidP="007370CF">
      <w:pPr>
        <w:pStyle w:val="Sinespaciado"/>
      </w:pPr>
      <w:r>
        <w:t>d</w:t>
      </w:r>
      <w:r w:rsidR="007370CF" w:rsidRPr="00717365">
        <w:t xml:space="preserve">. </w:t>
      </w:r>
      <w:r>
        <w:t xml:space="preserve">Desarrolle las pruebas de supuestos del modelo. </w:t>
      </w:r>
      <w:r w:rsidRPr="00717365">
        <w:t>Plantee</w:t>
      </w:r>
      <w:r>
        <w:t>,</w:t>
      </w:r>
      <w:r w:rsidRPr="00717365">
        <w:t xml:space="preserve"> desarrolle</w:t>
      </w:r>
      <w:r>
        <w:t xml:space="preserve"> e interprete</w:t>
      </w:r>
      <w:r w:rsidRPr="00717365">
        <w:t xml:space="preserve"> </w:t>
      </w:r>
      <w:r>
        <w:t>adecuadamente las hipótesis.</w:t>
      </w:r>
    </w:p>
    <w:p w14:paraId="18844EFF" w14:textId="77777777" w:rsidR="00967B86" w:rsidRDefault="00967B86" w:rsidP="007370CF">
      <w:pPr>
        <w:pStyle w:val="Sinespaciado"/>
      </w:pPr>
    </w:p>
    <w:p w14:paraId="26D75B3E" w14:textId="7490333F" w:rsidR="00967B86" w:rsidRDefault="00967B86" w:rsidP="007370CF">
      <w:pPr>
        <w:pStyle w:val="Sinespaciado"/>
      </w:pPr>
    </w:p>
    <w:p w14:paraId="29EA7E44" w14:textId="51AA5BBC" w:rsidR="0005694F" w:rsidRDefault="0005694F" w:rsidP="007370CF">
      <w:pPr>
        <w:pStyle w:val="Sinespaciado"/>
      </w:pPr>
    </w:p>
    <w:sectPr w:rsidR="0005694F" w:rsidSect="002E74B6">
      <w:pgSz w:w="12240" w:h="15840" w:code="1"/>
      <w:pgMar w:top="568" w:right="707" w:bottom="568"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C37D8"/>
    <w:multiLevelType w:val="hybridMultilevel"/>
    <w:tmpl w:val="5EF0896C"/>
    <w:lvl w:ilvl="0" w:tplc="C8DADF4A">
      <w:start w:val="1"/>
      <w:numFmt w:val="lowerLetter"/>
      <w:lvlText w:val="%1."/>
      <w:lvlJc w:val="left"/>
      <w:pPr>
        <w:tabs>
          <w:tab w:val="num" w:pos="360"/>
        </w:tabs>
        <w:ind w:left="360" w:hanging="360"/>
      </w:pPr>
      <w:rPr>
        <w:b w:val="0"/>
      </w:rPr>
    </w:lvl>
    <w:lvl w:ilvl="1" w:tplc="8CEE2D96">
      <w:start w:val="3"/>
      <w:numFmt w:val="decimal"/>
      <w:lvlText w:val="%2."/>
      <w:lvlJc w:val="left"/>
      <w:pPr>
        <w:tabs>
          <w:tab w:val="num" w:pos="1440"/>
        </w:tabs>
        <w:ind w:left="1440" w:hanging="360"/>
      </w:pPr>
      <w:rPr>
        <w:rFonts w:hint="default"/>
        <w:b w:val="0"/>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326C1A82"/>
    <w:multiLevelType w:val="hybridMultilevel"/>
    <w:tmpl w:val="257ECA0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48B770F"/>
    <w:multiLevelType w:val="hybridMultilevel"/>
    <w:tmpl w:val="206E8BD2"/>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AFF18E6"/>
    <w:multiLevelType w:val="hybridMultilevel"/>
    <w:tmpl w:val="624A29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B921E7D"/>
    <w:multiLevelType w:val="hybridMultilevel"/>
    <w:tmpl w:val="4264502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9645729"/>
    <w:multiLevelType w:val="hybridMultilevel"/>
    <w:tmpl w:val="947A8D56"/>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D1904DA"/>
    <w:multiLevelType w:val="hybridMultilevel"/>
    <w:tmpl w:val="38D6DCEC"/>
    <w:lvl w:ilvl="0" w:tplc="0C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FCA1C19"/>
    <w:multiLevelType w:val="hybridMultilevel"/>
    <w:tmpl w:val="1624AD1C"/>
    <w:lvl w:ilvl="0" w:tplc="6016BDA0">
      <w:start w:val="1"/>
      <w:numFmt w:val="lowerLetter"/>
      <w:lvlText w:val="%1."/>
      <w:lvlJc w:val="left"/>
      <w:pPr>
        <w:tabs>
          <w:tab w:val="num" w:pos="720"/>
        </w:tabs>
        <w:ind w:left="720" w:hanging="360"/>
      </w:pPr>
      <w:rPr>
        <w:rFonts w:hint="default"/>
      </w:rPr>
    </w:lvl>
    <w:lvl w:ilvl="1" w:tplc="2070C196">
      <w:start w:val="1"/>
      <w:numFmt w:val="upperRoman"/>
      <w:lvlText w:val="%2."/>
      <w:lvlJc w:val="left"/>
      <w:pPr>
        <w:tabs>
          <w:tab w:val="num" w:pos="1800"/>
        </w:tabs>
        <w:ind w:left="1800" w:hanging="720"/>
      </w:pPr>
      <w:rPr>
        <w:rFonts w:hint="default"/>
      </w:rPr>
    </w:lvl>
    <w:lvl w:ilvl="2" w:tplc="A15CEAC6">
      <w:start w:val="1"/>
      <w:numFmt w:val="decimal"/>
      <w:lvlText w:val="%3."/>
      <w:lvlJc w:val="left"/>
      <w:pPr>
        <w:tabs>
          <w:tab w:val="num" w:pos="2340"/>
        </w:tabs>
        <w:ind w:left="2340" w:hanging="360"/>
      </w:pPr>
      <w:rPr>
        <w:rFonts w:hint="default"/>
      </w:r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6553783D"/>
    <w:multiLevelType w:val="hybridMultilevel"/>
    <w:tmpl w:val="9782E9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20777789">
    <w:abstractNumId w:val="2"/>
  </w:num>
  <w:num w:numId="2" w16cid:durableId="578714349">
    <w:abstractNumId w:val="6"/>
  </w:num>
  <w:num w:numId="3" w16cid:durableId="429551126">
    <w:abstractNumId w:val="1"/>
  </w:num>
  <w:num w:numId="4" w16cid:durableId="1111164739">
    <w:abstractNumId w:val="7"/>
  </w:num>
  <w:num w:numId="5" w16cid:durableId="464200811">
    <w:abstractNumId w:val="0"/>
  </w:num>
  <w:num w:numId="6" w16cid:durableId="363869376">
    <w:abstractNumId w:val="8"/>
  </w:num>
  <w:num w:numId="7" w16cid:durableId="742684274">
    <w:abstractNumId w:val="5"/>
  </w:num>
  <w:num w:numId="8" w16cid:durableId="1927181807">
    <w:abstractNumId w:val="3"/>
  </w:num>
  <w:num w:numId="9" w16cid:durableId="17590544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0D4"/>
    <w:rsid w:val="0005694F"/>
    <w:rsid w:val="00086C20"/>
    <w:rsid w:val="001A6F2E"/>
    <w:rsid w:val="002257F1"/>
    <w:rsid w:val="002D30D4"/>
    <w:rsid w:val="002E74B6"/>
    <w:rsid w:val="003D6FA1"/>
    <w:rsid w:val="00486B91"/>
    <w:rsid w:val="0062527C"/>
    <w:rsid w:val="00683899"/>
    <w:rsid w:val="00715102"/>
    <w:rsid w:val="007370CF"/>
    <w:rsid w:val="007D6A71"/>
    <w:rsid w:val="00872CD5"/>
    <w:rsid w:val="00933081"/>
    <w:rsid w:val="0094322F"/>
    <w:rsid w:val="00967B86"/>
    <w:rsid w:val="009A456A"/>
    <w:rsid w:val="009E2D11"/>
    <w:rsid w:val="009F116D"/>
    <w:rsid w:val="009F2C03"/>
    <w:rsid w:val="00A208E2"/>
    <w:rsid w:val="00A74AEC"/>
    <w:rsid w:val="00A84386"/>
    <w:rsid w:val="00D111C4"/>
    <w:rsid w:val="00D22CD9"/>
    <w:rsid w:val="00D80A39"/>
    <w:rsid w:val="00DC54A5"/>
    <w:rsid w:val="00E63495"/>
    <w:rsid w:val="00F27CCB"/>
    <w:rsid w:val="00F5554E"/>
    <w:rsid w:val="00F56C5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CECE"/>
  <w15:chartTrackingRefBased/>
  <w15:docId w15:val="{ECB53528-D238-49C3-8482-2F857899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D30D4"/>
    <w:rPr>
      <w:color w:val="0000FF"/>
      <w:u w:val="single"/>
    </w:rPr>
  </w:style>
  <w:style w:type="table" w:styleId="Tablaconcuadrcula">
    <w:name w:val="Table Grid"/>
    <w:basedOn w:val="Tablanormal"/>
    <w:uiPriority w:val="59"/>
    <w:rsid w:val="002D30D4"/>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uiPriority w:val="1"/>
    <w:qFormat/>
    <w:rsid w:val="002D30D4"/>
    <w:pPr>
      <w:spacing w:after="0" w:line="240" w:lineRule="auto"/>
    </w:pPr>
    <w:rPr>
      <w:rFonts w:ascii="Calibri" w:eastAsia="Calibri" w:hAnsi="Calibri" w:cs="Times New Roman"/>
      <w:lang w:val="es-CO"/>
    </w:rPr>
  </w:style>
  <w:style w:type="paragraph" w:styleId="Prrafodelista">
    <w:name w:val="List Paragraph"/>
    <w:basedOn w:val="Normal"/>
    <w:link w:val="PrrafodelistaCar"/>
    <w:uiPriority w:val="34"/>
    <w:qFormat/>
    <w:rsid w:val="00A208E2"/>
    <w:pPr>
      <w:spacing w:after="200" w:line="276" w:lineRule="auto"/>
      <w:ind w:left="720"/>
      <w:contextualSpacing/>
    </w:pPr>
    <w:rPr>
      <w:lang w:val="es-CO"/>
    </w:rPr>
  </w:style>
  <w:style w:type="character" w:customStyle="1" w:styleId="PrrafodelistaCar">
    <w:name w:val="Párrafo de lista Car"/>
    <w:link w:val="Prrafodelista"/>
    <w:uiPriority w:val="34"/>
    <w:rsid w:val="00A208E2"/>
    <w:rPr>
      <w:lang w:val="es-CO"/>
    </w:rPr>
  </w:style>
  <w:style w:type="paragraph" w:styleId="Textodeglobo">
    <w:name w:val="Balloon Text"/>
    <w:basedOn w:val="Normal"/>
    <w:link w:val="TextodegloboCar"/>
    <w:uiPriority w:val="99"/>
    <w:semiHidden/>
    <w:unhideWhenUsed/>
    <w:rsid w:val="002257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57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187252">
      <w:bodyDiv w:val="1"/>
      <w:marLeft w:val="0"/>
      <w:marRight w:val="0"/>
      <w:marTop w:val="0"/>
      <w:marBottom w:val="0"/>
      <w:divBdr>
        <w:top w:val="none" w:sz="0" w:space="0" w:color="auto"/>
        <w:left w:val="none" w:sz="0" w:space="0" w:color="auto"/>
        <w:bottom w:val="none" w:sz="0" w:space="0" w:color="auto"/>
        <w:right w:val="none" w:sz="0" w:space="0" w:color="auto"/>
      </w:divBdr>
    </w:div>
    <w:div w:id="112022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4</Pages>
  <Words>844</Words>
  <Characters>4643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Norbey Marin Arredondo</dc:creator>
  <cp:keywords/>
  <dc:description/>
  <cp:lastModifiedBy>Gustavo Adolfo Bejarano Trujillo</cp:lastModifiedBy>
  <cp:revision>2</cp:revision>
  <cp:lastPrinted>2023-05-17T15:01:00Z</cp:lastPrinted>
  <dcterms:created xsi:type="dcterms:W3CDTF">2024-04-29T12:06:00Z</dcterms:created>
  <dcterms:modified xsi:type="dcterms:W3CDTF">2024-04-29T12:06:00Z</dcterms:modified>
</cp:coreProperties>
</file>