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ZYPYZAPE + KURAMOTO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5F8A"/>
          <w:sz w:val="28"/>
          <w:szCs w:val="28"/>
        </w:rPr>
        <w:t xml:space="preserve">Xarxa d'oscil·ladors acoblats per a màxima inèrcia col·lectiva variable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github.com/espiradesombra/claude  |  VMA 2026</w:t>
      </w:r>
    </w:p>
    <w:p>
      <w:pPr>
        <w:pBdr>
          <w:bottom w:val="single" w:color="2E5F8A" w:sz="6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El Problema: N Mòduls Sense Coordinació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1.1 Resposta incoherent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Imagina un parc eòlic amb N molins, cadascun amb ZypyZape/Quijote actiu. Quan la freqüència de la xarxa cau, cada molins detecta la pertorbació i entra en mode FREN. Però sense coordinació: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aleatòria:</w:t>
      </w:r>
      <w:r>
        <w:rPr>
          <w:rFonts w:ascii="Arial" w:cs="Arial" w:eastAsia="Arial" w:hAnsi="Arial"/>
          <w:sz w:val="22"/>
          <w:szCs w:val="22"/>
        </w:rPr>
        <w:t xml:space="preserve"> cada molins comença el seu ball quijotesc en un instant diferent.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Interferencia destructiva:</w:t>
      </w:r>
      <w:r>
        <w:rPr>
          <w:rFonts w:ascii="Arial" w:cs="Arial" w:eastAsia="Arial" w:hAnsi="Arial"/>
          <w:sz w:val="22"/>
          <w:szCs w:val="22"/>
        </w:rPr>
        <w:t xml:space="preserve"> els pulsos d'injecció de potència es Cancel·len parcialment.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Màxim teric incomplert:</w:t>
      </w:r>
      <w:r>
        <w:rPr>
          <w:rFonts w:ascii="Arial" w:cs="Arial" w:eastAsia="Arial" w:hAnsi="Arial"/>
          <w:sz w:val="22"/>
          <w:szCs w:val="22"/>
        </w:rPr>
        <w:t xml:space="preserve"> la inèrcia col·lectiva injectable és molt menor que la suma dels màxims individuals.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Quantificació: N molins independents amb resposta aleatòria aporten un puls col·lectiu proporcional a √N (interferència incoherent). N molins sincronitzats aporten N vegades la resposta individual. Factor de guany:</w:t>
      </w:r>
    </w:p>
    <w:p>
      <w:pPr>
        <w:spacing w:after="150" w:before="150"/>
        <w:jc w:val="center"/>
      </w:pPr>
      <w:r>
        <w:rPr>
          <w:rFonts w:ascii="Arial" w:cs="Arial" w:eastAsia="Arial" w:hAnsi="Arial"/>
          <w:b/>
          <w:bCs/>
          <w:color w:val="3A7ABD"/>
          <w:sz w:val="20"/>
          <w:szCs w:val="20"/>
        </w:rPr>
        <w:t xml:space="preserve">[GAIN]   </w:t>
      </w:r>
      <w:r>
        <w:rPr>
          <w:rFonts w:ascii="Courier New" w:cs="Courier New" w:eastAsia="Courier New" w:hAnsi="Courier New"/>
          <w:i/>
          <w:iCs/>
          <w:color w:val="222222"/>
          <w:sz w:val="22"/>
          <w:szCs w:val="22"/>
        </w:rPr>
        <w:t xml:space="preserve">G = N / √N = √N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 a N = 100 molins: G = 10×. Per a N = 10.000 (parc gran): G = 100×. Això és el que Kuramoto posa damunt de la taula.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1.2 Per què Kuramoto i no un controlador central?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rPr>
          <w:tblHeader/>
        </w:trPr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Controlador central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Kuramoto distribuït</w:t>
            </w:r>
          </w:p>
        </w:tc>
      </w:tr>
      <w:tr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Latència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(comunicació xarxa)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(local + acoblament)</w:t>
            </w:r>
          </w:p>
        </w:tc>
      </w:tr>
      <w:tr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Robustesa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 únicde fallada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Autosanació (emergent)</w:t>
            </w:r>
          </w:p>
        </w:tc>
      </w:tr>
      <w:tr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O(N²) comunicació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O(k) veïns per node</w:t>
            </w:r>
          </w:p>
        </w:tc>
      </w:tr>
      <w:tr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Instalació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 nova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update</w:t>
            </w:r>
          </w:p>
        </w:tc>
      </w:tr>
      <w:tr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Limitada per xarxa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Electromàgntica (&lt;20ms)</w:t>
            </w:r>
          </w:p>
        </w:tc>
      </w:tr>
      <w:tr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Sinònim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SCADA centralitzat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Fisiologia del sistema nerviós</w:t>
            </w:r>
          </w:p>
        </w:tc>
      </w:tr>
    </w:tbl>
    <w:p>
      <w:pPr>
        <w:spacing w:after="80" w:before="160"/>
      </w:pPr>
    </w:p>
    <w:p>
      <w:pPr>
        <w:pBdr>
          <w:bottom w:val="single" w:color="2E5F8A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El Model Kuramoto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2.1 L'equació fonamental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Kuramoto (1975) va proposar el model més senzill possible per a sincronització emergent d'oscil·ladors acoblats:</w:t>
      </w:r>
    </w:p>
    <w:p>
      <w:pPr>
        <w:spacing w:after="150" w:before="150"/>
        <w:jc w:val="center"/>
      </w:pPr>
      <w:r>
        <w:rPr>
          <w:rFonts w:ascii="Arial" w:cs="Arial" w:eastAsia="Arial" w:hAnsi="Arial"/>
          <w:b/>
          <w:bCs/>
          <w:color w:val="3A7ABD"/>
          <w:sz w:val="20"/>
          <w:szCs w:val="20"/>
        </w:rPr>
        <w:t xml:space="preserve">[K1]   </w:t>
      </w:r>
      <w:r>
        <w:rPr>
          <w:rFonts w:ascii="Courier New" w:cs="Courier New" w:eastAsia="Courier New" w:hAnsi="Courier New"/>
          <w:i/>
          <w:iCs/>
          <w:color w:val="222222"/>
          <w:sz w:val="22"/>
          <w:szCs w:val="22"/>
        </w:rPr>
        <w:t xml:space="preserve">dθ_i/dt = ω_i + (K/N) · Σ_j sin(θ_j - θ_i)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θ_i</w:t>
      </w:r>
      <w:r>
        <w:rPr>
          <w:rFonts w:ascii="Arial" w:cs="Arial" w:eastAsia="Arial" w:hAnsi="Arial"/>
          <w:sz w:val="22"/>
          <w:szCs w:val="22"/>
        </w:rPr>
        <w:t xml:space="preserve"> = fase de l'oscil·lador i (posició angular del rotor / fase del ball quijotesc)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ω_i</w:t>
      </w:r>
      <w:r>
        <w:rPr>
          <w:rFonts w:ascii="Arial" w:cs="Arial" w:eastAsia="Arial" w:hAnsi="Arial"/>
          <w:sz w:val="22"/>
          <w:szCs w:val="22"/>
        </w:rPr>
        <w:t xml:space="preserve"> = freqüència natural de l'oscil·lador i (velocitat de gir del molins 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 = constant d'acoblament (força de sincronització)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 = nombre total de molins en la xarxa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suma va sobre tots els veïns j acoblats amb i. El terme sin(θ_j - θ_i) actua com una 'força de restauració': si j va per davant de i, empeny i a accelerar; si va per darrere, frena i.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2.2 La transició de fase: sincronització emergent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descobriment clàu de Kuramoto: existeix un acoblament crític K_c tal que: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 &lt; K_c:</w:t>
      </w:r>
      <w:r>
        <w:rPr>
          <w:rFonts w:ascii="Arial" w:cs="Arial" w:eastAsia="Arial" w:hAnsi="Arial"/>
          <w:sz w:val="22"/>
          <w:szCs w:val="22"/>
        </w:rPr>
        <w:t xml:space="preserve"> els oscil·ladors giren a les seves freqüències naturals ω_i. Desincronitzats.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 &gt; K_c:</w:t>
      </w:r>
      <w:r>
        <w:rPr>
          <w:rFonts w:ascii="Arial" w:cs="Arial" w:eastAsia="Arial" w:hAnsi="Arial"/>
          <w:sz w:val="22"/>
          <w:szCs w:val="22"/>
        </w:rPr>
        <w:t xml:space="preserve"> un subconjunt comença a sincronitzar-se. Per a K &gt;&gt; K_c, tots s'acoblen.</w:t>
      </w:r>
    </w:p>
    <w:p>
      <w:pPr>
        <w:spacing w:after="150" w:before="150"/>
        <w:jc w:val="center"/>
      </w:pPr>
      <w:r>
        <w:rPr>
          <w:rFonts w:ascii="Arial" w:cs="Arial" w:eastAsia="Arial" w:hAnsi="Arial"/>
          <w:b/>
          <w:bCs/>
          <w:color w:val="3A7ABD"/>
          <w:sz w:val="20"/>
          <w:szCs w:val="20"/>
        </w:rPr>
        <w:t xml:space="preserve">[K2]   </w:t>
      </w:r>
      <w:r>
        <w:rPr>
          <w:rFonts w:ascii="Courier New" w:cs="Courier New" w:eastAsia="Courier New" w:hAnsi="Courier New"/>
          <w:i/>
          <w:iCs/>
          <w:color w:val="222222"/>
          <w:sz w:val="22"/>
          <w:szCs w:val="22"/>
        </w:rPr>
        <w:t xml:space="preserve">K_c = 2 / (π · g(ω_0))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g(ω) és la distribució de freqüències naturals dels molins. Com més homogèni el parc (tots els molins similars), menor K_c, més fàcil sincronitzar.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paràmetre d'ordre r mesura el grau de sincronització:</w:t>
      </w:r>
    </w:p>
    <w:p>
      <w:pPr>
        <w:spacing w:after="150" w:before="150"/>
        <w:jc w:val="center"/>
      </w:pPr>
      <w:r>
        <w:rPr>
          <w:rFonts w:ascii="Arial" w:cs="Arial" w:eastAsia="Arial" w:hAnsi="Arial"/>
          <w:b/>
          <w:bCs/>
          <w:color w:val="3A7ABD"/>
          <w:sz w:val="20"/>
          <w:szCs w:val="20"/>
        </w:rPr>
        <w:t xml:space="preserve">[K3]   </w:t>
      </w:r>
      <w:r>
        <w:rPr>
          <w:rFonts w:ascii="Courier New" w:cs="Courier New" w:eastAsia="Courier New" w:hAnsi="Courier New"/>
          <w:i/>
          <w:iCs/>
          <w:color w:val="222222"/>
          <w:sz w:val="22"/>
          <w:szCs w:val="22"/>
        </w:rPr>
        <w:t xml:space="preserve">r·e^{iψ} = (1/N) · Σ_j e^{iθ_j}       [r ∈ [0,1]]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 = 0: total desincronia. r = 1: sincronització perfecta. El sistema ZypyZape opera òptimament quan r → 1.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2.3 Adaptació per a ZypyZape/Quijote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el nostre context, la 'fase' θ_i no és la posició angular del rotor (massa lenta per a sincronitzar directament) sinó la fase del ball quijotesc del mòdul i — el patrons δI_x(t) del bobinat:</w:t>
      </w:r>
    </w:p>
    <w:p>
      <w:pPr>
        <w:spacing w:after="150" w:before="150"/>
        <w:jc w:val="center"/>
      </w:pPr>
      <w:r>
        <w:rPr>
          <w:rFonts w:ascii="Arial" w:cs="Arial" w:eastAsia="Arial" w:hAnsi="Arial"/>
          <w:b/>
          <w:bCs/>
          <w:color w:val="3A7ABD"/>
          <w:sz w:val="20"/>
          <w:szCs w:val="20"/>
        </w:rPr>
        <w:t xml:space="preserve">[K4]   </w:t>
      </w:r>
      <w:r>
        <w:rPr>
          <w:rFonts w:ascii="Courier New" w:cs="Courier New" w:eastAsia="Courier New" w:hAnsi="Courier New"/>
          <w:i/>
          <w:iCs/>
          <w:color w:val="222222"/>
          <w:sz w:val="22"/>
          <w:szCs w:val="22"/>
        </w:rPr>
        <w:t xml:space="preserve">dφ_i/dt = Ω_i + (K/N) · Σ_j A_ij · sin(φ_j - φ_i) + u_i(t)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φ_i</w:t>
      </w:r>
      <w:r>
        <w:rPr>
          <w:rFonts w:ascii="Arial" w:cs="Arial" w:eastAsia="Arial" w:hAnsi="Arial"/>
          <w:sz w:val="22"/>
          <w:szCs w:val="22"/>
        </w:rPr>
        <w:t xml:space="preserve"> = fase del ball quijotesc del mòdul 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Ω_i</w:t>
      </w:r>
      <w:r>
        <w:rPr>
          <w:rFonts w:ascii="Arial" w:cs="Arial" w:eastAsia="Arial" w:hAnsi="Arial"/>
          <w:sz w:val="22"/>
          <w:szCs w:val="22"/>
        </w:rPr>
        <w:t xml:space="preserve"> = freqüència natural del ball (50 Hz base + desviació local)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A_ij</w:t>
      </w:r>
      <w:r>
        <w:rPr>
          <w:rFonts w:ascii="Arial" w:cs="Arial" w:eastAsia="Arial" w:hAnsi="Arial"/>
          <w:sz w:val="22"/>
          <w:szCs w:val="22"/>
        </w:rPr>
        <w:t xml:space="preserve"> = matriu d'adjacencia (A_ij = 1 si i i j estan acoblats, 0 si no)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u_i(t)</w:t>
      </w:r>
      <w:r>
        <w:rPr>
          <w:rFonts w:ascii="Arial" w:cs="Arial" w:eastAsia="Arial" w:hAnsi="Arial"/>
          <w:sz w:val="22"/>
          <w:szCs w:val="22"/>
        </w:rPr>
        <w:t xml:space="preserve"> = pertorbació de control local (detecció ROCOF local del molins 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2E5F8A" w:sz="12"/>
              <w:bottom w:val="single" w:color="AAAAAA" w:sz="1"/>
              <w:right w:val="single" w:color="AAAAAA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Clau: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Cada mòdul detecta la pertorbació de freqüència localment (u_i). Kuramoto fa la resta: auto-sincronitza els balls quijotescos per a màxima resposta col·lectiva. Sense controlador central.</w:t>
            </w:r>
          </w:p>
        </w:tc>
      </w:tr>
    </w:tbl>
    <w:p>
      <w:pPr>
        <w:spacing w:after="80" w:before="160"/>
      </w:pPr>
    </w:p>
    <w:p>
      <w:pPr>
        <w:pBdr>
          <w:bottom w:val="single" w:color="2E5F8A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Maximització de la Inèrcia Col·lectiva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3.1 Inèrcia injectable total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potència col·lectiva injectada per N mòduls sincronitzats és:</w:t>
      </w:r>
    </w:p>
    <w:p>
      <w:pPr>
        <w:spacing w:after="150" w:before="150"/>
        <w:jc w:val="center"/>
      </w:pPr>
      <w:r>
        <w:rPr>
          <w:rFonts w:ascii="Arial" w:cs="Arial" w:eastAsia="Arial" w:hAnsi="Arial"/>
          <w:b/>
          <w:bCs/>
          <w:color w:val="3A7ABD"/>
          <w:sz w:val="20"/>
          <w:szCs w:val="20"/>
        </w:rPr>
        <w:t xml:space="preserve">[P1]   </w:t>
      </w:r>
      <w:r>
        <w:rPr>
          <w:rFonts w:ascii="Courier New" w:cs="Courier New" w:eastAsia="Courier New" w:hAnsi="Courier New"/>
          <w:i/>
          <w:iCs/>
          <w:color w:val="222222"/>
          <w:sz w:val="22"/>
          <w:szCs w:val="22"/>
        </w:rPr>
        <w:t xml:space="preserve">ΔP_total(t) = Σ_i [ J_i(t) · ω_i · dω_i/dt + ω_i² · dJ_i/dt ]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Quan els balls quijotescos estan sincronitzats (r ≈ 1, tots φ_i ≈ φ):</w:t>
      </w:r>
    </w:p>
    <w:p>
      <w:pPr>
        <w:spacing w:after="150" w:before="150"/>
        <w:jc w:val="center"/>
      </w:pPr>
      <w:r>
        <w:rPr>
          <w:rFonts w:ascii="Arial" w:cs="Arial" w:eastAsia="Arial" w:hAnsi="Arial"/>
          <w:b/>
          <w:bCs/>
          <w:color w:val="3A7ABD"/>
          <w:sz w:val="20"/>
          <w:szCs w:val="20"/>
        </w:rPr>
        <w:t xml:space="preserve">[P2]   </w:t>
      </w:r>
      <w:r>
        <w:rPr>
          <w:rFonts w:ascii="Courier New" w:cs="Courier New" w:eastAsia="Courier New" w:hAnsi="Courier New"/>
          <w:i/>
          <w:iCs/>
          <w:color w:val="222222"/>
          <w:sz w:val="22"/>
          <w:szCs w:val="22"/>
        </w:rPr>
        <w:t xml:space="preserve">ΔP_total ≈ N · ΔP_individual · cos(Δφ_max)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Δφ_max és la desviació màxima de fase. Amb sincronització perfecta (Δφ → 0):</w:t>
      </w:r>
    </w:p>
    <w:p>
      <w:pPr>
        <w:spacing w:after="150" w:before="150"/>
        <w:jc w:val="center"/>
      </w:pPr>
      <w:r>
        <w:rPr>
          <w:rFonts w:ascii="Arial" w:cs="Arial" w:eastAsia="Arial" w:hAnsi="Arial"/>
          <w:b/>
          <w:bCs/>
          <w:color w:val="3A7ABD"/>
          <w:sz w:val="20"/>
          <w:szCs w:val="20"/>
        </w:rPr>
        <w:t xml:space="preserve">[P3]   </w:t>
      </w:r>
      <w:r>
        <w:rPr>
          <w:rFonts w:ascii="Courier New" w:cs="Courier New" w:eastAsia="Courier New" w:hAnsi="Courier New"/>
          <w:i/>
          <w:iCs/>
          <w:color w:val="222222"/>
          <w:sz w:val="22"/>
          <w:szCs w:val="22"/>
        </w:rPr>
        <w:t xml:space="preserve">ΔP_total ≈ N · ΔP_individual      [màxim teric]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Vs la resposta incoherent sense Kuramoto:</w:t>
      </w:r>
    </w:p>
    <w:p>
      <w:pPr>
        <w:spacing w:after="150" w:before="150"/>
        <w:jc w:val="center"/>
      </w:pPr>
      <w:r>
        <w:rPr>
          <w:rFonts w:ascii="Arial" w:cs="Arial" w:eastAsia="Arial" w:hAnsi="Arial"/>
          <w:b/>
          <w:bCs/>
          <w:color w:val="3A7ABD"/>
          <w:sz w:val="20"/>
          <w:szCs w:val="20"/>
        </w:rPr>
        <w:t xml:space="preserve">[P4]   </w:t>
      </w:r>
      <w:r>
        <w:rPr>
          <w:rFonts w:ascii="Courier New" w:cs="Courier New" w:eastAsia="Courier New" w:hAnsi="Courier New"/>
          <w:i/>
          <w:iCs/>
          <w:color w:val="222222"/>
          <w:sz w:val="22"/>
          <w:szCs w:val="22"/>
        </w:rPr>
        <w:t xml:space="preserve">ΔP_incoh = √N · ΔP_individual      [passeig aleatòri]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Guany net de Kuramoto: factor √N. Per a un parc de 100 molins × 150 kW de resposta individual = 15 MW de resposta col·lectiva sincronitzada, vs 1,5 MW incoherent.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3.2 Topologia òptima d'acoblament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tots els molins han d'estar acoblats amb tots (xarxa completa = O(N²) connexions). Les topologies més eficients: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Anell k-regular:</w:t>
      </w:r>
      <w:r>
        <w:rPr>
          <w:rFonts w:ascii="Arial" w:cs="Arial" w:eastAsia="Arial" w:hAnsi="Arial"/>
          <w:sz w:val="22"/>
          <w:szCs w:val="22"/>
        </w:rPr>
        <w:t xml:space="preserve"> cada molins acoblat amb els k veïns més propers. K_c baix, robustesa alta.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Xarxa de petit món:</w:t>
      </w:r>
      <w:r>
        <w:rPr>
          <w:rFonts w:ascii="Arial" w:cs="Arial" w:eastAsia="Arial" w:hAnsi="Arial"/>
          <w:sz w:val="22"/>
          <w:szCs w:val="22"/>
        </w:rPr>
        <w:t xml:space="preserve"> connexions locals + uns pocs llargs. Sincronització ràpida amb pocs salts.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Topologia del parc real:</w:t>
      </w:r>
      <w:r>
        <w:rPr>
          <w:rFonts w:ascii="Arial" w:cs="Arial" w:eastAsia="Arial" w:hAnsi="Arial"/>
          <w:sz w:val="22"/>
          <w:szCs w:val="22"/>
        </w:rPr>
        <w:t xml:space="preserve"> dictat per la infraestructura de comunicació existent (SCADA, IEC 61850).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 a ZypyZape, l'acoblament no requereix comunicació explícita: l'acoblament és el bus elèctric comú. Cada molins 'sent' la fase dels seus veïns a través de les fluctuacions de tensió i freqüència. El bus és el canal de Kuramoto.</w:t>
      </w:r>
    </w:p>
    <w:p>
      <w:pPr>
        <w:spacing w:after="150" w:before="150"/>
        <w:jc w:val="center"/>
      </w:pPr>
      <w:r>
        <w:rPr>
          <w:rFonts w:ascii="Arial" w:cs="Arial" w:eastAsia="Arial" w:hAnsi="Arial"/>
          <w:b/>
          <w:bCs/>
          <w:color w:val="3A7ABD"/>
          <w:sz w:val="20"/>
          <w:szCs w:val="20"/>
        </w:rPr>
        <w:t xml:space="preserve">[K5]   </w:t>
      </w:r>
      <w:r>
        <w:rPr>
          <w:rFonts w:ascii="Courier New" w:cs="Courier New" w:eastAsia="Courier New" w:hAnsi="Courier New"/>
          <w:i/>
          <w:iCs/>
          <w:color w:val="222222"/>
          <w:sz w:val="22"/>
          <w:szCs w:val="22"/>
        </w:rPr>
        <w:t xml:space="preserve">A_ij ≈ (Z_ij)^{-1}      [impedancia inversa de la línia entre i i j]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1A6640" w:sz="12"/>
              <w:bottom w:val="single" w:color="AAAAAA" w:sz="1"/>
              <w:right w:val="single" w:color="AAAAAA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6640"/>
                <w:sz w:val="20"/>
                <w:szCs w:val="20"/>
              </w:rPr>
              <w:t xml:space="preserve">Elegancia: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cal cable de comunicació addicional. L'acoblament Kuramoto ja existeix físicament en el bus AC. El firmware de cada inversor només ha de calcular el terme sin(φ_j - φ_i) estimat a partir de les mesures locals de tensió i fase.</w:t>
            </w:r>
          </w:p>
        </w:tc>
      </w:tr>
    </w:tbl>
    <w:p>
      <w:pPr>
        <w:spacing w:after="80" w:before="160"/>
      </w:pPr>
    </w:p>
    <w:p>
      <w:pPr>
        <w:pBdr>
          <w:bottom w:val="single" w:color="2E5F8A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Implementació i Codi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4.1 Extensió del minigemelo (zypyzape_minigemelo.py)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digital twin existent (github.com/espiradesombra/claude) simula un molins individual. L'extensió Kuramoto añadeix N molins acoblats:</w:t>
      </w:r>
    </w:p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numpy as np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scipy.integrate import odeint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Paràmetres Kuramoto-ZypyZape 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       = 20          # nombre de mòduls (molins)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       = 2.5         # constant d'acoblament (&gt; K_c per a sincronització)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omega_0 = 2*np.pi*50  # freqüència de xarxa (rad/s)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sigma   = 0.1         # dispersió de freqüències naturals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Freqüències naturals (lleugerament diferentes per molins)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np.random.seed(42)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omega_nat = omega_0 + sigma * np.random.randn(N)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Matriu d'acoblament (anell k=4: veïns propers)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k_neigh =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 = np.zeros((N, N))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i in range(N):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d in range(1, k_neigh//2 + 1):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A[i, (i+d) % N] 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A[i, (i-d) % N] 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Pertorbació de freqüència (caiguda Δf) 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rocof_perturbation(t, t0=1.0, magnitude=0.5):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"""ROCOF detectat localment per cada molins"""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magnitude * np.exp(-((t - t0)**2) / 0.1) if t &gt; t0 else 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Equació Kuramoto adaptada per a ZypyZape 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kuramoto_zypyzape(phi, t, omega_nat, K, A, 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phi[i] = fase del ball quijotesc del mòdul 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Equació: dφ_i/dt = Ω_i + (K/N)*Σ_j A_ij*sin(φ_j-φ_i) + u_i(t)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dphi = np.zeros(N)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 = rocof_perturbation(t)  # pertorbació local (igual per tots en simulació simple)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i in range(N):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coupling = (K/N) * np.sum(A[i, :] * np.sin(phi - phi[i]))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dphi[i] = omega_nat[i] + coupling + 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dphi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Simulació 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  = np.linspace(0, 5, 5000)            # 5 segons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phi0 = np.random.uniform(0, 2*np.pi, N)  # fases inicials aleatòries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sol = odeint(kuramoto_zypyzape, phi0, 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args=(omega_nat, K, A, N))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Paràmetre d'ordre r(t) 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 = np.abs(np.mean(np.exp(1j * sol), axis=1))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Potència col·lectiva injectada 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J_ind = 5e6  # moment d'inèrcia per molins (kg·m²)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dJ_dt = 1e5  # velocitat de canvi de J_efectiva (Quijote actiu)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omega_rot = 1.27  # velocitat de gir (rad/s, NREL 5MW)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Potència individual: ω² · dJ/dt (terme Quijote)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P_ind = omega_rot**2 * dJ_dt  # W per molins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Potència col·lectiva (sincronitzada = N*P_ind*r)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P_sync  = N * P_ind * r          # Kuramoto actiu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P_incoh = np.sqrt(N) * P_ind * np.ones_like(r)  # referencia incoherent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print(f'P_max sincronitzada: {P_sync.max()/1e6:.2f} MW')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print(f'P_max incoherent:    {P_incoh.max()/1e6:.2f} MW')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print(f'Guany Kuramoto:      {P_sync.max()/P_incoh.max():.1f}x')</w:t>
            </w:r>
          </w:p>
        </w:tc>
      </w:tr>
    </w:tbl>
    <w:p>
      <w:pPr>
        <w:spacing w:after="8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2E5F8A" w:sz="12"/>
              <w:bottom w:val="single" w:color="AAAAAA" w:sz="1"/>
              <w:right w:val="single" w:color="AAAAAA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Resultat esperat (N=20):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P_sync ≈ 4,5× P_incoh. r arriba a ≈0,95 en &lt;0,5 s des de fases aleatòries. El sistema s'autosincronitza sense cap controlador central.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4.2 Acoblament via bus AC (sense comunicació explícita)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implementació més elegant no requereix cap xarxa de comunicació addicional. Cada inversor mesura localment: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V_bus(t)</w:t>
      </w:r>
      <w:r>
        <w:rPr>
          <w:rFonts w:ascii="Arial" w:cs="Arial" w:eastAsia="Arial" w:hAnsi="Arial"/>
          <w:sz w:val="22"/>
          <w:szCs w:val="22"/>
        </w:rPr>
        <w:t xml:space="preserve"> = tensió al punt de connexió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f(t), df/dt</w:t>
      </w:r>
      <w:r>
        <w:rPr>
          <w:rFonts w:ascii="Arial" w:cs="Arial" w:eastAsia="Arial" w:hAnsi="Arial"/>
          <w:sz w:val="22"/>
          <w:szCs w:val="22"/>
        </w:rPr>
        <w:t xml:space="preserve"> = freqüència i ROCOF locals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φ_bus(t)</w:t>
      </w:r>
      <w:r>
        <w:rPr>
          <w:rFonts w:ascii="Arial" w:cs="Arial" w:eastAsia="Arial" w:hAnsi="Arial"/>
          <w:sz w:val="22"/>
          <w:szCs w:val="22"/>
        </w:rPr>
        <w:t xml:space="preserve"> = fase del bus (extreta per PLL)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fase del bus φ_bus conté la informació col·lectiva de tots els molins acoblats. El terme d'acoblament Kuramoto queda implícit:</w:t>
      </w:r>
    </w:p>
    <w:p>
      <w:pPr>
        <w:spacing w:after="150" w:before="150"/>
        <w:jc w:val="center"/>
      </w:pPr>
      <w:r>
        <w:rPr>
          <w:rFonts w:ascii="Arial" w:cs="Arial" w:eastAsia="Arial" w:hAnsi="Arial"/>
          <w:b/>
          <w:bCs/>
          <w:color w:val="3A7ABD"/>
          <w:sz w:val="20"/>
          <w:szCs w:val="20"/>
        </w:rPr>
        <w:t xml:space="preserve">[K6]   </w:t>
      </w:r>
      <w:r>
        <w:rPr>
          <w:rFonts w:ascii="Courier New" w:cs="Courier New" w:eastAsia="Courier New" w:hAnsi="Courier New"/>
          <w:i/>
          <w:iCs/>
          <w:color w:val="222222"/>
          <w:sz w:val="22"/>
          <w:szCs w:val="22"/>
        </w:rPr>
        <w:t xml:space="preserve">u_i_Kuramoto ≈ K · sin(φ_bus - φ_i)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bus AC és el 'camp mig' de la teoria de Kuramoto. En la limit N → ∞, el model de camp mig és exacte. En parcs eòlics reals (N = 50..500), l'aproximació és molt bona.</w:t>
      </w:r>
    </w:p>
    <w:p>
      <w:pPr>
        <w:spacing w:after="80" w:before="160"/>
      </w:pPr>
    </w:p>
    <w:p>
      <w:pPr>
        <w:pBdr>
          <w:bottom w:val="single" w:color="2E5F8A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Connexió amb el Marc General: CM Mòbil + Kuramoto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5.1 El parc eòlic com a xarxa d'oscil·ladors gravitatoris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molins és un oscil·lador no lineal en un camp gravitatori (aspes en rotació, CM oscil·lant). Kuramoto acobla N d'aquests oscil·ladors. La sincronització col·lectiva crea un 'superoscil·lador' amb: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J_total_efectiva = N · J_individual_efectiva</w:t>
      </w:r>
      <w:r>
        <w:rPr>
          <w:rFonts w:ascii="Arial" w:cs="Arial" w:eastAsia="Arial" w:hAnsi="Arial"/>
          <w:sz w:val="22"/>
          <w:szCs w:val="22"/>
        </w:rPr>
        <w:t xml:space="preserve"> (inèrcia escalada linealment)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CM_col·lectiu = centre de masses del parc</w:t>
      </w:r>
      <w:r>
        <w:rPr>
          <w:rFonts w:ascii="Arial" w:cs="Arial" w:eastAsia="Arial" w:hAnsi="Arial"/>
          <w:sz w:val="22"/>
          <w:szCs w:val="22"/>
        </w:rPr>
        <w:t xml:space="preserve"> (oscil·la coherentment quan r →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Robatori de gravetat sincronitzat:</w:t>
      </w:r>
      <w:r>
        <w:rPr>
          <w:rFonts w:ascii="Arial" w:cs="Arial" w:eastAsia="Arial" w:hAnsi="Arial"/>
          <w:sz w:val="22"/>
          <w:szCs w:val="22"/>
        </w:rPr>
        <w:t xml:space="preserve"> els N molins fan el 'ball de descens' simultàniament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termes d'el codi del repo (zypyzape_minigemelo.py), això s'implementa afegint el terme d'acoblament Kuramoto al bucle de control de cada mòdul.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5.2 Analogia amb el MDC (Mètode Diofàntic Cinemàtic)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 ha una anàlogia profunda entre el MDC i Kuramoto-ZypyZape que val la pena anotar: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Concepte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MDC (nombres primers)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Kuramoto-ZypyZape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Oscil·ladors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Valors de m a la criba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Mòduls ZypyZape (molins)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frac(m*(k)) = part decimal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del ball quijotesc φ_i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Sincronització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Finestra aritmètica exacta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→ 1 (acoblament K&gt;K_c)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Condició de parada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4S+16 &gt; 2√Δ+1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dφ_i/dt → 0 (fase bloquejada)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Espiral harmònica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1/(2·i!) convergència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Harmonics 50/150/250 Hz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Resultat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 de N (prime/composite)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 N d'inèrcia col·lectiva</w:t>
            </w:r>
          </w:p>
        </w:tc>
      </w:tr>
    </w:tbl>
    <w:p>
      <w:pPr>
        <w:spacing w:after="80" w:before="160"/>
      </w:pP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és una analogia purament estètica. Tant el MDC com Kuramoto-ZypyZape exploten la mateixa propietat: la sincronització de fases en un sistema d'oscil·ladors acoblats permet detectar (o crear) estructures que serien invisibles (o ineficients) en els oscil·ladors individuals.</w:t>
      </w:r>
    </w:p>
    <w:p>
      <w:pPr>
        <w:pBdr>
          <w:bottom w:val="single" w:color="2E5F8A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Resum Quantitatiu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1500"/>
        <w:gridCol w:w="1500"/>
        <w:gridCol w:w="3000"/>
      </w:tblGrid>
      <w:tr>
        <w:trPr>
          <w:tblHeader/>
        </w:trPr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Configuració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molins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P_ind (kW)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P_col·lectiva (MW)</w:t>
            </w:r>
          </w:p>
        </w:tc>
      </w:tr>
      <w:tr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Sense Kuramoto (incoherent)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0,67 (√20×0,15)</w:t>
            </w:r>
          </w:p>
        </w:tc>
      </w:tr>
      <w:tr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 Kuramoto (r=0.95)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2,85 (20×0,15×0.95)</w:t>
            </w:r>
          </w:p>
        </w:tc>
      </w:tr>
      <w:tr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Guany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4,3×</w:t>
            </w:r>
          </w:p>
        </w:tc>
      </w:tr>
      <w:tr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Sense Kuramoto (incoherent)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 (√100×0,15)</w:t>
            </w:r>
          </w:p>
        </w:tc>
      </w:tr>
      <w:tr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 Kuramoto (r=0.95)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14,25</w:t>
            </w:r>
          </w:p>
        </w:tc>
      </w:tr>
      <w:tr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Guany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9,5×</w:t>
            </w:r>
          </w:p>
        </w:tc>
      </w:tr>
      <w:tr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Sense Kuramoto (incoherent)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 (√500×5)</w:t>
            </w:r>
          </w:p>
        </w:tc>
      </w:tr>
      <w:tr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 Kuramoto (r=0.95)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2.375</w:t>
            </w:r>
          </w:p>
        </w:tc>
      </w:tr>
      <w:tr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Guany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21×</w:t>
            </w:r>
          </w:p>
        </w:tc>
      </w:tr>
    </w:tbl>
    <w:p>
      <w:pPr>
        <w:spacing w:after="8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1A6640" w:sz="12"/>
              <w:bottom w:val="single" w:color="AAAAAA" w:sz="1"/>
              <w:right w:val="single" w:color="AAAAAA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6640"/>
                <w:sz w:val="20"/>
                <w:szCs w:val="20"/>
              </w:rPr>
              <w:t xml:space="preserve">Conclusió: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Kuramoto transforma N mòduls ZypyZape/Quijote independents en un sol superoscil·lador d'inèrcia escalable. El guany creix com √N. La implementació no requereix comunicació addicional: el bus AC és el canal d'acoblament. El codi base és a github.com/espiradesombra/claude.</w:t>
            </w:r>
          </w:p>
        </w:tc>
      </w:tr>
    </w:tbl>
    <w:p>
      <w:pPr>
        <w:spacing w:after="80" w:before="16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Autor: Víctor Manzanares Alberola | EPSA-UPV Alcoi | github.com/espiradesombra/claude |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2026-05-13T09:32:35.878Z</dcterms:created>
  <dcterms:modified xsi:type="dcterms:W3CDTF">2026-05-13T09:32:35.891Z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