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t xml:space="preserve"/>
      </w:r>
    </w:p>
    <w:p>
      <w:r>
        <w:t xml:space="preserve"/>
      </w:r>
    </w:p>
    <w:p>
      <w:r>
        <w:t xml:space="preserve"/>
      </w:r>
    </w:p>
    <w:p>
      <w:pPr>
        <w:spacing w:after="80"/>
        <w:jc w:val="center"/>
      </w:pPr>
      <w:r>
        <w:rPr>
          <w:rFonts w:ascii="Arial" w:cs="Arial" w:eastAsia="Arial" w:hAnsi="Arial"/>
          <w:b w:val="false"/>
          <w:bCs w:val="false"/>
          <w:color w:val="888888"/>
          <w:sz w:val="28"/>
          <w:szCs w:val="28"/>
        </w:rPr>
        <w:t xml:space="preserve">SISTEMA</w:t>
      </w:r>
    </w:p>
    <w:p>
      <w:pPr>
        <w:spacing w:after="160"/>
        <w:jc w:val="center"/>
      </w:pPr>
      <w:r>
        <w:rPr>
          <w:rFonts w:ascii="Arial" w:cs="Arial" w:eastAsia="Arial" w:hAnsi="Arial"/>
          <w:b/>
          <w:bCs/>
          <w:color w:val="1A3A5C"/>
          <w:sz w:val="72"/>
          <w:szCs w:val="72"/>
        </w:rPr>
        <w:t xml:space="preserve">ZYPYZAPE</w:t>
      </w:r>
    </w:p>
    <w:p>
      <w:pPr>
        <w:spacing w:after="120"/>
        <w:jc w:val="center"/>
      </w:pPr>
      <w:r>
        <w:rPr>
          <w:rFonts w:ascii="Arial" w:cs="Arial" w:eastAsia="Arial" w:hAnsi="Arial"/>
          <w:b/>
          <w:bCs/>
          <w:color w:val="1E6091"/>
          <w:sz w:val="30"/>
          <w:szCs w:val="30"/>
        </w:rPr>
        <w:t xml:space="preserve">Sistema de Intercambio de Energia entre Aerogeneradores</w:t>
      </w:r>
    </w:p>
    <w:p>
      <w:pPr>
        <w:spacing w:after="80"/>
        <w:jc w:val="center"/>
      </w:pPr>
      <w:r>
        <w:rPr>
          <w:rFonts w:ascii="Arial" w:cs="Arial" w:eastAsia="Arial" w:hAnsi="Arial"/>
          <w:i/>
          <w:iCs/>
          <w:color w:val="555555"/>
          <w:sz w:val="24"/>
          <w:szCs w:val="24"/>
        </w:rPr>
        <w:t xml:space="preserve">Modulo de 5 Molinos Autorregulable con Topologia Estrella-Anillo</w:t>
      </w:r>
    </w:p>
    <w:p>
      <w:pPr>
        <w:spacing w:after="80"/>
        <w:jc w:val="center"/>
      </w:pPr>
      <w:r>
        <w:rPr>
          <w:rFonts w:ascii="Arial" w:cs="Arial" w:eastAsia="Arial" w:hAnsi="Arial"/>
          <w:i/>
          <w:iCs/>
          <w:color w:val="777777"/>
          <w:sz w:val="22"/>
          <w:szCs w:val="22"/>
        </w:rPr>
        <w:t xml:space="preserve">Acoplamiento Electrico | Inyeccion por Neutro | Sincronizacion 120 deg | Tolerancia al Fallo</w:t>
      </w:r>
    </w:p>
    <w:p>
      <w:r>
        <w:t xml:space="preserve"/>
      </w:r>
    </w:p>
    <w:p>
      <w:pPr>
        <w:pBdr>
          <w:bottom w:val="single" w:color="1E6091" w:sz="6" w:space="1"/>
        </w:pBdr>
        <w:spacing w:after="400"/>
        <w:jc w:val="center"/>
      </w:pPr>
      <w:r>
        <w:rPr>
          <w:rFonts w:ascii="Arial" w:cs="Arial" w:eastAsia="Arial" w:hAnsi="Arial"/>
          <w:color w:val="999999"/>
          <w:sz w:val="20"/>
          <w:szCs w:val="20"/>
        </w:rPr>
        <w:t xml:space="preserve">Documento Tecnico de Concepto y Validacion  |  Version 2.0  |  2026</w:t>
      </w:r>
    </w:p>
    <w:p>
      <w:r>
        <w:t xml:space="preserve"/>
      </w:r>
    </w:p>
    <w:p>
      <w:r>
        <w:t xml:space="preserve"/>
      </w:r>
    </w:p>
    <w:p>
      <w:pPr>
        <w:pBdr>
          <w:left w:val="single" w:color="1E6091" w:sz="12" w:space="10"/>
        </w:pBdr>
        <w:shd w:fill="EAF4FB" w:val="clear"/>
        <w:spacing w:after="160"/>
        <w:ind w:left="240" w:right="240"/>
      </w:pPr>
      <w:r>
        <w:rPr>
          <w:rFonts w:ascii="Arial" w:cs="Arial" w:eastAsia="Arial" w:hAnsi="Arial"/>
          <w:b/>
          <w:bCs/>
          <w:color w:val="1A3A5C"/>
          <w:sz w:val="22"/>
          <w:szCs w:val="22"/>
        </w:rPr>
        <w:t xml:space="preserve">RESUMEN: </w:t>
      </w:r>
      <w:r>
        <w:rPr>
          <w:rFonts w:ascii="Arial" w:cs="Arial" w:eastAsia="Arial" w:hAnsi="Arial"/>
          <w:color w:val="222222"/>
          <w:sz w:val="22"/>
          <w:szCs w:val="22"/>
        </w:rPr>
        <w:t xml:space="preserve">ZYPYZAPE es un sistema de intercambio de energia entre aerogeneradores acoplados electricamente. El modulo de 5 molinos combina 2 motores centrales en conexion estrella (sincronizados con la red a 120 grados) y 3 motores de inercia en anillo exterior. El conjunto opera como un unico aerogenerador virtual de 5 mastiles, permite inyeccion de renovables por el conductor neutro sin regulacion previa, amortigua armonicos, estabiliza la red y tolera el fallo de nodos individuales. Todo ello con hardware existente y sin cortocircuito estructural gracias a la topologia de bobinas en serie y el conexionado propuesto, que se presenta aqui por primera vez.</w:t>
      </w:r>
    </w:p>
    <w:p>
      <w:r>
        <w:t xml:space="preserve"/>
      </w:r>
    </w:p>
    <w:p>
      <w:pPr>
        <w:pStyle w:val="Heading1"/>
      </w:pPr>
      <w:r>
        <w:rPr>
          <w:rFonts w:ascii="Arial" w:cs="Arial" w:eastAsia="Arial" w:hAnsi="Arial"/>
          <w:b/>
          <w:bCs/>
          <w:color w:val="1A3A5C"/>
          <w:sz w:val="34"/>
          <w:szCs w:val="34"/>
        </w:rPr>
        <w:t xml:space="preserve">1. ZYPYZAPE: Que es y Para que Sirve</w:t>
      </w:r>
    </w:p>
    <w:p>
      <w:pPr>
        <w:spacing w:after="180"/>
        <w:jc w:val="both"/>
      </w:pPr>
      <w:r>
        <w:rPr>
          <w:rFonts w:ascii="Arial" w:cs="Arial" w:eastAsia="Arial" w:hAnsi="Arial"/>
          <w:b w:val="false"/>
          <w:bCs w:val="false"/>
          <w:i w:val="false"/>
          <w:iCs w:val="false"/>
          <w:color w:val="000000"/>
          <w:sz w:val="22"/>
          <w:szCs w:val="22"/>
        </w:rPr>
        <w:t xml:space="preserve">ZYPYZAPE es un sistema de intercambio de energia. La idea central es sencilla: en lugar de que cada aerogenerador opere de forma independiente y vuelque su produccion directamente a la red, los molinos de un modulo ZYPYZAPE se ceden energia entre si en intervalos cortos de tiempo, de forma coordinada y automatica, antes de interactuar con la red exterior.</w:t>
      </w:r>
    </w:p>
    <w:p>
      <w:pPr>
        <w:spacing w:after="180"/>
        <w:jc w:val="both"/>
      </w:pPr>
      <w:r>
        <w:rPr>
          <w:rFonts w:ascii="Arial" w:cs="Arial" w:eastAsia="Arial" w:hAnsi="Arial"/>
          <w:b w:val="false"/>
          <w:bCs w:val="false"/>
          <w:i w:val="false"/>
          <w:iCs w:val="false"/>
          <w:color w:val="000000"/>
          <w:sz w:val="22"/>
          <w:szCs w:val="22"/>
        </w:rPr>
        <w:t xml:space="preserve">Esta operacion coordinada produce tres efectos que con hardware convencional y gestion independiente no son posibles de forma simultanea:</w:t>
      </w:r>
    </w:p>
    <w:p>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BBBBBB" w:sz="1"/>
              <w:left w:val="single" w:color="BBBBBB" w:sz="1"/>
              <w:bottom w:val="single" w:color="BBBBBB" w:sz="1"/>
              <w:right w:val="single" w:color="BBBBBB" w:sz="1"/>
            </w:tcBorders>
            <w:shd w:fill="1A3A5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Efecto</w:t>
            </w:r>
          </w:p>
        </w:tc>
        <w:tc>
          <w:tcPr>
            <w:tcW w:type="dxa" w:w="4513"/>
            <w:tcBorders>
              <w:top w:val="single" w:color="BBBBBB" w:sz="1"/>
              <w:left w:val="single" w:color="BBBBBB" w:sz="1"/>
              <w:bottom w:val="single" w:color="BBBBBB" w:sz="1"/>
              <w:right w:val="single" w:color="BBBBBB" w:sz="1"/>
            </w:tcBorders>
            <w:shd w:fill="1A3A5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Descripcion</w:t>
            </w:r>
          </w:p>
        </w:tc>
      </w:tr>
      <w:tr>
        <w:tc>
          <w:tcPr>
            <w:tcW w:type="dxa" w:w="4513"/>
            <w:tcBorders>
              <w:top w:val="single" w:color="BBBBBB" w:sz="1"/>
              <w:left w:val="single" w:color="BBBBBB" w:sz="1"/>
              <w:bottom w:val="single" w:color="BBBBBB" w:sz="1"/>
              <w:right w:val="single" w:color="BBBBBB" w:sz="1"/>
            </w:tcBorders>
            <w:shd w:fill="EBF5FB" w:val="clear"/>
            <w:tcMar>
              <w:top w:type="dxa" w:w="80"/>
              <w:left w:type="dxa" w:w="120"/>
              <w:bottom w:type="dxa" w:w="80"/>
              <w:right w:type="dxa" w:w="120"/>
            </w:tcMar>
          </w:tcPr>
          <w:p>
            <w:pPr>
              <w:jc w:val="center"/>
            </w:pPr>
            <w:r>
              <w:rPr>
                <w:rFonts w:ascii="Arial" w:cs="Arial" w:eastAsia="Arial" w:hAnsi="Arial"/>
                <w:b w:val="false"/>
                <w:bCs w:val="false"/>
                <w:color w:val="1A1A1A"/>
                <w:sz w:val="20"/>
                <w:szCs w:val="20"/>
              </w:rPr>
              <w:t xml:space="preserve">Mejora de la velocidad media de rotacion</w:t>
            </w:r>
          </w:p>
        </w:tc>
        <w:tc>
          <w:tcPr>
            <w:tcW w:type="dxa" w:w="4513"/>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A1A"/>
                <w:sz w:val="20"/>
                <w:szCs w:val="20"/>
              </w:rPr>
              <w:t xml:space="preserve">Al transferir energia entre molinos se evitan los valles de velocidad causados por rafagas o caidas de viento, aumentando la captura energetica media.</w:t>
            </w:r>
          </w:p>
        </w:tc>
      </w:tr>
      <w:tr>
        <w:tc>
          <w:tcPr>
            <w:tcW w:type="dxa" w:w="4513"/>
            <w:tcBorders>
              <w:top w:val="single" w:color="BBBBBB" w:sz="1"/>
              <w:left w:val="single" w:color="BBBBBB" w:sz="1"/>
              <w:bottom w:val="single" w:color="BBBBBB" w:sz="1"/>
              <w:right w:val="single" w:color="BBBBBB" w:sz="1"/>
            </w:tcBorders>
            <w:shd w:fill="EBF5FB" w:val="clear"/>
            <w:tcMar>
              <w:top w:type="dxa" w:w="80"/>
              <w:left w:type="dxa" w:w="120"/>
              <w:bottom w:type="dxa" w:w="80"/>
              <w:right w:type="dxa" w:w="120"/>
            </w:tcMar>
          </w:tcPr>
          <w:p>
            <w:pPr>
              <w:jc w:val="center"/>
            </w:pPr>
            <w:r>
              <w:rPr>
                <w:rFonts w:ascii="Arial" w:cs="Arial" w:eastAsia="Arial" w:hAnsi="Arial"/>
                <w:b w:val="false"/>
                <w:bCs w:val="false"/>
                <w:color w:val="1A1A1A"/>
                <w:sz w:val="20"/>
                <w:szCs w:val="20"/>
              </w:rPr>
              <w:t xml:space="preserve">Bateria cinetica de inercia distribuida</w:t>
            </w:r>
          </w:p>
        </w:tc>
        <w:tc>
          <w:tcPr>
            <w:tcW w:type="dxa" w:w="4513"/>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A1A"/>
                <w:sz w:val="20"/>
                <w:szCs w:val="20"/>
              </w:rPr>
              <w:t xml:space="preserve">Los molinos del anillo exterior actuan como volante de inercia colectivo: absorben excedentes de los motores centrales y devuelven energia cuando estos la necesitan.</w:t>
            </w:r>
          </w:p>
        </w:tc>
      </w:tr>
      <w:tr>
        <w:tc>
          <w:tcPr>
            <w:tcW w:type="dxa" w:w="4513"/>
            <w:tcBorders>
              <w:top w:val="single" w:color="BBBBBB" w:sz="1"/>
              <w:left w:val="single" w:color="BBBBBB" w:sz="1"/>
              <w:bottom w:val="single" w:color="BBBBBB" w:sz="1"/>
              <w:right w:val="single" w:color="BBBBBB" w:sz="1"/>
            </w:tcBorders>
            <w:shd w:fill="EBF5FB" w:val="clear"/>
            <w:tcMar>
              <w:top w:type="dxa" w:w="80"/>
              <w:left w:type="dxa" w:w="120"/>
              <w:bottom w:type="dxa" w:w="80"/>
              <w:right w:type="dxa" w:w="120"/>
            </w:tcMar>
          </w:tcPr>
          <w:p>
            <w:pPr>
              <w:jc w:val="center"/>
            </w:pPr>
            <w:r>
              <w:rPr>
                <w:rFonts w:ascii="Arial" w:cs="Arial" w:eastAsia="Arial" w:hAnsi="Arial"/>
                <w:b w:val="false"/>
                <w:bCs w:val="false"/>
                <w:color w:val="1A1A1A"/>
                <w:sz w:val="20"/>
                <w:szCs w:val="20"/>
              </w:rPr>
              <w:t xml:space="preserve">Interfaz activa con la red</w:t>
            </w:r>
          </w:p>
        </w:tc>
        <w:tc>
          <w:tcPr>
            <w:tcW w:type="dxa" w:w="4513"/>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A1A"/>
                <w:sz w:val="20"/>
                <w:szCs w:val="20"/>
              </w:rPr>
              <w:t xml:space="preserve">El modulo puede inyectar o absorber potencia de la red a traves del neutro de la topologia, estabilizando frecuencia y amortiguando armonicos sin convertidor centralizado adicional.</w:t>
            </w:r>
          </w:p>
        </w:tc>
      </w:tr>
    </w:tbl>
    <w:p>
      <w:r>
        <w:t xml:space="preserve"/>
      </w:r>
    </w:p>
    <w:p>
      <w:pPr>
        <w:spacing w:after="180"/>
        <w:jc w:val="both"/>
      </w:pPr>
      <w:r>
        <w:rPr>
          <w:rFonts w:ascii="Arial" w:cs="Arial" w:eastAsia="Arial" w:hAnsi="Arial"/>
          <w:b w:val="false"/>
          <w:bCs w:val="false"/>
          <w:i w:val="false"/>
          <w:iCs w:val="false"/>
          <w:color w:val="000000"/>
          <w:sz w:val="22"/>
          <w:szCs w:val="22"/>
        </w:rPr>
        <w:t xml:space="preserve">La escalabilidad del concepto es clara: con 2 molinos ZYPYZAPE ya opera como sistema basico de intercambio. Con 5 molinos se alcanza la configuracion completa con todas las funcionalidades de interfaz de red.</w:t>
      </w:r>
    </w:p>
    <w:p>
      <w:pPr>
        <w:pBdr>
          <w:left w:val="single" w:color="F4A100" w:sz="8" w:space="10"/>
        </w:pBdr>
        <w:shd w:fill="FFF8E1" w:val="clear"/>
        <w:spacing w:after="160"/>
        <w:ind w:left="360" w:right="360"/>
        <w:jc w:val="both"/>
      </w:pPr>
      <w:r>
        <w:rPr>
          <w:rFonts w:ascii="Arial" w:cs="Arial" w:eastAsia="Arial" w:hAnsi="Arial"/>
          <w:i/>
          <w:iCs/>
          <w:color w:val="5D4037"/>
          <w:sz w:val="21"/>
          <w:szCs w:val="21"/>
        </w:rPr>
        <w:t xml:space="preserve">NOTA: El nombre ZYPYZAPE no es un acronimo convencional: describe de forma onomatopeyica el comportamiento dinamico del sistema, el pulso rapido de transferencia de energia entre nodos.</w:t>
      </w:r>
    </w:p>
    <w:p>
      <w:pPr>
        <w:pStyle w:val="Heading1"/>
      </w:pPr>
      <w:r>
        <w:rPr>
          <w:rFonts w:ascii="Arial" w:cs="Arial" w:eastAsia="Arial" w:hAnsi="Arial"/>
          <w:b/>
          <w:bCs/>
          <w:color w:val="1A3A5C"/>
          <w:sz w:val="34"/>
          <w:szCs w:val="34"/>
        </w:rPr>
        <w:t xml:space="preserve">2. Fundamentos Fisicos del Intercambio de Energia</w:t>
      </w:r>
    </w:p>
    <w:p>
      <w:pPr>
        <w:pStyle w:val="Heading2"/>
      </w:pPr>
      <w:r>
        <w:rPr>
          <w:rFonts w:ascii="Arial" w:cs="Arial" w:eastAsia="Arial" w:hAnsi="Arial"/>
          <w:b/>
          <w:bCs/>
          <w:color w:val="1E6091"/>
          <w:sz w:val="26"/>
          <w:szCs w:val="26"/>
        </w:rPr>
        <w:t xml:space="preserve">2.1 La Maquina de Induccion como Nodo Bidireccional</w:t>
      </w:r>
    </w:p>
    <w:p>
      <w:pPr>
        <w:spacing w:after="180"/>
        <w:jc w:val="both"/>
      </w:pPr>
      <w:r>
        <w:rPr>
          <w:rFonts w:ascii="Arial" w:cs="Arial" w:eastAsia="Arial" w:hAnsi="Arial"/>
          <w:b w:val="false"/>
          <w:bCs w:val="false"/>
          <w:i w:val="false"/>
          <w:iCs w:val="false"/>
          <w:color w:val="000000"/>
          <w:sz w:val="22"/>
          <w:szCs w:val="22"/>
        </w:rPr>
        <w:t xml:space="preserve">Cada aerogenerador del modulo ZYPYZAPE lleva un generador/motor de induccion de jaula de ardilla o bobinado accesible. La clave fisica es que una maquina de induccion es inherentemente bidireccional:</w:t>
      </w:r>
    </w:p>
    <w:p>
      <w:pPr>
        <w:spacing w:after="180"/>
        <w:jc w:val="both"/>
      </w:pPr>
      <w:r>
        <w:rPr>
          <w:rFonts w:ascii="Arial" w:cs="Arial" w:eastAsia="Arial" w:hAnsi="Arial"/>
          <w:b/>
          <w:bCs/>
          <w:sz w:val="22"/>
          <w:szCs w:val="22"/>
        </w:rPr>
        <w:t xml:space="preserve">Si el rotor gira mas rapido que el campo giratorio (slip negativo): </w:t>
      </w:r>
      <w:r>
        <w:rPr>
          <w:rFonts w:ascii="Arial" w:cs="Arial" w:eastAsia="Arial" w:hAnsi="Arial"/>
          <w:sz w:val="22"/>
          <w:szCs w:val="22"/>
        </w:rPr>
        <w:t xml:space="preserve">la maquina genera y vuelca potencia al estator (modo generador).</w:t>
      </w:r>
    </w:p>
    <w:p>
      <w:pPr>
        <w:spacing w:after="180"/>
        <w:jc w:val="both"/>
      </w:pPr>
      <w:r>
        <w:rPr>
          <w:rFonts w:ascii="Arial" w:cs="Arial" w:eastAsia="Arial" w:hAnsi="Arial"/>
          <w:b/>
          <w:bCs/>
          <w:sz w:val="22"/>
          <w:szCs w:val="22"/>
        </w:rPr>
        <w:t xml:space="preserve">Si el rotor gira mas lento que el campo (slip positivo): </w:t>
      </w:r>
      <w:r>
        <w:rPr>
          <w:rFonts w:ascii="Arial" w:cs="Arial" w:eastAsia="Arial" w:hAnsi="Arial"/>
          <w:sz w:val="22"/>
          <w:szCs w:val="22"/>
        </w:rPr>
        <w:t xml:space="preserve">la maquina absorbe potencia del estator y motoriza el rotor (modo motor).</w:t>
      </w:r>
    </w:p>
    <w:p>
      <w:pPr>
        <w:spacing w:after="180"/>
        <w:jc w:val="both"/>
      </w:pPr>
      <w:r>
        <w:rPr>
          <w:rFonts w:ascii="Arial" w:cs="Arial" w:eastAsia="Arial" w:hAnsi="Arial"/>
          <w:b w:val="false"/>
          <w:bCs w:val="false"/>
          <w:i w:val="false"/>
          <w:iCs w:val="false"/>
          <w:color w:val="000000"/>
          <w:sz w:val="22"/>
          <w:szCs w:val="22"/>
        </w:rPr>
        <w:t xml:space="preserve">En ZYPYZAPE esta bidireccionalidad es el mecanismo de transferencia. Un molino que tiene exceso de viento y esta girando rapido se convierte en generador que alimenta a los demas; un molino que ha perdido viento y esta desacelerando absorbe energia del circuito comun y se mantiene en velocidad. No hay convertidor de potencia en esta transferencia interna: la fisica de la induccion lo gestiona de forma natural.</w:t>
      </w:r>
    </w:p>
    <w:p>
      <w:pPr>
        <w:shd w:fill="EAF4FB" w:val="clear"/>
        <w:spacing w:before="100" w:after="100"/>
        <w:ind w:left="720" w:right="720"/>
        <w:jc w:val="center"/>
      </w:pPr>
      <w:r>
        <w:rPr>
          <w:rFonts w:ascii="Courier New" w:cs="Courier New" w:eastAsia="Courier New" w:hAnsi="Courier New"/>
          <w:b/>
          <w:bCs/>
          <w:color w:val="0D2C6B"/>
          <w:sz w:val="22"/>
          <w:szCs w:val="22"/>
        </w:rPr>
        <w:t xml:space="preserve">P_transferida = 3 * V_fase^2 * (1/R2') * s / [(R1 + R2'/s)^2 + (X1 + X2')^2]</w:t>
      </w:r>
    </w:p>
    <w:p>
      <w:pPr>
        <w:spacing w:after="180"/>
        <w:jc w:val="both"/>
      </w:pPr>
      <w:r>
        <w:rPr>
          <w:rFonts w:ascii="Arial" w:cs="Arial" w:eastAsia="Arial" w:hAnsi="Arial"/>
          <w:b w:val="false"/>
          <w:bCs w:val="false"/>
          <w:i w:val="false"/>
          <w:iCs w:val="false"/>
          <w:color w:val="000000"/>
          <w:sz w:val="22"/>
          <w:szCs w:val="22"/>
        </w:rPr>
        <w:t xml:space="preserve">Donde s = (ns - n) / ns es el deslizamiento, n la velocidad real del rotor y ns la velocidad sincrona del campo. El signo de s determina la direccion de la potencia.</w:t>
      </w:r>
    </w:p>
    <w:p>
      <w:pPr>
        <w:pStyle w:val="Heading2"/>
      </w:pPr>
      <w:r>
        <w:rPr>
          <w:rFonts w:ascii="Arial" w:cs="Arial" w:eastAsia="Arial" w:hAnsi="Arial"/>
          <w:b/>
          <w:bCs/>
          <w:color w:val="1E6091"/>
          <w:sz w:val="26"/>
          <w:szCs w:val="26"/>
        </w:rPr>
        <w:t xml:space="preserve">2.2 Captacion de Viento: La Mejora por Acoplamiento</w:t>
      </w:r>
    </w:p>
    <w:p>
      <w:pPr>
        <w:spacing w:after="180"/>
        <w:jc w:val="both"/>
      </w:pPr>
      <w:r>
        <w:rPr>
          <w:rFonts w:ascii="Arial" w:cs="Arial" w:eastAsia="Arial" w:hAnsi="Arial"/>
          <w:b w:val="false"/>
          <w:bCs w:val="false"/>
          <w:i w:val="false"/>
          <w:iCs w:val="false"/>
          <w:color w:val="000000"/>
          <w:sz w:val="22"/>
          <w:szCs w:val="22"/>
        </w:rPr>
        <w:t xml:space="preserve">La potencia extraida del viento por un rotor segun la teoria de Betz es:</w:t>
      </w:r>
    </w:p>
    <w:p>
      <w:pPr>
        <w:shd w:fill="EAF4FB" w:val="clear"/>
        <w:spacing w:before="100" w:after="100"/>
        <w:ind w:left="720" w:right="720"/>
        <w:jc w:val="center"/>
      </w:pPr>
      <w:r>
        <w:rPr>
          <w:rFonts w:ascii="Courier New" w:cs="Courier New" w:eastAsia="Courier New" w:hAnsi="Courier New"/>
          <w:b/>
          <w:bCs/>
          <w:color w:val="0D2C6B"/>
          <w:sz w:val="22"/>
          <w:szCs w:val="22"/>
        </w:rPr>
        <w:t xml:space="preserve">P_viento = (1/2) * rho * A * Cp(lambda, beta) * V^3</w:t>
      </w:r>
    </w:p>
    <w:p>
      <w:pPr>
        <w:spacing w:after="180"/>
        <w:jc w:val="both"/>
      </w:pPr>
      <w:r>
        <w:rPr>
          <w:rFonts w:ascii="Arial" w:cs="Arial" w:eastAsia="Arial" w:hAnsi="Arial"/>
          <w:b w:val="false"/>
          <w:bCs w:val="false"/>
          <w:i w:val="false"/>
          <w:iCs w:val="false"/>
          <w:color w:val="000000"/>
          <w:sz w:val="22"/>
          <w:szCs w:val="22"/>
        </w:rPr>
        <w:t xml:space="preserve">El coeficiente de potencia Cp depende del ratio de velocidad en punta de pala (TSR o lambda) y del angulo de paso beta. Cp es maximo a un lambda optimo especifico de cada rotor:</w:t>
      </w:r>
    </w:p>
    <w:p>
      <w:pPr>
        <w:shd w:fill="EAF4FB" w:val="clear"/>
        <w:spacing w:before="100" w:after="100"/>
        <w:ind w:left="720" w:right="720"/>
        <w:jc w:val="center"/>
      </w:pPr>
      <w:r>
        <w:rPr>
          <w:rFonts w:ascii="Courier New" w:cs="Courier New" w:eastAsia="Courier New" w:hAnsi="Courier New"/>
          <w:b/>
          <w:bCs/>
          <w:color w:val="0D2C6B"/>
          <w:sz w:val="22"/>
          <w:szCs w:val="22"/>
        </w:rPr>
        <w:t xml:space="preserve">lambda = omega * R / V_viento</w:t>
      </w:r>
    </w:p>
    <w:p>
      <w:pPr>
        <w:shd w:fill="EAF4FB" w:val="clear"/>
        <w:spacing w:before="100" w:after="100"/>
        <w:ind w:left="720" w:right="720"/>
        <w:jc w:val="center"/>
      </w:pPr>
      <w:r>
        <w:rPr>
          <w:rFonts w:ascii="Courier New" w:cs="Courier New" w:eastAsia="Courier New" w:hAnsi="Courier New"/>
          <w:b/>
          <w:bCs/>
          <w:color w:val="0D2C6B"/>
          <w:sz w:val="22"/>
          <w:szCs w:val="22"/>
        </w:rPr>
        <w:t xml:space="preserve">Cp_max ~ 0.45 a 0.50  (limite practico, maximo teorico Betz = 16/27 ~ 0.593)</w:t>
      </w:r>
    </w:p>
    <w:p>
      <w:pPr>
        <w:spacing w:after="180"/>
        <w:jc w:val="both"/>
      </w:pPr>
      <w:r>
        <w:rPr>
          <w:rFonts w:ascii="Arial" w:cs="Arial" w:eastAsia="Arial" w:hAnsi="Arial"/>
          <w:b w:val="false"/>
          <w:bCs w:val="false"/>
          <w:i w:val="false"/>
          <w:iCs w:val="false"/>
          <w:color w:val="000000"/>
          <w:sz w:val="22"/>
          <w:szCs w:val="22"/>
        </w:rPr>
        <w:t xml:space="preserve">El problema de un molino aislado es que las rafagas y caidas de viento hacen variar V continuamente, lo que aleja omega de su valor optimo y reduce Cp. Con ZYPYZAPE, el intercambio de energia mantiene omega mas estable cerca del punto optimo, mejorando la captura media. Se estima una mejora del 8 al 15% en energia anual producida respecto a operacion independiente bajo el mismo perfil de viento.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6"/>
      </w:tblGrid>
      <w:tr>
        <w:tc>
          <w:tcPr>
            <w:tcW w:type="dxa" w:w="2256"/>
            <w:tcBorders>
              <w:top w:val="single" w:color="BBBBBB" w:sz="1"/>
              <w:left w:val="single" w:color="BBBBBB" w:sz="1"/>
              <w:bottom w:val="single" w:color="BBBBBB" w:sz="1"/>
              <w:right w:val="single" w:color="BBBBBB" w:sz="1"/>
            </w:tcBorders>
            <w:shd w:fill="1A3A5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Modo</w:t>
            </w:r>
          </w:p>
        </w:tc>
        <w:tc>
          <w:tcPr>
            <w:tcW w:type="dxa" w:w="2256"/>
            <w:tcBorders>
              <w:top w:val="single" w:color="BBBBBB" w:sz="1"/>
              <w:left w:val="single" w:color="BBBBBB" w:sz="1"/>
              <w:bottom w:val="single" w:color="BBBBBB" w:sz="1"/>
              <w:right w:val="single" w:color="BBBBBB" w:sz="1"/>
            </w:tcBorders>
            <w:shd w:fill="1A3A5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Comportamiento omega</w:t>
            </w:r>
          </w:p>
        </w:tc>
        <w:tc>
          <w:tcPr>
            <w:tcW w:type="dxa" w:w="2256"/>
            <w:tcBorders>
              <w:top w:val="single" w:color="BBBBBB" w:sz="1"/>
              <w:left w:val="single" w:color="BBBBBB" w:sz="1"/>
              <w:bottom w:val="single" w:color="BBBBBB" w:sz="1"/>
              <w:right w:val="single" w:color="BBBBBB" w:sz="1"/>
            </w:tcBorders>
            <w:shd w:fill="1A3A5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Cp medio</w:t>
            </w:r>
          </w:p>
        </w:tc>
        <w:tc>
          <w:tcPr>
            <w:tcW w:type="dxa" w:w="2256"/>
            <w:tcBorders>
              <w:top w:val="single" w:color="BBBBBB" w:sz="1"/>
              <w:left w:val="single" w:color="BBBBBB" w:sz="1"/>
              <w:bottom w:val="single" w:color="BBBBBB" w:sz="1"/>
              <w:right w:val="single" w:color="BBBBBB" w:sz="1"/>
            </w:tcBorders>
            <w:shd w:fill="1A3A5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Efecto</w:t>
            </w:r>
          </w:p>
        </w:tc>
      </w:tr>
      <w:tr>
        <w:tc>
          <w:tcPr>
            <w:tcW w:type="dxa" w:w="2256"/>
            <w:tcBorders>
              <w:top w:val="single" w:color="BBBBBB" w:sz="1"/>
              <w:left w:val="single" w:color="BBBBBB" w:sz="1"/>
              <w:bottom w:val="single" w:color="BBBBBB" w:sz="1"/>
              <w:right w:val="single" w:color="BBBBBB" w:sz="1"/>
            </w:tcBorders>
            <w:shd w:fill="EBF5FB" w:val="clear"/>
            <w:tcMar>
              <w:top w:type="dxa" w:w="80"/>
              <w:left w:type="dxa" w:w="120"/>
              <w:bottom w:type="dxa" w:w="80"/>
              <w:right w:type="dxa" w:w="120"/>
            </w:tcMar>
          </w:tcPr>
          <w:p>
            <w:pPr>
              <w:jc w:val="center"/>
            </w:pPr>
            <w:r>
              <w:rPr>
                <w:rFonts w:ascii="Arial" w:cs="Arial" w:eastAsia="Arial" w:hAnsi="Arial"/>
                <w:b w:val="false"/>
                <w:bCs w:val="false"/>
                <w:color w:val="1A1A1A"/>
                <w:sz w:val="20"/>
                <w:szCs w:val="20"/>
              </w:rPr>
              <w:t xml:space="preserve">Operacion aislada (sin ZYPYZAPE)</w:t>
            </w:r>
          </w:p>
        </w:tc>
        <w:tc>
          <w:tcPr>
            <w:tcW w:type="dxa" w:w="2256"/>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A1A"/>
                <w:sz w:val="20"/>
                <w:szCs w:val="20"/>
              </w:rPr>
              <w:t xml:space="preserve">omega oscila con las rafagas</w:t>
            </w:r>
          </w:p>
        </w:tc>
        <w:tc>
          <w:tcPr>
            <w:tcW w:type="dxa" w:w="2256"/>
            <w:tcBorders>
              <w:top w:val="single" w:color="BBBBBB" w:sz="1"/>
              <w:left w:val="single" w:color="BBBBBB" w:sz="1"/>
              <w:bottom w:val="single" w:color="BBBBBB" w:sz="1"/>
              <w:right w:val="single" w:color="BBBBBB" w:sz="1"/>
            </w:tcBorders>
            <w:shd w:fill="EBF5FB" w:val="clear"/>
            <w:tcMar>
              <w:top w:type="dxa" w:w="80"/>
              <w:left w:type="dxa" w:w="120"/>
              <w:bottom w:type="dxa" w:w="80"/>
              <w:right w:type="dxa" w:w="120"/>
            </w:tcMar>
          </w:tcPr>
          <w:p>
            <w:pPr>
              <w:jc w:val="center"/>
            </w:pPr>
            <w:r>
              <w:rPr>
                <w:rFonts w:ascii="Arial" w:cs="Arial" w:eastAsia="Arial" w:hAnsi="Arial"/>
                <w:b w:val="false"/>
                <w:bCs w:val="false"/>
                <w:color w:val="1A1A1A"/>
                <w:sz w:val="20"/>
                <w:szCs w:val="20"/>
              </w:rPr>
              <w:t xml:space="preserve">Cp medio ~ 0.38 - 0.42</w:t>
            </w:r>
          </w:p>
        </w:tc>
        <w:tc>
          <w:tcPr>
            <w:tcW w:type="dxa" w:w="2256"/>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A1A"/>
                <w:sz w:val="20"/>
                <w:szCs w:val="20"/>
              </w:rPr>
              <w:t xml:space="preserve">Perdidas por salida del punto optimo</w:t>
            </w:r>
          </w:p>
        </w:tc>
      </w:tr>
      <w:tr>
        <w:tc>
          <w:tcPr>
            <w:tcW w:type="dxa" w:w="2256"/>
            <w:tcBorders>
              <w:top w:val="single" w:color="BBBBBB" w:sz="1"/>
              <w:left w:val="single" w:color="BBBBBB" w:sz="1"/>
              <w:bottom w:val="single" w:color="BBBBBB" w:sz="1"/>
              <w:right w:val="single" w:color="BBBBBB" w:sz="1"/>
            </w:tcBorders>
            <w:shd w:fill="EBF5FB" w:val="clear"/>
            <w:tcMar>
              <w:top w:type="dxa" w:w="80"/>
              <w:left w:type="dxa" w:w="120"/>
              <w:bottom w:type="dxa" w:w="80"/>
              <w:right w:type="dxa" w:w="120"/>
            </w:tcMar>
          </w:tcPr>
          <w:p>
            <w:pPr>
              <w:jc w:val="center"/>
            </w:pPr>
            <w:r>
              <w:rPr>
                <w:rFonts w:ascii="Arial" w:cs="Arial" w:eastAsia="Arial" w:hAnsi="Arial"/>
                <w:b w:val="false"/>
                <w:bCs w:val="false"/>
                <w:color w:val="1A1A1A"/>
                <w:sz w:val="20"/>
                <w:szCs w:val="20"/>
              </w:rPr>
              <w:t xml:space="preserve">Operacion ZYPYZAPE (modulo 5)</w:t>
            </w:r>
          </w:p>
        </w:tc>
        <w:tc>
          <w:tcPr>
            <w:tcW w:type="dxa" w:w="2256"/>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A1A"/>
                <w:sz w:val="20"/>
                <w:szCs w:val="20"/>
              </w:rPr>
              <w:t xml:space="preserve">omega se estabiliza por intercambio</w:t>
            </w:r>
          </w:p>
        </w:tc>
        <w:tc>
          <w:tcPr>
            <w:tcW w:type="dxa" w:w="2256"/>
            <w:tcBorders>
              <w:top w:val="single" w:color="BBBBBB" w:sz="1"/>
              <w:left w:val="single" w:color="BBBBBB" w:sz="1"/>
              <w:bottom w:val="single" w:color="BBBBBB" w:sz="1"/>
              <w:right w:val="single" w:color="BBBBBB" w:sz="1"/>
            </w:tcBorders>
            <w:shd w:fill="EBF5FB" w:val="clear"/>
            <w:tcMar>
              <w:top w:type="dxa" w:w="80"/>
              <w:left w:type="dxa" w:w="120"/>
              <w:bottom w:type="dxa" w:w="80"/>
              <w:right w:type="dxa" w:w="120"/>
            </w:tcMar>
          </w:tcPr>
          <w:p>
            <w:pPr>
              <w:jc w:val="center"/>
            </w:pPr>
            <w:r>
              <w:rPr>
                <w:rFonts w:ascii="Arial" w:cs="Arial" w:eastAsia="Arial" w:hAnsi="Arial"/>
                <w:b w:val="false"/>
                <w:bCs w:val="false"/>
                <w:color w:val="1A1A1A"/>
                <w:sz w:val="20"/>
                <w:szCs w:val="20"/>
              </w:rPr>
              <w:t xml:space="preserve">Cp medio ~ 0.44 - 0.48</w:t>
            </w:r>
          </w:p>
        </w:tc>
        <w:tc>
          <w:tcPr>
            <w:tcW w:type="dxa" w:w="2256"/>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A1A"/>
                <w:sz w:val="20"/>
                <w:szCs w:val="20"/>
              </w:rPr>
              <w:t xml:space="preserve">Mejora del 8-15% en captura anual</w:t>
            </w:r>
          </w:p>
        </w:tc>
      </w:tr>
    </w:tbl>
    <w:p>
      <w:r>
        <w:t xml:space="preserve"/>
      </w:r>
    </w:p>
    <w:p>
      <w:pPr>
        <w:pStyle w:val="Heading2"/>
      </w:pPr>
      <w:r>
        <w:rPr>
          <w:rFonts w:ascii="Arial" w:cs="Arial" w:eastAsia="Arial" w:hAnsi="Arial"/>
          <w:b/>
          <w:bCs/>
          <w:color w:val="1E6091"/>
          <w:sz w:val="26"/>
          <w:szCs w:val="26"/>
        </w:rPr>
        <w:t xml:space="preserve">2.3 Flujo de Energia en el Modulo: Logica de Intercambio</w:t>
      </w:r>
    </w:p>
    <w:p>
      <w:pPr>
        <w:spacing w:after="180"/>
        <w:jc w:val="both"/>
      </w:pPr>
      <w:r>
        <w:rPr>
          <w:rFonts w:ascii="Arial" w:cs="Arial" w:eastAsia="Arial" w:hAnsi="Arial"/>
          <w:b w:val="false"/>
          <w:bCs w:val="false"/>
          <w:i w:val="false"/>
          <w:iCs w:val="false"/>
          <w:color w:val="000000"/>
          <w:sz w:val="22"/>
          <w:szCs w:val="22"/>
        </w:rPr>
        <w:t xml:space="preserve">El flujo de energia dentro del modulo ZYPYZAPE sigue esta cadena causal:</w:t>
      </w:r>
    </w:p>
    <w:p>
      <w:r>
        <w:t xml:space="preserve"/>
      </w:r>
    </w:p>
    <w:p>
      <w:pPr>
        <w:shd w:fill="F5F5F5" w:val="clear"/>
        <w:spacing w:after="80"/>
        <w:jc w:val="center"/>
      </w:pPr>
      <w:r>
        <w:rPr>
          <w:rFonts w:ascii="Courier New" w:cs="Courier New" w:eastAsia="Courier New" w:hAnsi="Courier New"/>
          <w:b/>
          <w:bCs/>
          <w:color w:val="1A3A5C"/>
          <w:sz w:val="20"/>
          <w:szCs w:val="20"/>
        </w:rPr>
        <w:t xml:space="preserve">VIENTO + ELECTRICIDAD ENTRADA (red / modulo)</w:t>
      </w:r>
    </w:p>
    <w:p>
      <w:pPr>
        <w:spacing w:after="80"/>
        <w:jc w:val="center"/>
      </w:pPr>
      <w:r>
        <w:rPr>
          <w:rFonts w:ascii="Courier New" w:cs="Courier New" w:eastAsia="Courier New" w:hAnsi="Courier New"/>
          <w:color w:val="555555"/>
          <w:sz w:val="20"/>
          <w:szCs w:val="20"/>
        </w:rPr>
        <w:t xml:space="preserve">       |</w:t>
      </w:r>
    </w:p>
    <w:p>
      <w:pPr>
        <w:shd w:fill="F5F5F5" w:val="clear"/>
        <w:spacing w:after="80"/>
        <w:jc w:val="center"/>
      </w:pPr>
      <w:r>
        <w:rPr>
          <w:rFonts w:ascii="Courier New" w:cs="Courier New" w:eastAsia="Courier New" w:hAnsi="Courier New"/>
          <w:b/>
          <w:bCs/>
          <w:color w:val="1A3A5C"/>
          <w:sz w:val="20"/>
          <w:szCs w:val="20"/>
        </w:rPr>
        <w:t xml:space="preserve">VELOCIDAD DE ASPAS (omega)</w:t>
      </w:r>
    </w:p>
    <w:p>
      <w:pPr>
        <w:spacing w:after="80"/>
        <w:jc w:val="center"/>
      </w:pPr>
      <w:r>
        <w:rPr>
          <w:rFonts w:ascii="Courier New" w:cs="Courier New" w:eastAsia="Courier New" w:hAnsi="Courier New"/>
          <w:i/>
          <w:iCs/>
          <w:color w:val="777777"/>
          <w:sz w:val="19"/>
          <w:szCs w:val="19"/>
        </w:rPr>
        <w:t xml:space="preserve">       |   (retroalimentacion positiva: mas omega =&gt; mejor captacion)</w:t>
      </w:r>
    </w:p>
    <w:p>
      <w:pPr>
        <w:shd w:fill="F5F5F5" w:val="clear"/>
        <w:spacing w:after="80"/>
        <w:jc w:val="center"/>
      </w:pPr>
      <w:r>
        <w:rPr>
          <w:rFonts w:ascii="Courier New" w:cs="Courier New" w:eastAsia="Courier New" w:hAnsi="Courier New"/>
          <w:b/>
          <w:bCs/>
          <w:color w:val="1A3A5C"/>
          <w:sz w:val="20"/>
          <w:szCs w:val="20"/>
        </w:rPr>
        <w:t xml:space="preserve">CAPTACION DE VIENTO (P_capturada = f(Cp, omega))</w:t>
      </w:r>
    </w:p>
    <w:p>
      <w:pPr>
        <w:spacing w:after="80"/>
        <w:jc w:val="center"/>
      </w:pPr>
      <w:r>
        <w:rPr>
          <w:rFonts w:ascii="Courier New" w:cs="Courier New" w:eastAsia="Courier New" w:hAnsi="Courier New"/>
          <w:color w:val="555555"/>
          <w:sz w:val="20"/>
          <w:szCs w:val="20"/>
        </w:rPr>
        <w:t xml:space="preserve">       |</w:t>
      </w:r>
    </w:p>
    <w:p>
      <w:pPr>
        <w:shd w:fill="DDEEFF" w:val="clear"/>
        <w:spacing w:after="80"/>
        <w:jc w:val="center"/>
      </w:pPr>
      <w:r>
        <w:rPr>
          <w:rFonts w:ascii="Courier New" w:cs="Courier New" w:eastAsia="Courier New" w:hAnsi="Courier New"/>
          <w:b/>
          <w:bCs/>
          <w:color w:val="003366"/>
          <w:sz w:val="20"/>
          <w:szCs w:val="20"/>
        </w:rPr>
        <w:t xml:space="preserve">INTERCAMBIO INTERNO ZYPYZAPE (acoplamiento electrico)</w:t>
      </w:r>
    </w:p>
    <w:p>
      <w:pPr>
        <w:spacing w:after="80"/>
        <w:jc w:val="center"/>
      </w:pPr>
      <w:r>
        <w:rPr>
          <w:rFonts w:ascii="Courier New" w:cs="Courier New" w:eastAsia="Courier New" w:hAnsi="Courier New"/>
          <w:color w:val="555555"/>
          <w:sz w:val="20"/>
          <w:szCs w:val="20"/>
        </w:rPr>
        <w:t xml:space="preserve">      / \</w:t>
      </w:r>
    </w:p>
    <w:p>
      <w:pPr>
        <w:shd w:fill="E8F5E9" w:val="clear"/>
        <w:spacing w:after="80"/>
        <w:jc w:val="center"/>
      </w:pPr>
      <w:r>
        <w:rPr>
          <w:rFonts w:ascii="Courier New" w:cs="Courier New" w:eastAsia="Courier New" w:hAnsi="Courier New"/>
          <w:b/>
          <w:bCs/>
          <w:color w:val="1B5E20"/>
          <w:sz w:val="20"/>
          <w:szCs w:val="20"/>
        </w:rPr>
        <w:t xml:space="preserve">ENERGIA UTIL A RED          INERCIA ALMACENADA (anillo)</w:t>
      </w:r>
    </w:p>
    <w:p>
      <w:r>
        <w:t xml:space="preserve"/>
      </w:r>
    </w:p>
    <w:p>
      <w:pPr>
        <w:spacing w:after="180"/>
        <w:jc w:val="both"/>
      </w:pPr>
      <w:r>
        <w:rPr>
          <w:rFonts w:ascii="Arial" w:cs="Arial" w:eastAsia="Arial" w:hAnsi="Arial"/>
          <w:b/>
          <w:bCs/>
          <w:sz w:val="22"/>
          <w:szCs w:val="22"/>
        </w:rPr>
        <w:t xml:space="preserve">Perdidas internas del sistema: </w:t>
      </w:r>
      <w:r>
        <w:rPr>
          <w:rFonts w:ascii="Arial" w:cs="Arial" w:eastAsia="Arial" w:hAnsi="Arial"/>
          <w:sz w:val="22"/>
          <w:szCs w:val="22"/>
        </w:rPr>
        <w:t xml:space="preserve">resistencia de bobinas (calor Joule en transferencia interna), rozamiento mecanico, histéresis e inductancia de dispersion de los transformadores de acoplamiento. Se estima un rendimiento del circuito de intercambio del 91-94% a plena carga.</w:t>
      </w:r>
    </w:p>
    <w:p>
      <w:pPr>
        <w:spacing w:after="180"/>
        <w:jc w:val="both"/>
      </w:pPr>
      <w:r>
        <w:rPr>
          <w:rFonts w:ascii="Arial" w:cs="Arial" w:eastAsia="Arial" w:hAnsi="Arial"/>
          <w:b/>
          <w:bCs/>
          <w:sz w:val="22"/>
          <w:szCs w:val="22"/>
        </w:rPr>
        <w:t xml:space="preserve">Mejoras netas: </w:t>
      </w:r>
      <w:r>
        <w:rPr>
          <w:rFonts w:ascii="Arial" w:cs="Arial" w:eastAsia="Arial" w:hAnsi="Arial"/>
          <w:sz w:val="22"/>
          <w:szCs w:val="22"/>
        </w:rPr>
        <w:t xml:space="preserve">mejor Cp medio (+8-15%), reduccion de estres mecanico por velocidad mas estable, inyeccion activa a red sin convertidor adicional, amortiguacion de armonicos por el neutro.</w:t>
      </w:r>
    </w:p>
    <w:p>
      <w:pPr>
        <w:pStyle w:val="Heading1"/>
      </w:pPr>
      <w:r>
        <w:rPr>
          <w:rFonts w:ascii="Arial" w:cs="Arial" w:eastAsia="Arial" w:hAnsi="Arial"/>
          <w:b/>
          <w:bCs/>
          <w:color w:val="1A3A5C"/>
          <w:sz w:val="34"/>
          <w:szCs w:val="34"/>
        </w:rPr>
        <w:t xml:space="preserve">3. Topologia Electrica: Estrella Interior + Anillo Exterior</w:t>
      </w:r>
    </w:p>
    <w:p>
      <w:pPr>
        <w:pStyle w:val="Heading2"/>
      </w:pPr>
      <w:r>
        <w:rPr>
          <w:rFonts w:ascii="Arial" w:cs="Arial" w:eastAsia="Arial" w:hAnsi="Arial"/>
          <w:b/>
          <w:bCs/>
          <w:color w:val="1E6091"/>
          <w:sz w:val="26"/>
          <w:szCs w:val="26"/>
        </w:rPr>
        <w:t xml:space="preserve">3.1 Descripcion de la Topologia</w:t>
      </w:r>
    </w:p>
    <w:p>
      <w:pPr>
        <w:spacing w:after="180"/>
        <w:jc w:val="both"/>
      </w:pPr>
      <w:r>
        <w:rPr>
          <w:rFonts w:ascii="Arial" w:cs="Arial" w:eastAsia="Arial" w:hAnsi="Arial"/>
          <w:b w:val="false"/>
          <w:bCs w:val="false"/>
          <w:i w:val="false"/>
          <w:iCs w:val="false"/>
          <w:color w:val="000000"/>
          <w:sz w:val="22"/>
          <w:szCs w:val="22"/>
        </w:rPr>
        <w:t xml:space="preserve">El modulo ZYPYZAPE de 5 molinos adopta una topologia hibrida que ninguna instalacion conocida ha utilizado en esta combinacion especifica. Se distinguen dos capas:</w:t>
      </w:r>
    </w:p>
    <w:p>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1805"/>
        <w:gridCol w:w="1805"/>
        <w:gridCol w:w="1805"/>
        <w:gridCol w:w="1805"/>
      </w:tblGrid>
      <w:tr>
        <w:tc>
          <w:tcPr>
            <w:tcW w:type="dxa" w:w="1805"/>
            <w:tcBorders>
              <w:top w:val="single" w:color="BBBBBB" w:sz="1"/>
              <w:left w:val="single" w:color="BBBBBB" w:sz="1"/>
              <w:bottom w:val="single" w:color="BBBBBB" w:sz="1"/>
              <w:right w:val="single" w:color="BBBBBB" w:sz="1"/>
            </w:tcBorders>
            <w:shd w:fill="1A3A5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Nodos</w:t>
            </w:r>
          </w:p>
        </w:tc>
        <w:tc>
          <w:tcPr>
            <w:tcW w:type="dxa" w:w="1805"/>
            <w:tcBorders>
              <w:top w:val="single" w:color="BBBBBB" w:sz="1"/>
              <w:left w:val="single" w:color="BBBBBB" w:sz="1"/>
              <w:bottom w:val="single" w:color="BBBBBB" w:sz="1"/>
              <w:right w:val="single" w:color="BBBBBB" w:sz="1"/>
            </w:tcBorders>
            <w:shd w:fill="1A3A5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Rol</w:t>
            </w:r>
          </w:p>
        </w:tc>
        <w:tc>
          <w:tcPr>
            <w:tcW w:type="dxa" w:w="1805"/>
            <w:tcBorders>
              <w:top w:val="single" w:color="BBBBBB" w:sz="1"/>
              <w:left w:val="single" w:color="BBBBBB" w:sz="1"/>
              <w:bottom w:val="single" w:color="BBBBBB" w:sz="1"/>
              <w:right w:val="single" w:color="BBBBBB" w:sz="1"/>
            </w:tcBorders>
            <w:shd w:fill="1A3A5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Conexion</w:t>
            </w:r>
          </w:p>
        </w:tc>
        <w:tc>
          <w:tcPr>
            <w:tcW w:type="dxa" w:w="1805"/>
            <w:tcBorders>
              <w:top w:val="single" w:color="BBBBBB" w:sz="1"/>
              <w:left w:val="single" w:color="BBBBBB" w:sz="1"/>
              <w:bottom w:val="single" w:color="BBBBBB" w:sz="1"/>
              <w:right w:val="single" w:color="BBBBBB" w:sz="1"/>
            </w:tcBorders>
            <w:shd w:fill="1A3A5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Funcion</w:t>
            </w:r>
          </w:p>
        </w:tc>
        <w:tc>
          <w:tcPr>
            <w:tcW w:type="dxa" w:w="1805"/>
            <w:tcBorders>
              <w:top w:val="single" w:color="BBBBBB" w:sz="1"/>
              <w:left w:val="single" w:color="BBBBBB" w:sz="1"/>
              <w:bottom w:val="single" w:color="BBBBBB" w:sz="1"/>
              <w:right w:val="single" w:color="BBBBBB" w:sz="1"/>
            </w:tcBorders>
            <w:shd w:fill="1A3A5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Caracteristica</w:t>
            </w:r>
          </w:p>
        </w:tc>
      </w:tr>
      <w:tr>
        <w:tc>
          <w:tcPr>
            <w:tcW w:type="dxa" w:w="1805"/>
            <w:tcBorders>
              <w:top w:val="single" w:color="BBBBBB" w:sz="1"/>
              <w:left w:val="single" w:color="BBBBBB" w:sz="1"/>
              <w:bottom w:val="single" w:color="BBBBBB" w:sz="1"/>
              <w:right w:val="single" w:color="BBBBBB" w:sz="1"/>
            </w:tcBorders>
            <w:shd w:fill="EBF5FB" w:val="clear"/>
            <w:tcMar>
              <w:top w:type="dxa" w:w="80"/>
              <w:left w:type="dxa" w:w="120"/>
              <w:bottom w:type="dxa" w:w="80"/>
              <w:right w:type="dxa" w:w="120"/>
            </w:tcMar>
          </w:tcPr>
          <w:p>
            <w:pPr>
              <w:jc w:val="center"/>
            </w:pPr>
            <w:r>
              <w:rPr>
                <w:rFonts w:ascii="Arial" w:cs="Arial" w:eastAsia="Arial" w:hAnsi="Arial"/>
                <w:b w:val="false"/>
                <w:bCs w:val="false"/>
                <w:color w:val="1A1A1A"/>
                <w:sz w:val="20"/>
                <w:szCs w:val="20"/>
              </w:rPr>
              <w:t xml:space="preserve">M1, M2</w:t>
            </w:r>
          </w:p>
        </w:tc>
        <w:tc>
          <w:tcPr>
            <w:tcW w:type="dxa" w:w="1805"/>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A1A"/>
                <w:sz w:val="20"/>
                <w:szCs w:val="20"/>
              </w:rPr>
              <w:t xml:space="preserve">Motores centrales</w:t>
            </w:r>
          </w:p>
        </w:tc>
        <w:tc>
          <w:tcPr>
            <w:tcW w:type="dxa" w:w="1805"/>
            <w:tcBorders>
              <w:top w:val="single" w:color="BBBBBB" w:sz="1"/>
              <w:left w:val="single" w:color="BBBBBB" w:sz="1"/>
              <w:bottom w:val="single" w:color="BBBBBB" w:sz="1"/>
              <w:right w:val="single" w:color="BBBBBB" w:sz="1"/>
            </w:tcBorders>
            <w:shd w:fill="EBF5FB" w:val="clear"/>
            <w:tcMar>
              <w:top w:type="dxa" w:w="80"/>
              <w:left w:type="dxa" w:w="120"/>
              <w:bottom w:type="dxa" w:w="80"/>
              <w:right w:type="dxa" w:w="120"/>
            </w:tcMar>
          </w:tcPr>
          <w:p>
            <w:pPr>
              <w:jc w:val="center"/>
            </w:pPr>
            <w:r>
              <w:rPr>
                <w:rFonts w:ascii="Arial" w:cs="Arial" w:eastAsia="Arial" w:hAnsi="Arial"/>
                <w:b w:val="false"/>
                <w:bCs w:val="false"/>
                <w:color w:val="1A1A1A"/>
                <w:sz w:val="20"/>
                <w:szCs w:val="20"/>
              </w:rPr>
              <w:t xml:space="preserve">Conexion en ESTRELLA (Y)</w:t>
            </w:r>
          </w:p>
        </w:tc>
        <w:tc>
          <w:tcPr>
            <w:tcW w:type="dxa" w:w="1805"/>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A1A"/>
                <w:sz w:val="20"/>
                <w:szCs w:val="20"/>
              </w:rPr>
              <w:t xml:space="preserve">Sincronizados con la red a 120 grados entre si</w:t>
            </w:r>
          </w:p>
        </w:tc>
        <w:tc>
          <w:tcPr>
            <w:tcW w:type="dxa" w:w="1805"/>
            <w:tcBorders>
              <w:top w:val="single" w:color="BBBBBB" w:sz="1"/>
              <w:left w:val="single" w:color="BBBBBB" w:sz="1"/>
              <w:bottom w:val="single" w:color="BBBBBB" w:sz="1"/>
              <w:right w:val="single" w:color="BBBBBB" w:sz="1"/>
            </w:tcBorders>
            <w:shd w:fill="EBF5FB" w:val="clear"/>
            <w:tcMar>
              <w:top w:type="dxa" w:w="80"/>
              <w:left w:type="dxa" w:w="120"/>
              <w:bottom w:type="dxa" w:w="80"/>
              <w:right w:type="dxa" w:w="120"/>
            </w:tcMar>
          </w:tcPr>
          <w:p>
            <w:pPr>
              <w:jc w:val="center"/>
            </w:pPr>
            <w:r>
              <w:rPr>
                <w:rFonts w:ascii="Arial" w:cs="Arial" w:eastAsia="Arial" w:hAnsi="Arial"/>
                <w:b w:val="false"/>
                <w:bCs w:val="false"/>
                <w:color w:val="1A1A1A"/>
                <w:sz w:val="20"/>
                <w:szCs w:val="20"/>
              </w:rPr>
              <w:t xml:space="preserve">Punto neutro comun accesible</w:t>
            </w:r>
          </w:p>
        </w:tc>
      </w:tr>
      <w:tr>
        <w:tc>
          <w:tcPr>
            <w:tcW w:type="dxa" w:w="1805"/>
            <w:tcBorders>
              <w:top w:val="single" w:color="BBBBBB" w:sz="1"/>
              <w:left w:val="single" w:color="BBBBBB" w:sz="1"/>
              <w:bottom w:val="single" w:color="BBBBBB" w:sz="1"/>
              <w:right w:val="single" w:color="BBBBBB" w:sz="1"/>
            </w:tcBorders>
            <w:shd w:fill="EBF5FB" w:val="clear"/>
            <w:tcMar>
              <w:top w:type="dxa" w:w="80"/>
              <w:left w:type="dxa" w:w="120"/>
              <w:bottom w:type="dxa" w:w="80"/>
              <w:right w:type="dxa" w:w="120"/>
            </w:tcMar>
          </w:tcPr>
          <w:p>
            <w:pPr>
              <w:jc w:val="center"/>
            </w:pPr>
            <w:r>
              <w:rPr>
                <w:rFonts w:ascii="Arial" w:cs="Arial" w:eastAsia="Arial" w:hAnsi="Arial"/>
                <w:b w:val="false"/>
                <w:bCs w:val="false"/>
                <w:color w:val="1A1A1A"/>
                <w:sz w:val="20"/>
                <w:szCs w:val="20"/>
              </w:rPr>
              <w:t xml:space="preserve">M3, M4, M5</w:t>
            </w:r>
          </w:p>
        </w:tc>
        <w:tc>
          <w:tcPr>
            <w:tcW w:type="dxa" w:w="1805"/>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A1A"/>
                <w:sz w:val="20"/>
                <w:szCs w:val="20"/>
              </w:rPr>
              <w:t xml:space="preserve">Motores de inercia</w:t>
            </w:r>
          </w:p>
        </w:tc>
        <w:tc>
          <w:tcPr>
            <w:tcW w:type="dxa" w:w="1805"/>
            <w:tcBorders>
              <w:top w:val="single" w:color="BBBBBB" w:sz="1"/>
              <w:left w:val="single" w:color="BBBBBB" w:sz="1"/>
              <w:bottom w:val="single" w:color="BBBBBB" w:sz="1"/>
              <w:right w:val="single" w:color="BBBBBB" w:sz="1"/>
            </w:tcBorders>
            <w:shd w:fill="EBF5FB" w:val="clear"/>
            <w:tcMar>
              <w:top w:type="dxa" w:w="80"/>
              <w:left w:type="dxa" w:w="120"/>
              <w:bottom w:type="dxa" w:w="80"/>
              <w:right w:type="dxa" w:w="120"/>
            </w:tcMar>
          </w:tcPr>
          <w:p>
            <w:pPr>
              <w:jc w:val="center"/>
            </w:pPr>
            <w:r>
              <w:rPr>
                <w:rFonts w:ascii="Arial" w:cs="Arial" w:eastAsia="Arial" w:hAnsi="Arial"/>
                <w:b w:val="false"/>
                <w:bCs w:val="false"/>
                <w:color w:val="1A1A1A"/>
                <w:sz w:val="20"/>
                <w:szCs w:val="20"/>
              </w:rPr>
              <w:t xml:space="preserve">Conexion en ANILLO (delta abierto modificado)</w:t>
            </w:r>
          </w:p>
        </w:tc>
        <w:tc>
          <w:tcPr>
            <w:tcW w:type="dxa" w:w="1805"/>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A1A"/>
                <w:sz w:val="20"/>
                <w:szCs w:val="20"/>
              </w:rPr>
              <w:t xml:space="preserve">Acoplados entre si en anillo, conectados al estator de M1-M2</w:t>
            </w:r>
          </w:p>
        </w:tc>
        <w:tc>
          <w:tcPr>
            <w:tcW w:type="dxa" w:w="1805"/>
            <w:tcBorders>
              <w:top w:val="single" w:color="BBBBBB" w:sz="1"/>
              <w:left w:val="single" w:color="BBBBBB" w:sz="1"/>
              <w:bottom w:val="single" w:color="BBBBBB" w:sz="1"/>
              <w:right w:val="single" w:color="BBBBBB" w:sz="1"/>
            </w:tcBorders>
            <w:shd w:fill="EBF5FB" w:val="clear"/>
            <w:tcMar>
              <w:top w:type="dxa" w:w="80"/>
              <w:left w:type="dxa" w:w="120"/>
              <w:bottom w:type="dxa" w:w="80"/>
              <w:right w:type="dxa" w:w="120"/>
            </w:tcMar>
          </w:tcPr>
          <w:p>
            <w:pPr>
              <w:jc w:val="center"/>
            </w:pPr>
            <w:r>
              <w:rPr>
                <w:rFonts w:ascii="Arial" w:cs="Arial" w:eastAsia="Arial" w:hAnsi="Arial"/>
                <w:b w:val="false"/>
                <w:bCs w:val="false"/>
                <w:color w:val="1A1A1A"/>
                <w:sz w:val="20"/>
                <w:szCs w:val="20"/>
              </w:rPr>
              <w:t xml:space="preserve">Sin neutro propio, reciben/ceden energia del anillo</w:t>
            </w:r>
          </w:p>
        </w:tc>
      </w:tr>
    </w:tbl>
    <w:p>
      <w:r>
        <w:t xml:space="preserve"/>
      </w:r>
    </w:p>
    <w:p>
      <w:pPr>
        <w:spacing w:after="180"/>
        <w:jc w:val="both"/>
      </w:pPr>
      <w:r>
        <w:rPr>
          <w:rFonts w:ascii="Arial" w:cs="Arial" w:eastAsia="Arial" w:hAnsi="Arial"/>
          <w:b w:val="false"/>
          <w:bCs w:val="false"/>
          <w:i w:val="false"/>
          <w:iCs w:val="false"/>
          <w:color w:val="000000"/>
          <w:sz w:val="22"/>
          <w:szCs w:val="22"/>
        </w:rPr>
        <w:t xml:space="preserve">Los 5 molinos quedan asi interconectados como un unico sistema electrico. Desde el exterior, el modulo se presenta como un unico aerogenerador virtual de 5 mastiles con un unico punto de conexion a la red y un conductor neutro explotable.</w:t>
      </w:r>
    </w:p>
    <w:p>
      <w:pPr>
        <w:pBdr>
          <w:left w:val="single" w:color="F4A100" w:sz="8" w:space="10"/>
        </w:pBdr>
        <w:shd w:fill="FFF8E1" w:val="clear"/>
        <w:spacing w:after="160"/>
        <w:ind w:left="360" w:right="360"/>
        <w:jc w:val="both"/>
      </w:pPr>
      <w:r>
        <w:rPr>
          <w:rFonts w:ascii="Arial" w:cs="Arial" w:eastAsia="Arial" w:hAnsi="Arial"/>
          <w:i/>
          <w:iCs/>
          <w:color w:val="5D4037"/>
          <w:sz w:val="21"/>
          <w:szCs w:val="21"/>
        </w:rPr>
        <w:t xml:space="preserve">NOTA: La singularidad de esta topologia no es solo la combinacion estrella-anillo, sino el enseriado de bobinas en el path de acoplamiento entre capas. Este enseriado impide fisicamente el cortocircuito aun cuando distintos molinos esten en distintas fases de su ciclo de intercambio, algo que no ocurre en topologias convencionales de bus comun.</w:t>
      </w:r>
    </w:p>
    <w:p>
      <w:pPr>
        <w:pStyle w:val="Heading2"/>
      </w:pPr>
      <w:r>
        <w:rPr>
          <w:rFonts w:ascii="Arial" w:cs="Arial" w:eastAsia="Arial" w:hAnsi="Arial"/>
          <w:b/>
          <w:bCs/>
          <w:color w:val="1E6091"/>
          <w:sz w:val="26"/>
          <w:szCs w:val="26"/>
        </w:rPr>
        <w:t xml:space="preserve">3.2 Por que No hay Cortocircuito</w:t>
      </w:r>
    </w:p>
    <w:p>
      <w:pPr>
        <w:spacing w:after="180"/>
        <w:jc w:val="both"/>
      </w:pPr>
      <w:r>
        <w:rPr>
          <w:rFonts w:ascii="Arial" w:cs="Arial" w:eastAsia="Arial" w:hAnsi="Arial"/>
          <w:b w:val="false"/>
          <w:bCs w:val="false"/>
          <w:i w:val="false"/>
          <w:iCs w:val="false"/>
          <w:color w:val="000000"/>
          <w:sz w:val="22"/>
          <w:szCs w:val="22"/>
        </w:rPr>
        <w:t xml:space="preserve">En una conexion de bus comun paralela de varios generadores, un diferencial de tension entre dos maquinas produce una corriente de cortocircuito limitada solo por la impedancia interna (normalmente baja). Este es el problema clasico de paralelizar generadores sin sincronizacion previa.</w:t>
      </w:r>
    </w:p>
    <w:p>
      <w:pPr>
        <w:spacing w:after="180"/>
        <w:jc w:val="both"/>
      </w:pPr>
      <w:r>
        <w:rPr>
          <w:rFonts w:ascii="Arial" w:cs="Arial" w:eastAsia="Arial" w:hAnsi="Arial"/>
          <w:b w:val="false"/>
          <w:bCs w:val="false"/>
          <w:i w:val="false"/>
          <w:iCs w:val="false"/>
          <w:color w:val="000000"/>
          <w:sz w:val="22"/>
          <w:szCs w:val="22"/>
        </w:rPr>
        <w:t xml:space="preserve">En ZYPYZAPE, las bobinas en serie en el camino de acoplamiento actuan como impedancias de limitacion intrisecas. La corriente de intercambio I_intercambio queda limitada por:</w:t>
      </w:r>
    </w:p>
    <w:p>
      <w:pPr>
        <w:shd w:fill="EAF4FB" w:val="clear"/>
        <w:spacing w:before="100" w:after="100"/>
        <w:ind w:left="720" w:right="720"/>
        <w:jc w:val="center"/>
      </w:pPr>
      <w:r>
        <w:rPr>
          <w:rFonts w:ascii="Courier New" w:cs="Courier New" w:eastAsia="Courier New" w:hAnsi="Courier New"/>
          <w:b/>
          <w:bCs/>
          <w:color w:val="0D2C6B"/>
          <w:sz w:val="22"/>
          <w:szCs w:val="22"/>
        </w:rPr>
        <w:t xml:space="preserve">I_intercambio = (V_Mi - V_Mj) / (Z_bobina_serie_i + Z_bobina_serie_j + Z_cableado)</w:t>
      </w:r>
    </w:p>
    <w:p>
      <w:pPr>
        <w:spacing w:after="180"/>
        <w:jc w:val="both"/>
      </w:pPr>
      <w:r>
        <w:rPr>
          <w:rFonts w:ascii="Arial" w:cs="Arial" w:eastAsia="Arial" w:hAnsi="Arial"/>
          <w:b w:val="false"/>
          <w:bCs w:val="false"/>
          <w:i w:val="false"/>
          <w:iCs w:val="false"/>
          <w:color w:val="000000"/>
          <w:sz w:val="22"/>
          <w:szCs w:val="22"/>
        </w:rPr>
        <w:t xml:space="preserve">Dado que Z_bobina &gt;&gt; Z_cableado, la corriente maxima de intercambio esta controlada por diseno. Ademas, la inductancia de las bobinas en serie introduce un retardo de fase natural que suaviza los transitorios de transferencia, actuando como filtro de corriente de baja complejidad.</w:t>
      </w:r>
    </w:p>
    <w:p>
      <w:pPr>
        <w:shd w:fill="EAF4FB" w:val="clear"/>
        <w:spacing w:before="100" w:after="100"/>
        <w:ind w:left="720" w:right="720"/>
        <w:jc w:val="center"/>
      </w:pPr>
      <w:r>
        <w:rPr>
          <w:rFonts w:ascii="Courier New" w:cs="Courier New" w:eastAsia="Courier New" w:hAnsi="Courier New"/>
          <w:b/>
          <w:bCs/>
          <w:color w:val="0D2C6B"/>
          <w:sz w:val="22"/>
          <w:szCs w:val="22"/>
        </w:rPr>
        <w:t xml:space="preserve">I_max_intercambio = (V_pico * sqrt(2)) / (2 * omega_red * L_bobina_serie)</w:t>
      </w:r>
    </w:p>
    <w:p>
      <w:pPr>
        <w:shd w:fill="EAF4FB" w:val="clear"/>
        <w:spacing w:before="100" w:after="100"/>
        <w:ind w:left="720" w:right="720"/>
        <w:jc w:val="center"/>
      </w:pPr>
      <w:r>
        <w:rPr>
          <w:rFonts w:ascii="Courier New" w:cs="Courier New" w:eastAsia="Courier New" w:hAnsi="Courier New"/>
          <w:b/>
          <w:bCs/>
          <w:color w:val="0D2C6B"/>
          <w:sz w:val="22"/>
          <w:szCs w:val="22"/>
        </w:rPr>
        <w:t xml:space="preserve">Con L_bobina = 5 mH y V=400V: I_max = 565 / (2 * 314 * 0.005) = 180 A (limitado, no cortocircuito)</w:t>
      </w:r>
    </w:p>
    <w:p>
      <w:pPr>
        <w:pStyle w:val="Heading2"/>
      </w:pPr>
      <w:r>
        <w:rPr>
          <w:rFonts w:ascii="Arial" w:cs="Arial" w:eastAsia="Arial" w:hAnsi="Arial"/>
          <w:b/>
          <w:bCs/>
          <w:color w:val="1E6091"/>
          <w:sz w:val="26"/>
          <w:szCs w:val="26"/>
        </w:rPr>
        <w:t xml:space="preserve">3.3 Sincronizacion de los Motores Centrales a 120 Grados</w:t>
      </w:r>
    </w:p>
    <w:p>
      <w:pPr>
        <w:spacing w:after="180"/>
        <w:jc w:val="both"/>
      </w:pPr>
      <w:r>
        <w:rPr>
          <w:rFonts w:ascii="Arial" w:cs="Arial" w:eastAsia="Arial" w:hAnsi="Arial"/>
          <w:b w:val="false"/>
          <w:bCs w:val="false"/>
          <w:i w:val="false"/>
          <w:iCs w:val="false"/>
          <w:color w:val="000000"/>
          <w:sz w:val="22"/>
          <w:szCs w:val="22"/>
        </w:rPr>
        <w:t xml:space="preserve">Los dos motores centrales M1 y M2 se sincronizan con la red a 120 grados de separacion de fase. Esto no es una configuracion trifasica convencional (que es a 120 grados entre las 3 fases), sino una sincronizacion especifica en la que cada motor central 've' la red en una fase diferente del ciclo de intercambio.</w:t>
      </w:r>
    </w:p>
    <w:p>
      <w:pPr>
        <w:spacing w:after="180"/>
        <w:jc w:val="both"/>
      </w:pPr>
      <w:r>
        <w:rPr>
          <w:rFonts w:ascii="Arial" w:cs="Arial" w:eastAsia="Arial" w:hAnsi="Arial"/>
          <w:b w:val="false"/>
          <w:bCs w:val="false"/>
          <w:i w:val="false"/>
          <w:iCs w:val="false"/>
          <w:color w:val="000000"/>
          <w:sz w:val="22"/>
          <w:szCs w:val="22"/>
        </w:rPr>
        <w:t xml:space="preserve">La condicion de sincronizacion requiere que en el instante de conexion se cumpla:</w:t>
      </w:r>
    </w:p>
    <w:p>
      <w:pPr>
        <w:shd w:fill="EAF4FB" w:val="clear"/>
        <w:spacing w:before="100" w:after="100"/>
        <w:ind w:left="720" w:right="720"/>
        <w:jc w:val="center"/>
      </w:pPr>
      <w:r>
        <w:rPr>
          <w:rFonts w:ascii="Courier New" w:cs="Courier New" w:eastAsia="Courier New" w:hAnsi="Courier New"/>
          <w:b/>
          <w:bCs/>
          <w:color w:val="0D2C6B"/>
          <w:sz w:val="22"/>
          <w:szCs w:val="22"/>
        </w:rPr>
        <w:t xml:space="preserve">| V_M1 - V_red | &lt; epsilon_V   (diferencia de tension &lt; 2% V_nominal)</w:t>
      </w:r>
    </w:p>
    <w:p>
      <w:pPr>
        <w:shd w:fill="EAF4FB" w:val="clear"/>
        <w:spacing w:before="100" w:after="100"/>
        <w:ind w:left="720" w:right="720"/>
        <w:jc w:val="center"/>
      </w:pPr>
      <w:r>
        <w:rPr>
          <w:rFonts w:ascii="Courier New" w:cs="Courier New" w:eastAsia="Courier New" w:hAnsi="Courier New"/>
          <w:b/>
          <w:bCs/>
          <w:color w:val="0D2C6B"/>
          <w:sz w:val="22"/>
          <w:szCs w:val="22"/>
        </w:rPr>
        <w:t xml:space="preserve">| f_M1 - f_red | &lt; epsilon_f   (diferencia de frecuencia &lt; 0.1 Hz)</w:t>
      </w:r>
    </w:p>
    <w:p>
      <w:pPr>
        <w:shd w:fill="EAF4FB" w:val="clear"/>
        <w:spacing w:before="100" w:after="100"/>
        <w:ind w:left="720" w:right="720"/>
        <w:jc w:val="center"/>
      </w:pPr>
      <w:r>
        <w:rPr>
          <w:rFonts w:ascii="Courier New" w:cs="Courier New" w:eastAsia="Courier New" w:hAnsi="Courier New"/>
          <w:b/>
          <w:bCs/>
          <w:color w:val="0D2C6B"/>
          <w:sz w:val="22"/>
          <w:szCs w:val="22"/>
        </w:rPr>
        <w:t xml:space="preserve">| phi_M1 - phi_red - 120 deg | &lt; epsilon_phi   (diferencia de fase respecto a M2 &lt; 5 deg)</w:t>
      </w:r>
    </w:p>
    <w:p>
      <w:pPr>
        <w:spacing w:after="180"/>
        <w:jc w:val="both"/>
      </w:pPr>
      <w:r>
        <w:rPr>
          <w:rFonts w:ascii="Arial" w:cs="Arial" w:eastAsia="Arial" w:hAnsi="Arial"/>
          <w:b w:val="false"/>
          <w:bCs w:val="false"/>
          <w:i w:val="false"/>
          <w:iCs w:val="false"/>
          <w:color w:val="000000"/>
          <w:sz w:val="22"/>
          <w:szCs w:val="22"/>
        </w:rPr>
        <w:t xml:space="preserve">Una vez sincronizados, M1 y M2 quedan en cuadratura de potencia: cuando M1 esta en el pico de su ciclo de inyeccion, M2 esta a 120 grados de ese pico, lo que asegura que el flujo de potencia al bus comun sea mas continuo y con menor rizado que si ambos estuvieran en fase.</w:t>
      </w:r>
    </w:p>
    <w:p>
      <w:pPr>
        <w:shd w:fill="EAF4FB" w:val="clear"/>
        <w:spacing w:before="100" w:after="100"/>
        <w:ind w:left="720" w:right="720"/>
        <w:jc w:val="center"/>
      </w:pPr>
      <w:r>
        <w:rPr>
          <w:rFonts w:ascii="Courier New" w:cs="Courier New" w:eastAsia="Courier New" w:hAnsi="Courier New"/>
          <w:b/>
          <w:bCs/>
          <w:color w:val="0D2C6B"/>
          <w:sz w:val="22"/>
          <w:szCs w:val="22"/>
        </w:rPr>
        <w:t xml:space="preserve">P_bus(t) = P_M1(t) + P_M2(t) = P_max*cos^2(omega*t) + P_max*cos^2(omega*t + 120deg)</w:t>
      </w:r>
    </w:p>
    <w:p>
      <w:pPr>
        <w:shd w:fill="EAF4FB" w:val="clear"/>
        <w:spacing w:before="100" w:after="100"/>
        <w:ind w:left="720" w:right="720"/>
        <w:jc w:val="center"/>
      </w:pPr>
      <w:r>
        <w:rPr>
          <w:rFonts w:ascii="Courier New" w:cs="Courier New" w:eastAsia="Courier New" w:hAnsi="Courier New"/>
          <w:b/>
          <w:bCs/>
          <w:color w:val="0D2C6B"/>
          <w:sz w:val="22"/>
          <w:szCs w:val="22"/>
        </w:rPr>
        <w:t xml:space="preserve">P_bus(t) = P_max * [1 + cos(2omega*t)]/2 + P_max * [1 + cos(2omega*t + 240deg)]/2</w:t>
      </w:r>
    </w:p>
    <w:p>
      <w:pPr>
        <w:shd w:fill="EAF4FB" w:val="clear"/>
        <w:spacing w:before="100" w:after="100"/>
        <w:ind w:left="720" w:right="720"/>
        <w:jc w:val="center"/>
      </w:pPr>
      <w:r>
        <w:rPr>
          <w:rFonts w:ascii="Courier New" w:cs="Courier New" w:eastAsia="Courier New" w:hAnsi="Courier New"/>
          <w:b/>
          <w:bCs/>
          <w:color w:val="0D2C6B"/>
          <w:sz w:val="22"/>
          <w:szCs w:val="22"/>
        </w:rPr>
        <w:t xml:space="preserve">P_bus(t) = P_max + (P_max/2)*[cos(2omega*t) + cos(2omega*t + 240deg)]  --&gt;  rizado reducido</w:t>
      </w:r>
    </w:p>
    <w:p>
      <w:pPr>
        <w:spacing w:after="180"/>
        <w:jc w:val="both"/>
      </w:pPr>
      <w:r>
        <w:rPr>
          <w:rFonts w:ascii="Arial" w:cs="Arial" w:eastAsia="Arial" w:hAnsi="Arial"/>
          <w:b w:val="false"/>
          <w:bCs w:val="false"/>
          <w:i w:val="false"/>
          <w:iCs w:val="false"/>
          <w:color w:val="000000"/>
          <w:sz w:val="22"/>
          <w:szCs w:val="22"/>
        </w:rPr>
        <w:t xml:space="preserve">El rizado de potencia se reduce respecto a un solo motor, acercandose a una alimentacion mas continua al bus y a la red.</w:t>
      </w:r>
    </w:p>
    <w:p>
      <w:pPr>
        <w:pStyle w:val="Heading1"/>
      </w:pPr>
      <w:r>
        <w:rPr>
          <w:rFonts w:ascii="Arial" w:cs="Arial" w:eastAsia="Arial" w:hAnsi="Arial"/>
          <w:b/>
          <w:bCs/>
          <w:color w:val="1A3A5C"/>
          <w:sz w:val="34"/>
          <w:szCs w:val="34"/>
        </w:rPr>
        <w:t xml:space="preserve">4. Inyeccion por Neutro: La Singularidad de ZYPYZAPE</w:t>
      </w:r>
    </w:p>
    <w:p>
      <w:pPr>
        <w:pStyle w:val="Heading2"/>
      </w:pPr>
      <w:r>
        <w:rPr>
          <w:rFonts w:ascii="Arial" w:cs="Arial" w:eastAsia="Arial" w:hAnsi="Arial"/>
          <w:b/>
          <w:bCs/>
          <w:color w:val="1E6091"/>
          <w:sz w:val="26"/>
          <w:szCs w:val="26"/>
        </w:rPr>
        <w:t xml:space="preserve">4.1 El Neutro como Canal de Inyeccion No Regulada</w:t>
      </w:r>
    </w:p>
    <w:p>
      <w:pPr>
        <w:spacing w:after="180"/>
        <w:jc w:val="both"/>
      </w:pPr>
      <w:r>
        <w:rPr>
          <w:rFonts w:ascii="Arial" w:cs="Arial" w:eastAsia="Arial" w:hAnsi="Arial"/>
          <w:b w:val="false"/>
          <w:bCs w:val="false"/>
          <w:i w:val="false"/>
          <w:iCs w:val="false"/>
          <w:color w:val="000000"/>
          <w:sz w:val="22"/>
          <w:szCs w:val="22"/>
        </w:rPr>
        <w:t xml:space="preserve">En una red trifasica equilibrada el conductor neutro no transporta corriente de secuencia positiva (la corriente util de potencia activa). Sin embargo, por el neutro circulan corrientes de secuencia cero: armonicos de orden 3 y multiplos de 3, desequilibrios de carga, y las corrientes de modo comun de los convertidores de potencia.</w:t>
      </w:r>
    </w:p>
    <w:p>
      <w:pPr>
        <w:spacing w:after="180"/>
        <w:jc w:val="both"/>
      </w:pPr>
      <w:r>
        <w:rPr>
          <w:rFonts w:ascii="Arial" w:cs="Arial" w:eastAsia="Arial" w:hAnsi="Arial"/>
          <w:b w:val="false"/>
          <w:bCs w:val="false"/>
          <w:i w:val="false"/>
          <w:iCs w:val="false"/>
          <w:color w:val="000000"/>
          <w:sz w:val="22"/>
          <w:szCs w:val="22"/>
        </w:rPr>
        <w:t xml:space="preserve">La propuesta ZYPYZAPE aprovecha esto: al tener un punto neutro accesible en la estrella de los motores centrales, es posible inyectar energia de origen renovable directamente por el neutro, de forma que:</w:t>
      </w:r>
    </w:p>
    <w:p>
      <w:pPr>
        <w:pStyle w:val="ListParagraph"/>
        <w:numPr>
          <w:ilvl w:val="0"/>
          <w:numId w:val="2"/>
        </w:numPr>
      </w:pPr>
      <w:r>
        <w:rPr>
          <w:rFonts w:ascii="Arial" w:cs="Arial" w:eastAsia="Arial" w:hAnsi="Arial"/>
          <w:sz w:val="22"/>
          <w:szCs w:val="22"/>
        </w:rPr>
        <w:t xml:space="preserve">La inyeccion no requiere sincronizacion de fase con la red (la secuencia cero no tiene fase respecto a las fases principales).</w:t>
      </w:r>
    </w:p>
    <w:p>
      <w:pPr>
        <w:pStyle w:val="ListParagraph"/>
        <w:numPr>
          <w:ilvl w:val="0"/>
          <w:numId w:val="2"/>
        </w:numPr>
      </w:pPr>
      <w:r>
        <w:rPr>
          <w:rFonts w:ascii="Arial" w:cs="Arial" w:eastAsia="Arial" w:hAnsi="Arial"/>
          <w:sz w:val="22"/>
          <w:szCs w:val="22"/>
        </w:rPr>
        <w:t xml:space="preserve">No requiere convertidor AC/DC/AC ni inversor sincronizado: la corriente de neutro puede ser una corriente continua pulsante o alterna de cualquier frecuencia.</w:t>
      </w:r>
    </w:p>
    <w:p>
      <w:pPr>
        <w:pStyle w:val="ListParagraph"/>
        <w:numPr>
          <w:ilvl w:val="0"/>
          <w:numId w:val="2"/>
        </w:numPr>
      </w:pPr>
      <w:r>
        <w:rPr>
          <w:rFonts w:ascii="Arial" w:cs="Arial" w:eastAsia="Arial" w:hAnsi="Arial"/>
          <w:sz w:val="22"/>
          <w:szCs w:val="22"/>
        </w:rPr>
        <w:t xml:space="preserve">El efecto en la red es el de compensacion de armonicos de secuencia cero: la energia inyectada por neutro cancela armonicos de orden 3k que degradan la calidad de la red.</w:t>
      </w:r>
    </w:p>
    <w:p>
      <w:pPr>
        <w:pStyle w:val="ListParagraph"/>
        <w:numPr>
          <w:ilvl w:val="0"/>
          <w:numId w:val="2"/>
        </w:numPr>
      </w:pPr>
      <w:r>
        <w:rPr>
          <w:rFonts w:ascii="Arial" w:cs="Arial" w:eastAsia="Arial" w:hAnsi="Arial"/>
          <w:sz w:val="22"/>
          <w:szCs w:val="22"/>
        </w:rPr>
        <w:t xml:space="preserve">Se puede inyectar potencia procedente de cualquier fuente renovable (micro-hidro, solar, bateria de inercia) sin que esta fuente necesite cumplir la regulacion de conexion a red de la potencia principal.</w:t>
      </w:r>
    </w:p>
    <w:p>
      <w:r>
        <w:t xml:space="preserve"/>
      </w:r>
    </w:p>
    <w:p>
      <w:pPr>
        <w:shd w:fill="EAF4FB" w:val="clear"/>
        <w:spacing w:before="100" w:after="100"/>
        <w:ind w:left="720" w:right="720"/>
        <w:jc w:val="center"/>
      </w:pPr>
      <w:r>
        <w:rPr>
          <w:rFonts w:ascii="Courier New" w:cs="Courier New" w:eastAsia="Courier New" w:hAnsi="Courier New"/>
          <w:b/>
          <w:bCs/>
          <w:color w:val="0D2C6B"/>
          <w:sz w:val="22"/>
          <w:szCs w:val="22"/>
        </w:rPr>
        <w:t xml:space="preserve">I_neutro = I_secuencia_0 = (I_a + I_b + I_c) / 3</w:t>
      </w:r>
    </w:p>
    <w:p>
      <w:pPr>
        <w:shd w:fill="EAF4FB" w:val="clear"/>
        <w:spacing w:before="100" w:after="100"/>
        <w:ind w:left="720" w:right="720"/>
        <w:jc w:val="center"/>
      </w:pPr>
      <w:r>
        <w:rPr>
          <w:rFonts w:ascii="Courier New" w:cs="Courier New" w:eastAsia="Courier New" w:hAnsi="Courier New"/>
          <w:b/>
          <w:bCs/>
          <w:color w:val="0D2C6B"/>
          <w:sz w:val="22"/>
          <w:szCs w:val="22"/>
        </w:rPr>
        <w:t xml:space="preserve">P_inyectada_neutro = 3 * V_neutro * I_neutro * cos(phi_neutro)</w:t>
      </w:r>
    </w:p>
    <w:p>
      <w:pPr>
        <w:spacing w:after="180"/>
        <w:jc w:val="both"/>
      </w:pPr>
      <w:r>
        <w:rPr>
          <w:rFonts w:ascii="Arial" w:cs="Arial" w:eastAsia="Arial" w:hAnsi="Arial"/>
          <w:b w:val="false"/>
          <w:bCs w:val="false"/>
          <w:i w:val="false"/>
          <w:iCs w:val="false"/>
          <w:color w:val="000000"/>
          <w:sz w:val="22"/>
          <w:szCs w:val="22"/>
        </w:rPr>
        <w:t xml:space="preserve">La potencia inyectada por neutro no es despreciable. En una instalacion de 5 molinos con motores de 10 kW nominales, la potencia de neutro puede alcanzar el 15-20% de la potencia total del modulo:</w:t>
      </w:r>
    </w:p>
    <w:p>
      <w:pPr>
        <w:shd w:fill="EAF4FB" w:val="clear"/>
        <w:spacing w:before="100" w:after="100"/>
        <w:ind w:left="720" w:right="720"/>
        <w:jc w:val="center"/>
      </w:pPr>
      <w:r>
        <w:rPr>
          <w:rFonts w:ascii="Courier New" w:cs="Courier New" w:eastAsia="Courier New" w:hAnsi="Courier New"/>
          <w:b/>
          <w:bCs/>
          <w:color w:val="0D2C6B"/>
          <w:sz w:val="22"/>
          <w:szCs w:val="22"/>
        </w:rPr>
        <w:t xml:space="preserve">P_neutro_max = 0.15 a 0.20 * P_modulo_total</w:t>
      </w:r>
    </w:p>
    <w:p>
      <w:pPr>
        <w:shd w:fill="EAF4FB" w:val="clear"/>
        <w:spacing w:before="100" w:after="100"/>
        <w:ind w:left="720" w:right="720"/>
        <w:jc w:val="center"/>
      </w:pPr>
      <w:r>
        <w:rPr>
          <w:rFonts w:ascii="Courier New" w:cs="Courier New" w:eastAsia="Courier New" w:hAnsi="Courier New"/>
          <w:b/>
          <w:bCs/>
          <w:color w:val="0D2C6B"/>
          <w:sz w:val="22"/>
          <w:szCs w:val="22"/>
        </w:rPr>
        <w:t xml:space="preserve">P_modulo_total = 5 * 10 kW = 50 kW  --&gt;  P_neutro_max ~ 7.5 a 10 kW</w:t>
      </w:r>
    </w:p>
    <w:p>
      <w:pPr>
        <w:pBdr>
          <w:left w:val="single" w:color="F4A100" w:sz="8" w:space="10"/>
        </w:pBdr>
        <w:shd w:fill="FFF8E1" w:val="clear"/>
        <w:spacing w:after="160"/>
        <w:ind w:left="360" w:right="360"/>
        <w:jc w:val="both"/>
      </w:pPr>
      <w:r>
        <w:rPr>
          <w:rFonts w:ascii="Arial" w:cs="Arial" w:eastAsia="Arial" w:hAnsi="Arial"/>
          <w:i/>
          <w:iCs/>
          <w:color w:val="5D4037"/>
          <w:sz w:val="21"/>
          <w:szCs w:val="21"/>
        </w:rPr>
        <w:t xml:space="preserve">NOTA: Esta capacidad de inyeccion no regulada por neutro es la caracteristica mas disruptiva de ZYPYZAPE desde el punto de vista regulatorio y de gestion de red. Permite conectar renovables sin tramitar acceso regulado a la red, usando el canal del neutro como via de inyeccion complementaria.</w:t>
      </w:r>
    </w:p>
    <w:p>
      <w:pPr>
        <w:pStyle w:val="Heading2"/>
      </w:pPr>
      <w:r>
        <w:rPr>
          <w:rFonts w:ascii="Arial" w:cs="Arial" w:eastAsia="Arial" w:hAnsi="Arial"/>
          <w:b/>
          <w:bCs/>
          <w:color w:val="1E6091"/>
          <w:sz w:val="26"/>
          <w:szCs w:val="26"/>
        </w:rPr>
        <w:t xml:space="preserve">4.2 Regulacion de Armonicos por el Neutro</w:t>
      </w:r>
    </w:p>
    <w:p>
      <w:pPr>
        <w:spacing w:after="180"/>
        <w:jc w:val="both"/>
      </w:pPr>
      <w:r>
        <w:rPr>
          <w:rFonts w:ascii="Arial" w:cs="Arial" w:eastAsia="Arial" w:hAnsi="Arial"/>
          <w:b w:val="false"/>
          <w:bCs w:val="false"/>
          <w:i w:val="false"/>
          <w:iCs w:val="false"/>
          <w:color w:val="000000"/>
          <w:sz w:val="22"/>
          <w:szCs w:val="22"/>
        </w:rPr>
        <w:t xml:space="preserve">La topologia estrella con neutro accesible permite que el modulo ZYPYZAPE actue como filtro activo de armonicos de secuencia cero. Las corrientes armonicas de orden 3, 9, 15 (multiplos impares de 3) que generan los convertidores de potencia modernos (variadores de frecuencia, cargadores, inversores fotovoltaicos) circulan por el neutro de la red.</w:t>
      </w:r>
    </w:p>
    <w:p>
      <w:pPr>
        <w:spacing w:after="180"/>
        <w:jc w:val="both"/>
      </w:pPr>
      <w:r>
        <w:rPr>
          <w:rFonts w:ascii="Arial" w:cs="Arial" w:eastAsia="Arial" w:hAnsi="Arial"/>
          <w:b w:val="false"/>
          <w:bCs w:val="false"/>
          <w:i w:val="false"/>
          <w:iCs w:val="false"/>
          <w:color w:val="000000"/>
          <w:sz w:val="22"/>
          <w:szCs w:val="22"/>
        </w:rPr>
        <w:t xml:space="preserve">El neutro del modulo, al estar conectado al neutro de la red y al tener inductancia controlable (por la impedancia de las bobinas en serie), actua como trampa de armonicos pasiva/activa:</w:t>
      </w:r>
    </w:p>
    <w:p>
      <w:pPr>
        <w:shd w:fill="EAF4FB" w:val="clear"/>
        <w:spacing w:before="100" w:after="100"/>
        <w:ind w:left="720" w:right="720"/>
        <w:jc w:val="center"/>
      </w:pPr>
      <w:r>
        <w:rPr>
          <w:rFonts w:ascii="Courier New" w:cs="Courier New" w:eastAsia="Courier New" w:hAnsi="Courier New"/>
          <w:b/>
          <w:bCs/>
          <w:color w:val="0D2C6B"/>
          <w:sz w:val="22"/>
          <w:szCs w:val="22"/>
        </w:rPr>
        <w:t xml:space="preserve">Z_neutro_ZYPYZAPE = j * omega_h * L_neutro  (para armónico de orden h, omega_h = h * omega_0)</w:t>
      </w:r>
    </w:p>
    <w:p>
      <w:pPr>
        <w:shd w:fill="EAF4FB" w:val="clear"/>
        <w:spacing w:before="100" w:after="100"/>
        <w:ind w:left="720" w:right="720"/>
        <w:jc w:val="center"/>
      </w:pPr>
      <w:r>
        <w:rPr>
          <w:rFonts w:ascii="Courier New" w:cs="Courier New" w:eastAsia="Courier New" w:hAnsi="Courier New"/>
          <w:b/>
          <w:bCs/>
          <w:color w:val="0D2C6B"/>
          <w:sz w:val="22"/>
          <w:szCs w:val="22"/>
        </w:rPr>
        <w:t xml:space="preserve">I_armonico_filtrado = V_armonico / (Z_red_neutro + Z_neutro_ZYPYZAPE)</w:t>
      </w:r>
    </w:p>
    <w:p>
      <w:pPr>
        <w:spacing w:after="180"/>
        <w:jc w:val="both"/>
      </w:pPr>
      <w:r>
        <w:rPr>
          <w:rFonts w:ascii="Arial" w:cs="Arial" w:eastAsia="Arial" w:hAnsi="Arial"/>
          <w:b w:val="false"/>
          <w:bCs w:val="false"/>
          <w:i w:val="false"/>
          <w:iCs w:val="false"/>
          <w:color w:val="000000"/>
          <w:sz w:val="22"/>
          <w:szCs w:val="22"/>
        </w:rPr>
        <w:t xml:space="preserve">A mayor L_neutro, mayor atenuacion de armonicos. El diseno puede optimizar L_neutro para filtrar el rango de armonicos mas problematicos de la instalacion local.</w:t>
      </w:r>
    </w:p>
    <w:p>
      <w:pPr>
        <w:pStyle w:val="Heading2"/>
      </w:pPr>
      <w:r>
        <w:rPr>
          <w:rFonts w:ascii="Arial" w:cs="Arial" w:eastAsia="Arial" w:hAnsi="Arial"/>
          <w:b/>
          <w:bCs/>
          <w:color w:val="1E6091"/>
          <w:sz w:val="26"/>
          <w:szCs w:val="26"/>
        </w:rPr>
        <w:t xml:space="preserve">4.3 Estabilizacion de Frecuencia y Provision de Inercia</w:t>
      </w:r>
    </w:p>
    <w:p>
      <w:pPr>
        <w:spacing w:after="180"/>
        <w:jc w:val="both"/>
      </w:pPr>
      <w:r>
        <w:rPr>
          <w:rFonts w:ascii="Arial" w:cs="Arial" w:eastAsia="Arial" w:hAnsi="Arial"/>
          <w:b w:val="false"/>
          <w:bCs w:val="false"/>
          <w:i w:val="false"/>
          <w:iCs w:val="false"/>
          <w:color w:val="000000"/>
          <w:sz w:val="22"/>
          <w:szCs w:val="22"/>
        </w:rPr>
        <w:t xml:space="preserve">Los 3 molinos del anillo exterior (M3, M4, M5) actuan como inercia distribuida. Su momento de inercia combinado J_anillo almacena energia cinetica:</w:t>
      </w:r>
    </w:p>
    <w:p>
      <w:pPr>
        <w:shd w:fill="EAF4FB" w:val="clear"/>
        <w:spacing w:before="100" w:after="100"/>
        <w:ind w:left="720" w:right="720"/>
        <w:jc w:val="center"/>
      </w:pPr>
      <w:r>
        <w:rPr>
          <w:rFonts w:ascii="Courier New" w:cs="Courier New" w:eastAsia="Courier New" w:hAnsi="Courier New"/>
          <w:b/>
          <w:bCs/>
          <w:color w:val="0D2C6B"/>
          <w:sz w:val="22"/>
          <w:szCs w:val="22"/>
        </w:rPr>
        <w:t xml:space="preserve">E_cinetica_anillo = (1/2) * (J_M3 + J_M4 + J_M5) * omega^2</w:t>
      </w:r>
    </w:p>
    <w:p>
      <w:pPr>
        <w:shd w:fill="EAF4FB" w:val="clear"/>
        <w:spacing w:before="100" w:after="100"/>
        <w:ind w:left="720" w:right="720"/>
        <w:jc w:val="center"/>
      </w:pPr>
      <w:r>
        <w:rPr>
          <w:rFonts w:ascii="Courier New" w:cs="Courier New" w:eastAsia="Courier New" w:hAnsi="Courier New"/>
          <w:b/>
          <w:bCs/>
          <w:color w:val="0D2C6B"/>
          <w:sz w:val="22"/>
          <w:szCs w:val="22"/>
        </w:rPr>
        <w:t xml:space="preserve">Con J_molino = 500 kg*m2 y omega = 15 rpm = 1.57 rad/s:</w:t>
      </w:r>
    </w:p>
    <w:p>
      <w:pPr>
        <w:shd w:fill="EAF4FB" w:val="clear"/>
        <w:spacing w:before="100" w:after="100"/>
        <w:ind w:left="720" w:right="720"/>
        <w:jc w:val="center"/>
      </w:pPr>
      <w:r>
        <w:rPr>
          <w:rFonts w:ascii="Courier New" w:cs="Courier New" w:eastAsia="Courier New" w:hAnsi="Courier New"/>
          <w:b/>
          <w:bCs/>
          <w:color w:val="0D2C6B"/>
          <w:sz w:val="22"/>
          <w:szCs w:val="22"/>
        </w:rPr>
        <w:t xml:space="preserve">E_cinetica_anillo = (1/2) * 1500 * (1.57)^2 = 1,847 J ~ 1.85 kJ por molino exterior</w:t>
      </w:r>
    </w:p>
    <w:p>
      <w:pPr>
        <w:shd w:fill="EAF4FB" w:val="clear"/>
        <w:spacing w:before="100" w:after="100"/>
        <w:ind w:left="720" w:right="720"/>
        <w:jc w:val="center"/>
      </w:pPr>
      <w:r>
        <w:rPr>
          <w:rFonts w:ascii="Courier New" w:cs="Courier New" w:eastAsia="Courier New" w:hAnsi="Courier New"/>
          <w:b/>
          <w:bCs/>
          <w:color w:val="0D2C6B"/>
          <w:sz w:val="22"/>
          <w:szCs w:val="22"/>
        </w:rPr>
        <w:t xml:space="preserve">E_anillo_total = 3 * 1847 = 5,540 J  (reserva cinetica del modulo)</w:t>
      </w:r>
    </w:p>
    <w:p>
      <w:pPr>
        <w:spacing w:after="180"/>
        <w:jc w:val="both"/>
      </w:pPr>
      <w:r>
        <w:rPr>
          <w:rFonts w:ascii="Arial" w:cs="Arial" w:eastAsia="Arial" w:hAnsi="Arial"/>
          <w:b w:val="false"/>
          <w:bCs w:val="false"/>
          <w:i w:val="false"/>
          <w:iCs w:val="false"/>
          <w:color w:val="000000"/>
          <w:sz w:val="22"/>
          <w:szCs w:val="22"/>
        </w:rPr>
        <w:t xml:space="preserve">Cuando la red sufre un hueco de tension o una caida de frecuencia (evento de baja inercia), los motores del anillo se descargan, cediendo su energia cinetica al bus comun y de ahi a la red, frenando la caida de frecuencia. La respuesta es instantanea (milisegundos), sin necesidad de ninguna logica de control: es la fisica de la induccion la que actua.</w:t>
      </w:r>
    </w:p>
    <w:p>
      <w:pPr>
        <w:shd w:fill="EAF4FB" w:val="clear"/>
        <w:spacing w:before="100" w:after="100"/>
        <w:ind w:left="720" w:right="720"/>
        <w:jc w:val="center"/>
      </w:pPr>
      <w:r>
        <w:rPr>
          <w:rFonts w:ascii="Courier New" w:cs="Courier New" w:eastAsia="Courier New" w:hAnsi="Courier New"/>
          <w:b/>
          <w:bCs/>
          <w:color w:val="0D2C6B"/>
          <w:sz w:val="22"/>
          <w:szCs w:val="22"/>
        </w:rPr>
        <w:t xml:space="preserve">df/dt = -P_deficit / (2 * H * S_nominal)   (ecuacion de swing de la red)</w:t>
      </w:r>
    </w:p>
    <w:p>
      <w:pPr>
        <w:shd w:fill="EAF4FB" w:val="clear"/>
        <w:spacing w:before="100" w:after="100"/>
        <w:ind w:left="720" w:right="720"/>
        <w:jc w:val="center"/>
      </w:pPr>
      <w:r>
        <w:rPr>
          <w:rFonts w:ascii="Courier New" w:cs="Courier New" w:eastAsia="Courier New" w:hAnsi="Courier New"/>
          <w:b/>
          <w:bCs/>
          <w:color w:val="0D2C6B"/>
          <w:sz w:val="22"/>
          <w:szCs w:val="22"/>
        </w:rPr>
        <w:t xml:space="preserve">La inercia adicional ZYPYZAPE aumenta H, reduciendo df/dt y la velocidad de caida de frecuencia</w:t>
      </w:r>
    </w:p>
    <w:p>
      <w:pPr>
        <w:pStyle w:val="Heading1"/>
      </w:pPr>
      <w:r>
        <w:rPr>
          <w:rFonts w:ascii="Arial" w:cs="Arial" w:eastAsia="Arial" w:hAnsi="Arial"/>
          <w:b/>
          <w:bCs/>
          <w:color w:val="1A3A5C"/>
          <w:sz w:val="34"/>
          <w:szCs w:val="34"/>
        </w:rPr>
        <w:t xml:space="preserve">5. Opacidad Distribuida y Tolerancia al Fallo</w:t>
      </w:r>
    </w:p>
    <w:p>
      <w:pPr>
        <w:pStyle w:val="Heading2"/>
      </w:pPr>
      <w:r>
        <w:rPr>
          <w:rFonts w:ascii="Arial" w:cs="Arial" w:eastAsia="Arial" w:hAnsi="Arial"/>
          <w:b/>
          <w:bCs/>
          <w:color w:val="1E6091"/>
          <w:sz w:val="26"/>
          <w:szCs w:val="26"/>
        </w:rPr>
        <w:t xml:space="preserve">5.1 Concepto de Singularidad Distribuida</w:t>
      </w:r>
    </w:p>
    <w:p>
      <w:pPr>
        <w:spacing w:after="180"/>
        <w:jc w:val="both"/>
      </w:pPr>
      <w:r>
        <w:rPr>
          <w:rFonts w:ascii="Arial" w:cs="Arial" w:eastAsia="Arial" w:hAnsi="Arial"/>
          <w:b w:val="false"/>
          <w:bCs w:val="false"/>
          <w:i w:val="false"/>
          <w:iCs w:val="false"/>
          <w:color w:val="000000"/>
          <w:sz w:val="22"/>
          <w:szCs w:val="22"/>
        </w:rPr>
        <w:t xml:space="preserve">En ingenieria de redes se habla de un punto singular o punto de fallo unico (Single Point of Failure, SPOF) cuando la averia de un componente provoca el colapso de todo el sistema. La mayor parte de los parques eolicos actuales tienen varios SPOF: el transformador de planta, el bus de potencia comun, el inversor central.</w:t>
      </w:r>
    </w:p>
    <w:p>
      <w:pPr>
        <w:spacing w:after="180"/>
        <w:jc w:val="both"/>
      </w:pPr>
      <w:r>
        <w:rPr>
          <w:rFonts w:ascii="Arial" w:cs="Arial" w:eastAsia="Arial" w:hAnsi="Arial"/>
          <w:b w:val="false"/>
          <w:bCs w:val="false"/>
          <w:i w:val="false"/>
          <w:iCs w:val="false"/>
          <w:color w:val="000000"/>
          <w:sz w:val="22"/>
          <w:szCs w:val="22"/>
        </w:rPr>
        <w:t xml:space="preserve">ZYPYZAPE introduce el concepto de singularidad distribuida: no hay un componente unico cuyo fallo tumbe el modulo. Si un molino falla, los demas continuan operando y el intercambio de energia se redistribuye automaticamente entre los nodos restantes. El modulo no colapsa: degrada graciosamente.</w:t>
      </w:r>
    </w:p>
    <w:p>
      <w:pPr>
        <w:pStyle w:val="Heading2"/>
      </w:pPr>
      <w:r>
        <w:rPr>
          <w:rFonts w:ascii="Arial" w:cs="Arial" w:eastAsia="Arial" w:hAnsi="Arial"/>
          <w:b/>
          <w:bCs/>
          <w:color w:val="1E6091"/>
          <w:sz w:val="26"/>
          <w:szCs w:val="26"/>
        </w:rPr>
        <w:t xml:space="preserve">5.2 Opacidad del Sistema</w:t>
      </w:r>
    </w:p>
    <w:p>
      <w:pPr>
        <w:spacing w:after="180"/>
        <w:jc w:val="both"/>
      </w:pPr>
      <w:r>
        <w:rPr>
          <w:rFonts w:ascii="Arial" w:cs="Arial" w:eastAsia="Arial" w:hAnsi="Arial"/>
          <w:b w:val="false"/>
          <w:bCs w:val="false"/>
          <w:i w:val="false"/>
          <w:iCs w:val="false"/>
          <w:color w:val="000000"/>
          <w:sz w:val="22"/>
          <w:szCs w:val="22"/>
        </w:rPr>
        <w:t xml:space="preserve">Se define opacidad del modulo ZYPYZAPE como la propiedad por la que el sistema absorbe y enmascara las perturbaciones internas antes de que lleguen a la red. Esta opacidad tiene tres dimensiones: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c>
          <w:tcPr>
            <w:tcW w:type="dxa" w:w="3008"/>
            <w:tcBorders>
              <w:top w:val="single" w:color="BBBBBB" w:sz="1"/>
              <w:left w:val="single" w:color="BBBBBB" w:sz="1"/>
              <w:bottom w:val="single" w:color="BBBBBB" w:sz="1"/>
              <w:right w:val="single" w:color="BBBBBB" w:sz="1"/>
            </w:tcBorders>
            <w:shd w:fill="1A3A5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Tipo</w:t>
            </w:r>
          </w:p>
        </w:tc>
        <w:tc>
          <w:tcPr>
            <w:tcW w:type="dxa" w:w="3008"/>
            <w:tcBorders>
              <w:top w:val="single" w:color="BBBBBB" w:sz="1"/>
              <w:left w:val="single" w:color="BBBBBB" w:sz="1"/>
              <w:bottom w:val="single" w:color="BBBBBB" w:sz="1"/>
              <w:right w:val="single" w:color="BBBBBB" w:sz="1"/>
            </w:tcBorders>
            <w:shd w:fill="1A3A5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Mecanismo</w:t>
            </w:r>
          </w:p>
        </w:tc>
        <w:tc>
          <w:tcPr>
            <w:tcW w:type="dxa" w:w="3008"/>
            <w:tcBorders>
              <w:top w:val="single" w:color="BBBBBB" w:sz="1"/>
              <w:left w:val="single" w:color="BBBBBB" w:sz="1"/>
              <w:bottom w:val="single" w:color="BBBBBB" w:sz="1"/>
              <w:right w:val="single" w:color="BBBBBB" w:sz="1"/>
            </w:tcBorders>
            <w:shd w:fill="1A3A5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Efecto en red</w:t>
            </w:r>
          </w:p>
        </w:tc>
      </w:tr>
      <w:tr>
        <w:tc>
          <w:tcPr>
            <w:tcW w:type="dxa" w:w="3008"/>
            <w:tcBorders>
              <w:top w:val="single" w:color="BBBBBB" w:sz="1"/>
              <w:left w:val="single" w:color="BBBBBB" w:sz="1"/>
              <w:bottom w:val="single" w:color="BBBBBB" w:sz="1"/>
              <w:right w:val="single" w:color="BBBBBB" w:sz="1"/>
            </w:tcBorders>
            <w:shd w:fill="EBF5FB" w:val="clear"/>
            <w:tcMar>
              <w:top w:type="dxa" w:w="80"/>
              <w:left w:type="dxa" w:w="120"/>
              <w:bottom w:type="dxa" w:w="80"/>
              <w:right w:type="dxa" w:w="120"/>
            </w:tcMar>
          </w:tcPr>
          <w:p>
            <w:pPr>
              <w:jc w:val="center"/>
            </w:pPr>
            <w:r>
              <w:rPr>
                <w:rFonts w:ascii="Arial" w:cs="Arial" w:eastAsia="Arial" w:hAnsi="Arial"/>
                <w:b w:val="false"/>
                <w:bCs w:val="false"/>
                <w:color w:val="1A1A1A"/>
                <w:sz w:val="20"/>
                <w:szCs w:val="20"/>
              </w:rPr>
              <w:t xml:space="preserve">Opacidad energetica</w:t>
            </w:r>
          </w:p>
        </w:tc>
        <w:tc>
          <w:tcPr>
            <w:tcW w:type="dxa" w:w="3008"/>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A1A"/>
                <w:sz w:val="20"/>
                <w:szCs w:val="20"/>
              </w:rPr>
              <w:t xml:space="preserve">Las rafagas de viento sobre un molino se absorben como aceleracion cinetica interna antes de generar un pico de potencia en la red.</w:t>
            </w:r>
          </w:p>
        </w:tc>
        <w:tc>
          <w:tcPr>
            <w:tcW w:type="dxa" w:w="3008"/>
            <w:tcBorders>
              <w:top w:val="single" w:color="BBBBBB" w:sz="1"/>
              <w:left w:val="single" w:color="BBBBBB" w:sz="1"/>
              <w:bottom w:val="single" w:color="BBBBBB" w:sz="1"/>
              <w:right w:val="single" w:color="BBBBBB" w:sz="1"/>
            </w:tcBorders>
            <w:shd w:fill="EBF5FB" w:val="clear"/>
            <w:tcMar>
              <w:top w:type="dxa" w:w="80"/>
              <w:left w:type="dxa" w:w="120"/>
              <w:bottom w:type="dxa" w:w="80"/>
              <w:right w:type="dxa" w:w="120"/>
            </w:tcMar>
          </w:tcPr>
          <w:p>
            <w:pPr>
              <w:jc w:val="center"/>
            </w:pPr>
            <w:r>
              <w:rPr>
                <w:rFonts w:ascii="Arial" w:cs="Arial" w:eastAsia="Arial" w:hAnsi="Arial"/>
                <w:b w:val="false"/>
                <w:bCs w:val="false"/>
                <w:color w:val="1A1A1A"/>
                <w:sz w:val="20"/>
                <w:szCs w:val="20"/>
              </w:rPr>
              <w:t xml:space="preserve">La red ve una potencia mas suave y continua que la suma de los 5 molinos independientes.</w:t>
            </w:r>
          </w:p>
        </w:tc>
      </w:tr>
      <w:tr>
        <w:tc>
          <w:tcPr>
            <w:tcW w:type="dxa" w:w="3008"/>
            <w:tcBorders>
              <w:top w:val="single" w:color="BBBBBB" w:sz="1"/>
              <w:left w:val="single" w:color="BBBBBB" w:sz="1"/>
              <w:bottom w:val="single" w:color="BBBBBB" w:sz="1"/>
              <w:right w:val="single" w:color="BBBBBB" w:sz="1"/>
            </w:tcBorders>
            <w:shd w:fill="EBF5FB" w:val="clear"/>
            <w:tcMar>
              <w:top w:type="dxa" w:w="80"/>
              <w:left w:type="dxa" w:w="120"/>
              <w:bottom w:type="dxa" w:w="80"/>
              <w:right w:type="dxa" w:w="120"/>
            </w:tcMar>
          </w:tcPr>
          <w:p>
            <w:pPr>
              <w:jc w:val="center"/>
            </w:pPr>
            <w:r>
              <w:rPr>
                <w:rFonts w:ascii="Arial" w:cs="Arial" w:eastAsia="Arial" w:hAnsi="Arial"/>
                <w:b w:val="false"/>
                <w:bCs w:val="false"/>
                <w:color w:val="1A1A1A"/>
                <w:sz w:val="20"/>
                <w:szCs w:val="20"/>
              </w:rPr>
              <w:t xml:space="preserve">Opacidad armonicos</w:t>
            </w:r>
          </w:p>
        </w:tc>
        <w:tc>
          <w:tcPr>
            <w:tcW w:type="dxa" w:w="3008"/>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A1A"/>
                <w:sz w:val="20"/>
                <w:szCs w:val="20"/>
              </w:rPr>
              <w:t xml:space="preserve">Los armonicos generados internamente por las maquinas de induccion son filtrados por la impedancia del neutro y la inductancia de las bobinas en serie antes de llegar a la red.</w:t>
            </w:r>
          </w:p>
        </w:tc>
        <w:tc>
          <w:tcPr>
            <w:tcW w:type="dxa" w:w="3008"/>
            <w:tcBorders>
              <w:top w:val="single" w:color="BBBBBB" w:sz="1"/>
              <w:left w:val="single" w:color="BBBBBB" w:sz="1"/>
              <w:bottom w:val="single" w:color="BBBBBB" w:sz="1"/>
              <w:right w:val="single" w:color="BBBBBB" w:sz="1"/>
            </w:tcBorders>
            <w:shd w:fill="EBF5FB" w:val="clear"/>
            <w:tcMar>
              <w:top w:type="dxa" w:w="80"/>
              <w:left w:type="dxa" w:w="120"/>
              <w:bottom w:type="dxa" w:w="80"/>
              <w:right w:type="dxa" w:w="120"/>
            </w:tcMar>
          </w:tcPr>
          <w:p>
            <w:pPr>
              <w:jc w:val="center"/>
            </w:pPr>
            <w:r>
              <w:rPr>
                <w:rFonts w:ascii="Arial" w:cs="Arial" w:eastAsia="Arial" w:hAnsi="Arial"/>
                <w:b w:val="false"/>
                <w:bCs w:val="false"/>
                <w:color w:val="1A1A1A"/>
                <w:sz w:val="20"/>
                <w:szCs w:val="20"/>
              </w:rPr>
              <w:t xml:space="preserve">Menor contaminacion armonica exportada a la red.</w:t>
            </w:r>
          </w:p>
        </w:tc>
      </w:tr>
      <w:tr>
        <w:tc>
          <w:tcPr>
            <w:tcW w:type="dxa" w:w="3008"/>
            <w:tcBorders>
              <w:top w:val="single" w:color="BBBBBB" w:sz="1"/>
              <w:left w:val="single" w:color="BBBBBB" w:sz="1"/>
              <w:bottom w:val="single" w:color="BBBBBB" w:sz="1"/>
              <w:right w:val="single" w:color="BBBBBB" w:sz="1"/>
            </w:tcBorders>
            <w:shd w:fill="EBF5FB" w:val="clear"/>
            <w:tcMar>
              <w:top w:type="dxa" w:w="80"/>
              <w:left w:type="dxa" w:w="120"/>
              <w:bottom w:type="dxa" w:w="80"/>
              <w:right w:type="dxa" w:w="120"/>
            </w:tcMar>
          </w:tcPr>
          <w:p>
            <w:pPr>
              <w:jc w:val="center"/>
            </w:pPr>
            <w:r>
              <w:rPr>
                <w:rFonts w:ascii="Arial" w:cs="Arial" w:eastAsia="Arial" w:hAnsi="Arial"/>
                <w:b w:val="false"/>
                <w:bCs w:val="false"/>
                <w:color w:val="1A1A1A"/>
                <w:sz w:val="20"/>
                <w:szCs w:val="20"/>
              </w:rPr>
              <w:t xml:space="preserve">Opacidad de fallo</w:t>
            </w:r>
          </w:p>
        </w:tc>
        <w:tc>
          <w:tcPr>
            <w:tcW w:type="dxa" w:w="3008"/>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A1A"/>
                <w:sz w:val="20"/>
                <w:szCs w:val="20"/>
              </w:rPr>
              <w:t xml:space="preserve">Si un molino entra en proteccion o se desconecta, los otros 4 no ven un escalon de potencia: el intercambio se redistribuye en milisegundos.</w:t>
            </w:r>
          </w:p>
        </w:tc>
        <w:tc>
          <w:tcPr>
            <w:tcW w:type="dxa" w:w="3008"/>
            <w:tcBorders>
              <w:top w:val="single" w:color="BBBBBB" w:sz="1"/>
              <w:left w:val="single" w:color="BBBBBB" w:sz="1"/>
              <w:bottom w:val="single" w:color="BBBBBB" w:sz="1"/>
              <w:right w:val="single" w:color="BBBBBB" w:sz="1"/>
            </w:tcBorders>
            <w:shd w:fill="EBF5FB" w:val="clear"/>
            <w:tcMar>
              <w:top w:type="dxa" w:w="80"/>
              <w:left w:type="dxa" w:w="120"/>
              <w:bottom w:type="dxa" w:w="80"/>
              <w:right w:type="dxa" w:w="120"/>
            </w:tcMar>
          </w:tcPr>
          <w:p>
            <w:pPr>
              <w:jc w:val="center"/>
            </w:pPr>
            <w:r>
              <w:rPr>
                <w:rFonts w:ascii="Arial" w:cs="Arial" w:eastAsia="Arial" w:hAnsi="Arial"/>
                <w:b w:val="false"/>
                <w:bCs w:val="false"/>
                <w:color w:val="1A1A1A"/>
                <w:sz w:val="20"/>
                <w:szCs w:val="20"/>
              </w:rPr>
              <w:t xml:space="preserve">No hay transitorios de potencia visibles en la red por fallo de un nodo.</w:t>
            </w:r>
          </w:p>
        </w:tc>
      </w:tr>
    </w:tbl>
    <w:p>
      <w:r>
        <w:t xml:space="preserve"/>
      </w:r>
    </w:p>
    <w:p>
      <w:pPr>
        <w:pStyle w:val="Heading2"/>
      </w:pPr>
      <w:r>
        <w:rPr>
          <w:rFonts w:ascii="Arial" w:cs="Arial" w:eastAsia="Arial" w:hAnsi="Arial"/>
          <w:b/>
          <w:bCs/>
          <w:color w:val="1E6091"/>
          <w:sz w:val="26"/>
          <w:szCs w:val="26"/>
        </w:rPr>
        <w:t xml:space="preserve">5.3 Analisis de Fiabilidad del Modulo</w:t>
      </w:r>
    </w:p>
    <w:p>
      <w:pPr>
        <w:spacing w:after="180"/>
        <w:jc w:val="both"/>
      </w:pPr>
      <w:r>
        <w:rPr>
          <w:rFonts w:ascii="Arial" w:cs="Arial" w:eastAsia="Arial" w:hAnsi="Arial"/>
          <w:b w:val="false"/>
          <w:bCs w:val="false"/>
          <w:i w:val="false"/>
          <w:iCs w:val="false"/>
          <w:color w:val="000000"/>
          <w:sz w:val="22"/>
          <w:szCs w:val="22"/>
        </w:rPr>
        <w:t xml:space="preserve">Si la probabilidad de fallo de un molino individual es p_f, la probabilidad de que el modulo de 5 molinos produzca menos del 60% de su potencia nominal (menos de 3 molinos operativos) es:</w:t>
      </w:r>
    </w:p>
    <w:p>
      <w:pPr>
        <w:shd w:fill="EAF4FB" w:val="clear"/>
        <w:spacing w:before="100" w:after="100"/>
        <w:ind w:left="720" w:right="720"/>
        <w:jc w:val="center"/>
      </w:pPr>
      <w:r>
        <w:rPr>
          <w:rFonts w:ascii="Courier New" w:cs="Courier New" w:eastAsia="Courier New" w:hAnsi="Courier New"/>
          <w:b/>
          <w:bCs/>
          <w:color w:val="0D2C6B"/>
          <w:sz w:val="22"/>
          <w:szCs w:val="22"/>
        </w:rPr>
        <w:t xml:space="preserve">P(menos de 3 molinos) = P(k &lt; 3)  con distribucion binomial B(n=5, p=p_f)</w:t>
      </w:r>
    </w:p>
    <w:p>
      <w:pPr>
        <w:shd w:fill="EAF4FB" w:val="clear"/>
        <w:spacing w:before="100" w:after="100"/>
        <w:ind w:left="720" w:right="720"/>
        <w:jc w:val="center"/>
      </w:pPr>
      <w:r>
        <w:rPr>
          <w:rFonts w:ascii="Courier New" w:cs="Courier New" w:eastAsia="Courier New" w:hAnsi="Courier New"/>
          <w:b/>
          <w:bCs/>
          <w:color w:val="0D2C6B"/>
          <w:sz w:val="22"/>
          <w:szCs w:val="22"/>
        </w:rPr>
        <w:t xml:space="preserve">P(k &lt; 3) = P(k=0) + P(k=1) + P(k=2)</w:t>
      </w:r>
    </w:p>
    <w:p>
      <w:pPr>
        <w:shd w:fill="EAF4FB" w:val="clear"/>
        <w:spacing w:before="100" w:after="100"/>
        <w:ind w:left="720" w:right="720"/>
        <w:jc w:val="center"/>
      </w:pPr>
      <w:r>
        <w:rPr>
          <w:rFonts w:ascii="Courier New" w:cs="Courier New" w:eastAsia="Courier New" w:hAnsi="Courier New"/>
          <w:b/>
          <w:bCs/>
          <w:color w:val="0D2C6B"/>
          <w:sz w:val="22"/>
          <w:szCs w:val="22"/>
        </w:rPr>
        <w:t xml:space="preserve">= p_f^5 + 5*(1-p_f)*p_f^4 + 10*(1-p_f)^2*p_f^3</w:t>
      </w:r>
    </w:p>
    <w:p>
      <w:pPr>
        <w:shd w:fill="EAF4FB" w:val="clear"/>
        <w:spacing w:before="100" w:after="100"/>
        <w:ind w:left="720" w:right="720"/>
        <w:jc w:val="center"/>
      </w:pPr>
      <w:r>
        <w:rPr>
          <w:rFonts w:ascii="Courier New" w:cs="Courier New" w:eastAsia="Courier New" w:hAnsi="Courier New"/>
          <w:b/>
          <w:bCs/>
          <w:color w:val="0D2C6B"/>
          <w:sz w:val="22"/>
          <w:szCs w:val="22"/>
        </w:rPr>
        <w:t xml:space="preserve">Para p_f = 0.02 (2% fallo anual):</w:t>
      </w:r>
    </w:p>
    <w:p>
      <w:pPr>
        <w:shd w:fill="EAF4FB" w:val="clear"/>
        <w:spacing w:before="100" w:after="100"/>
        <w:ind w:left="720" w:right="720"/>
        <w:jc w:val="center"/>
      </w:pPr>
      <w:r>
        <w:rPr>
          <w:rFonts w:ascii="Courier New" w:cs="Courier New" w:eastAsia="Courier New" w:hAnsi="Courier New"/>
          <w:b/>
          <w:bCs/>
          <w:color w:val="0D2C6B"/>
          <w:sz w:val="22"/>
          <w:szCs w:val="22"/>
        </w:rPr>
        <w:t xml:space="preserve">P(k=0) = 0.02^5 = 3.2e-9</w:t>
      </w:r>
    </w:p>
    <w:p>
      <w:pPr>
        <w:shd w:fill="EAF4FB" w:val="clear"/>
        <w:spacing w:before="100" w:after="100"/>
        <w:ind w:left="720" w:right="720"/>
        <w:jc w:val="center"/>
      </w:pPr>
      <w:r>
        <w:rPr>
          <w:rFonts w:ascii="Courier New" w:cs="Courier New" w:eastAsia="Courier New" w:hAnsi="Courier New"/>
          <w:b/>
          <w:bCs/>
          <w:color w:val="0D2C6B"/>
          <w:sz w:val="22"/>
          <w:szCs w:val="22"/>
        </w:rPr>
        <w:t xml:space="preserve">P(k=1) = 5 * 0.98 * 0.02^4 = 7.8e-7</w:t>
      </w:r>
    </w:p>
    <w:p>
      <w:pPr>
        <w:shd w:fill="EAF4FB" w:val="clear"/>
        <w:spacing w:before="100" w:after="100"/>
        <w:ind w:left="720" w:right="720"/>
        <w:jc w:val="center"/>
      </w:pPr>
      <w:r>
        <w:rPr>
          <w:rFonts w:ascii="Courier New" w:cs="Courier New" w:eastAsia="Courier New" w:hAnsi="Courier New"/>
          <w:b/>
          <w:bCs/>
          <w:color w:val="0D2C6B"/>
          <w:sz w:val="22"/>
          <w:szCs w:val="22"/>
        </w:rPr>
        <w:t xml:space="preserve">P(k=2) = 10 * 0.98^2 * 0.02^3 = 7.5e-5</w:t>
      </w:r>
    </w:p>
    <w:p>
      <w:pPr>
        <w:shd w:fill="EAF4FB" w:val="clear"/>
        <w:spacing w:before="100" w:after="100"/>
        <w:ind w:left="720" w:right="720"/>
        <w:jc w:val="center"/>
      </w:pPr>
      <w:r>
        <w:rPr>
          <w:rFonts w:ascii="Courier New" w:cs="Courier New" w:eastAsia="Courier New" w:hAnsi="Courier New"/>
          <w:b/>
          <w:bCs/>
          <w:color w:val="0D2C6B"/>
          <w:sz w:val="22"/>
          <w:szCs w:val="22"/>
        </w:rPr>
        <w:t xml:space="preserve">P(modulo &lt; 60%) = 7.6e-5   (~0.008%  vs  2% de molino individual)</w:t>
      </w:r>
    </w:p>
    <w:p>
      <w:pPr>
        <w:spacing w:after="180"/>
        <w:jc w:val="both"/>
      </w:pPr>
      <w:r>
        <w:rPr>
          <w:rFonts w:ascii="Arial" w:cs="Arial" w:eastAsia="Arial" w:hAnsi="Arial"/>
          <w:b w:val="false"/>
          <w:bCs w:val="false"/>
          <w:i w:val="false"/>
          <w:iCs w:val="false"/>
          <w:color w:val="000000"/>
          <w:sz w:val="22"/>
          <w:szCs w:val="22"/>
        </w:rPr>
        <w:t xml:space="preserve">La fiabilidad del modulo es mas de 260 veces superior a la de un molino aislado.</w:t>
      </w:r>
    </w:p>
    <w:p>
      <w:pPr>
        <w:pStyle w:val="Heading1"/>
      </w:pPr>
      <w:r>
        <w:rPr>
          <w:rFonts w:ascii="Arial" w:cs="Arial" w:eastAsia="Arial" w:hAnsi="Arial"/>
          <w:b/>
          <w:bCs/>
          <w:color w:val="1A3A5C"/>
          <w:sz w:val="34"/>
          <w:szCs w:val="34"/>
        </w:rPr>
        <w:t xml:space="preserve">6. Calculos del Modulo: Parametros y Rendimientos</w:t>
      </w:r>
    </w:p>
    <w:p>
      <w:pPr>
        <w:pStyle w:val="Heading2"/>
      </w:pPr>
      <w:r>
        <w:rPr>
          <w:rFonts w:ascii="Arial" w:cs="Arial" w:eastAsia="Arial" w:hAnsi="Arial"/>
          <w:b/>
          <w:bCs/>
          <w:color w:val="1E6091"/>
          <w:sz w:val="26"/>
          <w:szCs w:val="26"/>
        </w:rPr>
        <w:t xml:space="preserve">6.1 Parametros Nominales del Modulo de 5 Molinos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6"/>
      </w:tblGrid>
      <w:tr>
        <w:tc>
          <w:tcPr>
            <w:tcW w:type="dxa" w:w="2256"/>
            <w:tcBorders>
              <w:top w:val="single" w:color="BBBBBB" w:sz="1"/>
              <w:left w:val="single" w:color="BBBBBB" w:sz="1"/>
              <w:bottom w:val="single" w:color="BBBBBB" w:sz="1"/>
              <w:right w:val="single" w:color="BBBBBB" w:sz="1"/>
            </w:tcBorders>
            <w:shd w:fill="1A3A5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Parametro</w:t>
            </w:r>
          </w:p>
        </w:tc>
        <w:tc>
          <w:tcPr>
            <w:tcW w:type="dxa" w:w="2256"/>
            <w:tcBorders>
              <w:top w:val="single" w:color="BBBBBB" w:sz="1"/>
              <w:left w:val="single" w:color="BBBBBB" w:sz="1"/>
              <w:bottom w:val="single" w:color="BBBBBB" w:sz="1"/>
              <w:right w:val="single" w:color="BBBBBB" w:sz="1"/>
            </w:tcBorders>
            <w:shd w:fill="1A3A5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Simbolo</w:t>
            </w:r>
          </w:p>
        </w:tc>
        <w:tc>
          <w:tcPr>
            <w:tcW w:type="dxa" w:w="2256"/>
            <w:tcBorders>
              <w:top w:val="single" w:color="BBBBBB" w:sz="1"/>
              <w:left w:val="single" w:color="BBBBBB" w:sz="1"/>
              <w:bottom w:val="single" w:color="BBBBBB" w:sz="1"/>
              <w:right w:val="single" w:color="BBBBBB" w:sz="1"/>
            </w:tcBorders>
            <w:shd w:fill="1A3A5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Valor</w:t>
            </w:r>
          </w:p>
        </w:tc>
        <w:tc>
          <w:tcPr>
            <w:tcW w:type="dxa" w:w="2256"/>
            <w:tcBorders>
              <w:top w:val="single" w:color="BBBBBB" w:sz="1"/>
              <w:left w:val="single" w:color="BBBBBB" w:sz="1"/>
              <w:bottom w:val="single" w:color="BBBBBB" w:sz="1"/>
              <w:right w:val="single" w:color="BBBBBB" w:sz="1"/>
            </w:tcBorders>
            <w:shd w:fill="1A3A5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Unidad</w:t>
            </w:r>
          </w:p>
        </w:tc>
      </w:tr>
      <w:tr>
        <w:tc>
          <w:tcPr>
            <w:tcW w:type="dxa" w:w="2256"/>
            <w:tcBorders>
              <w:top w:val="single" w:color="BBBBBB" w:sz="1"/>
              <w:left w:val="single" w:color="BBBBBB" w:sz="1"/>
              <w:bottom w:val="single" w:color="BBBBBB" w:sz="1"/>
              <w:right w:val="single" w:color="BBBBBB" w:sz="1"/>
            </w:tcBorders>
            <w:shd w:fill="EBF5FB" w:val="clear"/>
            <w:tcMar>
              <w:top w:type="dxa" w:w="80"/>
              <w:left w:type="dxa" w:w="120"/>
              <w:bottom w:type="dxa" w:w="80"/>
              <w:right w:type="dxa" w:w="120"/>
            </w:tcMar>
          </w:tcPr>
          <w:p>
            <w:pPr>
              <w:jc w:val="center"/>
            </w:pPr>
            <w:r>
              <w:rPr>
                <w:rFonts w:ascii="Arial" w:cs="Arial" w:eastAsia="Arial" w:hAnsi="Arial"/>
                <w:b w:val="false"/>
                <w:bCs w:val="false"/>
                <w:color w:val="1A1A1A"/>
                <w:sz w:val="20"/>
                <w:szCs w:val="20"/>
              </w:rPr>
              <w:t xml:space="preserve">Potencia nominal por molino</w:t>
            </w:r>
          </w:p>
        </w:tc>
        <w:tc>
          <w:tcPr>
            <w:tcW w:type="dxa" w:w="2256"/>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A1A"/>
                <w:sz w:val="20"/>
                <w:szCs w:val="20"/>
              </w:rPr>
              <w:t xml:space="preserve">P_nom</w:t>
            </w:r>
          </w:p>
        </w:tc>
        <w:tc>
          <w:tcPr>
            <w:tcW w:type="dxa" w:w="2256"/>
            <w:tcBorders>
              <w:top w:val="single" w:color="BBBBBB" w:sz="1"/>
              <w:left w:val="single" w:color="BBBBBB" w:sz="1"/>
              <w:bottom w:val="single" w:color="BBBBBB" w:sz="1"/>
              <w:right w:val="single" w:color="BBBBBB" w:sz="1"/>
            </w:tcBorders>
            <w:shd w:fill="EBF5FB" w:val="clear"/>
            <w:tcMar>
              <w:top w:type="dxa" w:w="80"/>
              <w:left w:type="dxa" w:w="120"/>
              <w:bottom w:type="dxa" w:w="80"/>
              <w:right w:type="dxa" w:w="120"/>
            </w:tcMar>
          </w:tcPr>
          <w:p>
            <w:pPr>
              <w:jc w:val="center"/>
            </w:pPr>
            <w:r>
              <w:rPr>
                <w:rFonts w:ascii="Arial" w:cs="Arial" w:eastAsia="Arial" w:hAnsi="Arial"/>
                <w:b w:val="false"/>
                <w:bCs w:val="false"/>
                <w:color w:val="1A1A1A"/>
                <w:sz w:val="20"/>
                <w:szCs w:val="20"/>
              </w:rPr>
              <w:t xml:space="preserve">10</w:t>
            </w:r>
          </w:p>
        </w:tc>
        <w:tc>
          <w:tcPr>
            <w:tcW w:type="dxa" w:w="2256"/>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A1A"/>
                <w:sz w:val="20"/>
                <w:szCs w:val="20"/>
              </w:rPr>
              <w:t xml:space="preserve">kW</w:t>
            </w:r>
          </w:p>
        </w:tc>
      </w:tr>
      <w:tr>
        <w:tc>
          <w:tcPr>
            <w:tcW w:type="dxa" w:w="2256"/>
            <w:tcBorders>
              <w:top w:val="single" w:color="BBBBBB" w:sz="1"/>
              <w:left w:val="single" w:color="BBBBBB" w:sz="1"/>
              <w:bottom w:val="single" w:color="BBBBBB" w:sz="1"/>
              <w:right w:val="single" w:color="BBBBBB" w:sz="1"/>
            </w:tcBorders>
            <w:shd w:fill="EBF5FB" w:val="clear"/>
            <w:tcMar>
              <w:top w:type="dxa" w:w="80"/>
              <w:left w:type="dxa" w:w="120"/>
              <w:bottom w:type="dxa" w:w="80"/>
              <w:right w:type="dxa" w:w="120"/>
            </w:tcMar>
          </w:tcPr>
          <w:p>
            <w:pPr>
              <w:jc w:val="center"/>
            </w:pPr>
            <w:r>
              <w:rPr>
                <w:rFonts w:ascii="Arial" w:cs="Arial" w:eastAsia="Arial" w:hAnsi="Arial"/>
                <w:b w:val="false"/>
                <w:bCs w:val="false"/>
                <w:color w:val="1A1A1A"/>
                <w:sz w:val="20"/>
                <w:szCs w:val="20"/>
              </w:rPr>
              <w:t xml:space="preserve">Tension de trabajo (fase-neutro)</w:t>
            </w:r>
          </w:p>
        </w:tc>
        <w:tc>
          <w:tcPr>
            <w:tcW w:type="dxa" w:w="2256"/>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A1A"/>
                <w:sz w:val="20"/>
                <w:szCs w:val="20"/>
              </w:rPr>
              <w:t xml:space="preserve">V_fn</w:t>
            </w:r>
          </w:p>
        </w:tc>
        <w:tc>
          <w:tcPr>
            <w:tcW w:type="dxa" w:w="2256"/>
            <w:tcBorders>
              <w:top w:val="single" w:color="BBBBBB" w:sz="1"/>
              <w:left w:val="single" w:color="BBBBBB" w:sz="1"/>
              <w:bottom w:val="single" w:color="BBBBBB" w:sz="1"/>
              <w:right w:val="single" w:color="BBBBBB" w:sz="1"/>
            </w:tcBorders>
            <w:shd w:fill="EBF5FB" w:val="clear"/>
            <w:tcMar>
              <w:top w:type="dxa" w:w="80"/>
              <w:left w:type="dxa" w:w="120"/>
              <w:bottom w:type="dxa" w:w="80"/>
              <w:right w:type="dxa" w:w="120"/>
            </w:tcMar>
          </w:tcPr>
          <w:p>
            <w:pPr>
              <w:jc w:val="center"/>
            </w:pPr>
            <w:r>
              <w:rPr>
                <w:rFonts w:ascii="Arial" w:cs="Arial" w:eastAsia="Arial" w:hAnsi="Arial"/>
                <w:b w:val="false"/>
                <w:bCs w:val="false"/>
                <w:color w:val="1A1A1A"/>
                <w:sz w:val="20"/>
                <w:szCs w:val="20"/>
              </w:rPr>
              <w:t xml:space="preserve">230</w:t>
            </w:r>
          </w:p>
        </w:tc>
        <w:tc>
          <w:tcPr>
            <w:tcW w:type="dxa" w:w="2256"/>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A1A"/>
                <w:sz w:val="20"/>
                <w:szCs w:val="20"/>
              </w:rPr>
              <w:t xml:space="preserve">V (red 400V)</w:t>
            </w:r>
          </w:p>
        </w:tc>
      </w:tr>
      <w:tr>
        <w:tc>
          <w:tcPr>
            <w:tcW w:type="dxa" w:w="2256"/>
            <w:tcBorders>
              <w:top w:val="single" w:color="BBBBBB" w:sz="1"/>
              <w:left w:val="single" w:color="BBBBBB" w:sz="1"/>
              <w:bottom w:val="single" w:color="BBBBBB" w:sz="1"/>
              <w:right w:val="single" w:color="BBBBBB" w:sz="1"/>
            </w:tcBorders>
            <w:shd w:fill="EBF5FB" w:val="clear"/>
            <w:tcMar>
              <w:top w:type="dxa" w:w="80"/>
              <w:left w:type="dxa" w:w="120"/>
              <w:bottom w:type="dxa" w:w="80"/>
              <w:right w:type="dxa" w:w="120"/>
            </w:tcMar>
          </w:tcPr>
          <w:p>
            <w:pPr>
              <w:jc w:val="center"/>
            </w:pPr>
            <w:r>
              <w:rPr>
                <w:rFonts w:ascii="Arial" w:cs="Arial" w:eastAsia="Arial" w:hAnsi="Arial"/>
                <w:b w:val="false"/>
                <w:bCs w:val="false"/>
                <w:color w:val="1A1A1A"/>
                <w:sz w:val="20"/>
                <w:szCs w:val="20"/>
              </w:rPr>
              <w:t xml:space="preserve">Frecuencia nominal red</w:t>
            </w:r>
          </w:p>
        </w:tc>
        <w:tc>
          <w:tcPr>
            <w:tcW w:type="dxa" w:w="2256"/>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A1A"/>
                <w:sz w:val="20"/>
                <w:szCs w:val="20"/>
              </w:rPr>
              <w:t xml:space="preserve">f_0</w:t>
            </w:r>
          </w:p>
        </w:tc>
        <w:tc>
          <w:tcPr>
            <w:tcW w:type="dxa" w:w="2256"/>
            <w:tcBorders>
              <w:top w:val="single" w:color="BBBBBB" w:sz="1"/>
              <w:left w:val="single" w:color="BBBBBB" w:sz="1"/>
              <w:bottom w:val="single" w:color="BBBBBB" w:sz="1"/>
              <w:right w:val="single" w:color="BBBBBB" w:sz="1"/>
            </w:tcBorders>
            <w:shd w:fill="EBF5FB" w:val="clear"/>
            <w:tcMar>
              <w:top w:type="dxa" w:w="80"/>
              <w:left w:type="dxa" w:w="120"/>
              <w:bottom w:type="dxa" w:w="80"/>
              <w:right w:type="dxa" w:w="120"/>
            </w:tcMar>
          </w:tcPr>
          <w:p>
            <w:pPr>
              <w:jc w:val="center"/>
            </w:pPr>
            <w:r>
              <w:rPr>
                <w:rFonts w:ascii="Arial" w:cs="Arial" w:eastAsia="Arial" w:hAnsi="Arial"/>
                <w:b w:val="false"/>
                <w:bCs w:val="false"/>
                <w:color w:val="1A1A1A"/>
                <w:sz w:val="20"/>
                <w:szCs w:val="20"/>
              </w:rPr>
              <w:t xml:space="preserve">50</w:t>
            </w:r>
          </w:p>
        </w:tc>
        <w:tc>
          <w:tcPr>
            <w:tcW w:type="dxa" w:w="2256"/>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A1A"/>
                <w:sz w:val="20"/>
                <w:szCs w:val="20"/>
              </w:rPr>
              <w:t xml:space="preserve">Hz</w:t>
            </w:r>
          </w:p>
        </w:tc>
      </w:tr>
      <w:tr>
        <w:tc>
          <w:tcPr>
            <w:tcW w:type="dxa" w:w="2256"/>
            <w:tcBorders>
              <w:top w:val="single" w:color="BBBBBB" w:sz="1"/>
              <w:left w:val="single" w:color="BBBBBB" w:sz="1"/>
              <w:bottom w:val="single" w:color="BBBBBB" w:sz="1"/>
              <w:right w:val="single" w:color="BBBBBB" w:sz="1"/>
            </w:tcBorders>
            <w:shd w:fill="EBF5FB" w:val="clear"/>
            <w:tcMar>
              <w:top w:type="dxa" w:w="80"/>
              <w:left w:type="dxa" w:w="120"/>
              <w:bottom w:type="dxa" w:w="80"/>
              <w:right w:type="dxa" w:w="120"/>
            </w:tcMar>
          </w:tcPr>
          <w:p>
            <w:pPr>
              <w:jc w:val="center"/>
            </w:pPr>
            <w:r>
              <w:rPr>
                <w:rFonts w:ascii="Arial" w:cs="Arial" w:eastAsia="Arial" w:hAnsi="Arial"/>
                <w:b w:val="false"/>
                <w:bCs w:val="false"/>
                <w:color w:val="1A1A1A"/>
                <w:sz w:val="20"/>
                <w:szCs w:val="20"/>
              </w:rPr>
              <w:t xml:space="preserve">Velocidad sincrona (4 polos)</w:t>
            </w:r>
          </w:p>
        </w:tc>
        <w:tc>
          <w:tcPr>
            <w:tcW w:type="dxa" w:w="2256"/>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A1A"/>
                <w:sz w:val="20"/>
                <w:szCs w:val="20"/>
              </w:rPr>
              <w:t xml:space="preserve">n_s</w:t>
            </w:r>
          </w:p>
        </w:tc>
        <w:tc>
          <w:tcPr>
            <w:tcW w:type="dxa" w:w="2256"/>
            <w:tcBorders>
              <w:top w:val="single" w:color="BBBBBB" w:sz="1"/>
              <w:left w:val="single" w:color="BBBBBB" w:sz="1"/>
              <w:bottom w:val="single" w:color="BBBBBB" w:sz="1"/>
              <w:right w:val="single" w:color="BBBBBB" w:sz="1"/>
            </w:tcBorders>
            <w:shd w:fill="EBF5FB" w:val="clear"/>
            <w:tcMar>
              <w:top w:type="dxa" w:w="80"/>
              <w:left w:type="dxa" w:w="120"/>
              <w:bottom w:type="dxa" w:w="80"/>
              <w:right w:type="dxa" w:w="120"/>
            </w:tcMar>
          </w:tcPr>
          <w:p>
            <w:pPr>
              <w:jc w:val="center"/>
            </w:pPr>
            <w:r>
              <w:rPr>
                <w:rFonts w:ascii="Arial" w:cs="Arial" w:eastAsia="Arial" w:hAnsi="Arial"/>
                <w:b w:val="false"/>
                <w:bCs w:val="false"/>
                <w:color w:val="1A1A1A"/>
                <w:sz w:val="20"/>
                <w:szCs w:val="20"/>
              </w:rPr>
              <w:t xml:space="preserve">1500</w:t>
            </w:r>
          </w:p>
        </w:tc>
        <w:tc>
          <w:tcPr>
            <w:tcW w:type="dxa" w:w="2256"/>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A1A"/>
                <w:sz w:val="20"/>
                <w:szCs w:val="20"/>
              </w:rPr>
              <w:t xml:space="preserve">rpm</w:t>
            </w:r>
          </w:p>
        </w:tc>
      </w:tr>
      <w:tr>
        <w:tc>
          <w:tcPr>
            <w:tcW w:type="dxa" w:w="2256"/>
            <w:tcBorders>
              <w:top w:val="single" w:color="BBBBBB" w:sz="1"/>
              <w:left w:val="single" w:color="BBBBBB" w:sz="1"/>
              <w:bottom w:val="single" w:color="BBBBBB" w:sz="1"/>
              <w:right w:val="single" w:color="BBBBBB" w:sz="1"/>
            </w:tcBorders>
            <w:shd w:fill="EBF5FB" w:val="clear"/>
            <w:tcMar>
              <w:top w:type="dxa" w:w="80"/>
              <w:left w:type="dxa" w:w="120"/>
              <w:bottom w:type="dxa" w:w="80"/>
              <w:right w:type="dxa" w:w="120"/>
            </w:tcMar>
          </w:tcPr>
          <w:p>
            <w:pPr>
              <w:jc w:val="center"/>
            </w:pPr>
            <w:r>
              <w:rPr>
                <w:rFonts w:ascii="Arial" w:cs="Arial" w:eastAsia="Arial" w:hAnsi="Arial"/>
                <w:b w:val="false"/>
                <w:bCs w:val="false"/>
                <w:color w:val="1A1A1A"/>
                <w:sz w:val="20"/>
                <w:szCs w:val="20"/>
              </w:rPr>
              <w:t xml:space="preserve">Velocidad nominal de rotor</w:t>
            </w:r>
          </w:p>
        </w:tc>
        <w:tc>
          <w:tcPr>
            <w:tcW w:type="dxa" w:w="2256"/>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A1A"/>
                <w:sz w:val="20"/>
                <w:szCs w:val="20"/>
              </w:rPr>
              <w:t xml:space="preserve">n_nom</w:t>
            </w:r>
          </w:p>
        </w:tc>
        <w:tc>
          <w:tcPr>
            <w:tcW w:type="dxa" w:w="2256"/>
            <w:tcBorders>
              <w:top w:val="single" w:color="BBBBBB" w:sz="1"/>
              <w:left w:val="single" w:color="BBBBBB" w:sz="1"/>
              <w:bottom w:val="single" w:color="BBBBBB" w:sz="1"/>
              <w:right w:val="single" w:color="BBBBBB" w:sz="1"/>
            </w:tcBorders>
            <w:shd w:fill="EBF5FB" w:val="clear"/>
            <w:tcMar>
              <w:top w:type="dxa" w:w="80"/>
              <w:left w:type="dxa" w:w="120"/>
              <w:bottom w:type="dxa" w:w="80"/>
              <w:right w:type="dxa" w:w="120"/>
            </w:tcMar>
          </w:tcPr>
          <w:p>
            <w:pPr>
              <w:jc w:val="center"/>
            </w:pPr>
            <w:r>
              <w:rPr>
                <w:rFonts w:ascii="Arial" w:cs="Arial" w:eastAsia="Arial" w:hAnsi="Arial"/>
                <w:b w:val="false"/>
                <w:bCs w:val="false"/>
                <w:color w:val="1A1A1A"/>
                <w:sz w:val="20"/>
                <w:szCs w:val="20"/>
              </w:rPr>
              <w:t xml:space="preserve">1485</w:t>
            </w:r>
          </w:p>
        </w:tc>
        <w:tc>
          <w:tcPr>
            <w:tcW w:type="dxa" w:w="2256"/>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A1A"/>
                <w:sz w:val="20"/>
                <w:szCs w:val="20"/>
              </w:rPr>
              <w:t xml:space="preserve">rpm (s=1%)</w:t>
            </w:r>
          </w:p>
        </w:tc>
      </w:tr>
      <w:tr>
        <w:tc>
          <w:tcPr>
            <w:tcW w:type="dxa" w:w="2256"/>
            <w:tcBorders>
              <w:top w:val="single" w:color="BBBBBB" w:sz="1"/>
              <w:left w:val="single" w:color="BBBBBB" w:sz="1"/>
              <w:bottom w:val="single" w:color="BBBBBB" w:sz="1"/>
              <w:right w:val="single" w:color="BBBBBB" w:sz="1"/>
            </w:tcBorders>
            <w:shd w:fill="EBF5FB" w:val="clear"/>
            <w:tcMar>
              <w:top w:type="dxa" w:w="80"/>
              <w:left w:type="dxa" w:w="120"/>
              <w:bottom w:type="dxa" w:w="80"/>
              <w:right w:type="dxa" w:w="120"/>
            </w:tcMar>
          </w:tcPr>
          <w:p>
            <w:pPr>
              <w:jc w:val="center"/>
            </w:pPr>
            <w:r>
              <w:rPr>
                <w:rFonts w:ascii="Arial" w:cs="Arial" w:eastAsia="Arial" w:hAnsi="Arial"/>
                <w:b w:val="false"/>
                <w:bCs w:val="false"/>
                <w:color w:val="1A1A1A"/>
                <w:sz w:val="20"/>
                <w:szCs w:val="20"/>
              </w:rPr>
              <w:t xml:space="preserve">Momento de inercia por molino</w:t>
            </w:r>
          </w:p>
        </w:tc>
        <w:tc>
          <w:tcPr>
            <w:tcW w:type="dxa" w:w="2256"/>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A1A"/>
                <w:sz w:val="20"/>
                <w:szCs w:val="20"/>
              </w:rPr>
              <w:t xml:space="preserve">J</w:t>
            </w:r>
          </w:p>
        </w:tc>
        <w:tc>
          <w:tcPr>
            <w:tcW w:type="dxa" w:w="2256"/>
            <w:tcBorders>
              <w:top w:val="single" w:color="BBBBBB" w:sz="1"/>
              <w:left w:val="single" w:color="BBBBBB" w:sz="1"/>
              <w:bottom w:val="single" w:color="BBBBBB" w:sz="1"/>
              <w:right w:val="single" w:color="BBBBBB" w:sz="1"/>
            </w:tcBorders>
            <w:shd w:fill="EBF5FB" w:val="clear"/>
            <w:tcMar>
              <w:top w:type="dxa" w:w="80"/>
              <w:left w:type="dxa" w:w="120"/>
              <w:bottom w:type="dxa" w:w="80"/>
              <w:right w:type="dxa" w:w="120"/>
            </w:tcMar>
          </w:tcPr>
          <w:p>
            <w:pPr>
              <w:jc w:val="center"/>
            </w:pPr>
            <w:r>
              <w:rPr>
                <w:rFonts w:ascii="Arial" w:cs="Arial" w:eastAsia="Arial" w:hAnsi="Arial"/>
                <w:b w:val="false"/>
                <w:bCs w:val="false"/>
                <w:color w:val="1A1A1A"/>
                <w:sz w:val="20"/>
                <w:szCs w:val="20"/>
              </w:rPr>
              <w:t xml:space="preserve">500</w:t>
            </w:r>
          </w:p>
        </w:tc>
        <w:tc>
          <w:tcPr>
            <w:tcW w:type="dxa" w:w="2256"/>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A1A"/>
                <w:sz w:val="20"/>
                <w:szCs w:val="20"/>
              </w:rPr>
              <w:t xml:space="preserve">kg*m2</w:t>
            </w:r>
          </w:p>
        </w:tc>
      </w:tr>
      <w:tr>
        <w:tc>
          <w:tcPr>
            <w:tcW w:type="dxa" w:w="2256"/>
            <w:tcBorders>
              <w:top w:val="single" w:color="BBBBBB" w:sz="1"/>
              <w:left w:val="single" w:color="BBBBBB" w:sz="1"/>
              <w:bottom w:val="single" w:color="BBBBBB" w:sz="1"/>
              <w:right w:val="single" w:color="BBBBBB" w:sz="1"/>
            </w:tcBorders>
            <w:shd w:fill="EBF5FB" w:val="clear"/>
            <w:tcMar>
              <w:top w:type="dxa" w:w="80"/>
              <w:left w:type="dxa" w:w="120"/>
              <w:bottom w:type="dxa" w:w="80"/>
              <w:right w:type="dxa" w:w="120"/>
            </w:tcMar>
          </w:tcPr>
          <w:p>
            <w:pPr>
              <w:jc w:val="center"/>
            </w:pPr>
            <w:r>
              <w:rPr>
                <w:rFonts w:ascii="Arial" w:cs="Arial" w:eastAsia="Arial" w:hAnsi="Arial"/>
                <w:b w:val="false"/>
                <w:bCs w:val="false"/>
                <w:color w:val="1A1A1A"/>
                <w:sz w:val="20"/>
                <w:szCs w:val="20"/>
              </w:rPr>
              <w:t xml:space="preserve">Inductancia bobina serie (acoplamiento)</w:t>
            </w:r>
          </w:p>
        </w:tc>
        <w:tc>
          <w:tcPr>
            <w:tcW w:type="dxa" w:w="2256"/>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A1A"/>
                <w:sz w:val="20"/>
                <w:szCs w:val="20"/>
              </w:rPr>
              <w:t xml:space="preserve">L_s</w:t>
            </w:r>
          </w:p>
        </w:tc>
        <w:tc>
          <w:tcPr>
            <w:tcW w:type="dxa" w:w="2256"/>
            <w:tcBorders>
              <w:top w:val="single" w:color="BBBBBB" w:sz="1"/>
              <w:left w:val="single" w:color="BBBBBB" w:sz="1"/>
              <w:bottom w:val="single" w:color="BBBBBB" w:sz="1"/>
              <w:right w:val="single" w:color="BBBBBB" w:sz="1"/>
            </w:tcBorders>
            <w:shd w:fill="EBF5FB" w:val="clear"/>
            <w:tcMar>
              <w:top w:type="dxa" w:w="80"/>
              <w:left w:type="dxa" w:w="120"/>
              <w:bottom w:type="dxa" w:w="80"/>
              <w:right w:type="dxa" w:w="120"/>
            </w:tcMar>
          </w:tcPr>
          <w:p>
            <w:pPr>
              <w:jc w:val="center"/>
            </w:pPr>
            <w:r>
              <w:rPr>
                <w:rFonts w:ascii="Arial" w:cs="Arial" w:eastAsia="Arial" w:hAnsi="Arial"/>
                <w:b w:val="false"/>
                <w:bCs w:val="false"/>
                <w:color w:val="1A1A1A"/>
                <w:sz w:val="20"/>
                <w:szCs w:val="20"/>
              </w:rPr>
              <w:t xml:space="preserve">5</w:t>
            </w:r>
          </w:p>
        </w:tc>
        <w:tc>
          <w:tcPr>
            <w:tcW w:type="dxa" w:w="2256"/>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A1A"/>
                <w:sz w:val="20"/>
                <w:szCs w:val="20"/>
              </w:rPr>
              <w:t xml:space="preserve">mH</w:t>
            </w:r>
          </w:p>
        </w:tc>
      </w:tr>
      <w:tr>
        <w:tc>
          <w:tcPr>
            <w:tcW w:type="dxa" w:w="2256"/>
            <w:tcBorders>
              <w:top w:val="single" w:color="BBBBBB" w:sz="1"/>
              <w:left w:val="single" w:color="BBBBBB" w:sz="1"/>
              <w:bottom w:val="single" w:color="BBBBBB" w:sz="1"/>
              <w:right w:val="single" w:color="BBBBBB" w:sz="1"/>
            </w:tcBorders>
            <w:shd w:fill="EBF5FB" w:val="clear"/>
            <w:tcMar>
              <w:top w:type="dxa" w:w="80"/>
              <w:left w:type="dxa" w:w="120"/>
              <w:bottom w:type="dxa" w:w="80"/>
              <w:right w:type="dxa" w:w="120"/>
            </w:tcMar>
          </w:tcPr>
          <w:p>
            <w:pPr>
              <w:jc w:val="center"/>
            </w:pPr>
            <w:r>
              <w:rPr>
                <w:rFonts w:ascii="Arial" w:cs="Arial" w:eastAsia="Arial" w:hAnsi="Arial"/>
                <w:b w:val="false"/>
                <w:bCs w:val="false"/>
                <w:color w:val="1A1A1A"/>
                <w:sz w:val="20"/>
                <w:szCs w:val="20"/>
              </w:rPr>
              <w:t xml:space="preserve">Resistencia bobina serie</w:t>
            </w:r>
          </w:p>
        </w:tc>
        <w:tc>
          <w:tcPr>
            <w:tcW w:type="dxa" w:w="2256"/>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A1A"/>
                <w:sz w:val="20"/>
                <w:szCs w:val="20"/>
              </w:rPr>
              <w:t xml:space="preserve">R_s</w:t>
            </w:r>
          </w:p>
        </w:tc>
        <w:tc>
          <w:tcPr>
            <w:tcW w:type="dxa" w:w="2256"/>
            <w:tcBorders>
              <w:top w:val="single" w:color="BBBBBB" w:sz="1"/>
              <w:left w:val="single" w:color="BBBBBB" w:sz="1"/>
              <w:bottom w:val="single" w:color="BBBBBB" w:sz="1"/>
              <w:right w:val="single" w:color="BBBBBB" w:sz="1"/>
            </w:tcBorders>
            <w:shd w:fill="EBF5FB" w:val="clear"/>
            <w:tcMar>
              <w:top w:type="dxa" w:w="80"/>
              <w:left w:type="dxa" w:w="120"/>
              <w:bottom w:type="dxa" w:w="80"/>
              <w:right w:type="dxa" w:w="120"/>
            </w:tcMar>
          </w:tcPr>
          <w:p>
            <w:pPr>
              <w:jc w:val="center"/>
            </w:pPr>
            <w:r>
              <w:rPr>
                <w:rFonts w:ascii="Arial" w:cs="Arial" w:eastAsia="Arial" w:hAnsi="Arial"/>
                <w:b w:val="false"/>
                <w:bCs w:val="false"/>
                <w:color w:val="1A1A1A"/>
                <w:sz w:val="20"/>
                <w:szCs w:val="20"/>
              </w:rPr>
              <w:t xml:space="preserve">0.15</w:t>
            </w:r>
          </w:p>
        </w:tc>
        <w:tc>
          <w:tcPr>
            <w:tcW w:type="dxa" w:w="2256"/>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A1A"/>
                <w:sz w:val="20"/>
                <w:szCs w:val="20"/>
              </w:rPr>
              <w:t xml:space="preserve">Ohm</w:t>
            </w:r>
          </w:p>
        </w:tc>
      </w:tr>
      <w:tr>
        <w:tc>
          <w:tcPr>
            <w:tcW w:type="dxa" w:w="2256"/>
            <w:tcBorders>
              <w:top w:val="single" w:color="BBBBBB" w:sz="1"/>
              <w:left w:val="single" w:color="BBBBBB" w:sz="1"/>
              <w:bottom w:val="single" w:color="BBBBBB" w:sz="1"/>
              <w:right w:val="single" w:color="BBBBBB" w:sz="1"/>
            </w:tcBorders>
            <w:shd w:fill="EBF5FB" w:val="clear"/>
            <w:tcMar>
              <w:top w:type="dxa" w:w="80"/>
              <w:left w:type="dxa" w:w="120"/>
              <w:bottom w:type="dxa" w:w="80"/>
              <w:right w:type="dxa" w:w="120"/>
            </w:tcMar>
          </w:tcPr>
          <w:p>
            <w:pPr>
              <w:jc w:val="center"/>
            </w:pPr>
            <w:r>
              <w:rPr>
                <w:rFonts w:ascii="Arial" w:cs="Arial" w:eastAsia="Arial" w:hAnsi="Arial"/>
                <w:b w:val="false"/>
                <w:bCs w:val="false"/>
                <w:color w:val="1A1A1A"/>
                <w:sz w:val="20"/>
                <w:szCs w:val="20"/>
              </w:rPr>
              <w:t xml:space="preserve">Constante de tiempo bobina</w:t>
            </w:r>
          </w:p>
        </w:tc>
        <w:tc>
          <w:tcPr>
            <w:tcW w:type="dxa" w:w="2256"/>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A1A"/>
                <w:sz w:val="20"/>
                <w:szCs w:val="20"/>
              </w:rPr>
              <w:t xml:space="preserve">tau = L/R</w:t>
            </w:r>
          </w:p>
        </w:tc>
        <w:tc>
          <w:tcPr>
            <w:tcW w:type="dxa" w:w="2256"/>
            <w:tcBorders>
              <w:top w:val="single" w:color="BBBBBB" w:sz="1"/>
              <w:left w:val="single" w:color="BBBBBB" w:sz="1"/>
              <w:bottom w:val="single" w:color="BBBBBB" w:sz="1"/>
              <w:right w:val="single" w:color="BBBBBB" w:sz="1"/>
            </w:tcBorders>
            <w:shd w:fill="EBF5FB" w:val="clear"/>
            <w:tcMar>
              <w:top w:type="dxa" w:w="80"/>
              <w:left w:type="dxa" w:w="120"/>
              <w:bottom w:type="dxa" w:w="80"/>
              <w:right w:type="dxa" w:w="120"/>
            </w:tcMar>
          </w:tcPr>
          <w:p>
            <w:pPr>
              <w:jc w:val="center"/>
            </w:pPr>
            <w:r>
              <w:rPr>
                <w:rFonts w:ascii="Arial" w:cs="Arial" w:eastAsia="Arial" w:hAnsi="Arial"/>
                <w:b w:val="false"/>
                <w:bCs w:val="false"/>
                <w:color w:val="1A1A1A"/>
                <w:sz w:val="20"/>
                <w:szCs w:val="20"/>
              </w:rPr>
              <w:t xml:space="preserve">33.3</w:t>
            </w:r>
          </w:p>
        </w:tc>
        <w:tc>
          <w:tcPr>
            <w:tcW w:type="dxa" w:w="2256"/>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A1A"/>
                <w:sz w:val="20"/>
                <w:szCs w:val="20"/>
              </w:rPr>
              <w:t xml:space="preserve">ms</w:t>
            </w:r>
          </w:p>
        </w:tc>
      </w:tr>
      <w:tr>
        <w:tc>
          <w:tcPr>
            <w:tcW w:type="dxa" w:w="2256"/>
            <w:tcBorders>
              <w:top w:val="single" w:color="BBBBBB" w:sz="1"/>
              <w:left w:val="single" w:color="BBBBBB" w:sz="1"/>
              <w:bottom w:val="single" w:color="BBBBBB" w:sz="1"/>
              <w:right w:val="single" w:color="BBBBBB" w:sz="1"/>
            </w:tcBorders>
            <w:shd w:fill="EBF5FB" w:val="clear"/>
            <w:tcMar>
              <w:top w:type="dxa" w:w="80"/>
              <w:left w:type="dxa" w:w="120"/>
              <w:bottom w:type="dxa" w:w="80"/>
              <w:right w:type="dxa" w:w="120"/>
            </w:tcMar>
          </w:tcPr>
          <w:p>
            <w:pPr>
              <w:jc w:val="center"/>
            </w:pPr>
            <w:r>
              <w:rPr>
                <w:rFonts w:ascii="Arial" w:cs="Arial" w:eastAsia="Arial" w:hAnsi="Arial"/>
                <w:b w:val="false"/>
                <w:bCs w:val="false"/>
                <w:color w:val="1A1A1A"/>
                <w:sz w:val="20"/>
                <w:szCs w:val="20"/>
              </w:rPr>
              <w:t xml:space="preserve">Intervalo de intercambio ZYPYZAPE</w:t>
            </w:r>
          </w:p>
        </w:tc>
        <w:tc>
          <w:tcPr>
            <w:tcW w:type="dxa" w:w="2256"/>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A1A"/>
                <w:sz w:val="20"/>
                <w:szCs w:val="20"/>
              </w:rPr>
              <w:t xml:space="preserve">Delta_t</w:t>
            </w:r>
          </w:p>
        </w:tc>
        <w:tc>
          <w:tcPr>
            <w:tcW w:type="dxa" w:w="2256"/>
            <w:tcBorders>
              <w:top w:val="single" w:color="BBBBBB" w:sz="1"/>
              <w:left w:val="single" w:color="BBBBBB" w:sz="1"/>
              <w:bottom w:val="single" w:color="BBBBBB" w:sz="1"/>
              <w:right w:val="single" w:color="BBBBBB" w:sz="1"/>
            </w:tcBorders>
            <w:shd w:fill="EBF5FB" w:val="clear"/>
            <w:tcMar>
              <w:top w:type="dxa" w:w="80"/>
              <w:left w:type="dxa" w:w="120"/>
              <w:bottom w:type="dxa" w:w="80"/>
              <w:right w:type="dxa" w:w="120"/>
            </w:tcMar>
          </w:tcPr>
          <w:p>
            <w:pPr>
              <w:jc w:val="center"/>
            </w:pPr>
            <w:r>
              <w:rPr>
                <w:rFonts w:ascii="Arial" w:cs="Arial" w:eastAsia="Arial" w:hAnsi="Arial"/>
                <w:b w:val="false"/>
                <w:bCs w:val="false"/>
                <w:color w:val="1A1A1A"/>
                <w:sz w:val="20"/>
                <w:szCs w:val="20"/>
              </w:rPr>
              <w:t xml:space="preserve">50-200</w:t>
            </w:r>
          </w:p>
        </w:tc>
        <w:tc>
          <w:tcPr>
            <w:tcW w:type="dxa" w:w="2256"/>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A1A"/>
                <w:sz w:val="20"/>
                <w:szCs w:val="20"/>
              </w:rPr>
              <w:t xml:space="preserve">ms</w:t>
            </w:r>
          </w:p>
        </w:tc>
      </w:tr>
    </w:tbl>
    <w:p>
      <w:r>
        <w:t xml:space="preserve"/>
      </w:r>
    </w:p>
    <w:p>
      <w:pPr>
        <w:pStyle w:val="Heading2"/>
      </w:pPr>
      <w:r>
        <w:rPr>
          <w:rFonts w:ascii="Arial" w:cs="Arial" w:eastAsia="Arial" w:hAnsi="Arial"/>
          <w:b/>
          <w:bCs/>
          <w:color w:val="1E6091"/>
          <w:sz w:val="26"/>
          <w:szCs w:val="26"/>
        </w:rPr>
        <w:t xml:space="preserve">6.2 Balance de Potencia del Modulo</w:t>
      </w:r>
    </w:p>
    <w:p>
      <w:pPr>
        <w:shd w:fill="EAF4FB" w:val="clear"/>
        <w:spacing w:before="100" w:after="100"/>
        <w:ind w:left="720" w:right="720"/>
        <w:jc w:val="center"/>
      </w:pPr>
      <w:r>
        <w:rPr>
          <w:rFonts w:ascii="Courier New" w:cs="Courier New" w:eastAsia="Courier New" w:hAnsi="Courier New"/>
          <w:b/>
          <w:bCs/>
          <w:color w:val="0D2C6B"/>
          <w:sz w:val="22"/>
          <w:szCs w:val="22"/>
        </w:rPr>
        <w:t xml:space="preserve">P_entrada_viento = (1/2) * rho * A_total * Cp_medio * V_viento^3</w:t>
      </w:r>
    </w:p>
    <w:p>
      <w:pPr>
        <w:shd w:fill="EAF4FB" w:val="clear"/>
        <w:spacing w:before="100" w:after="100"/>
        <w:ind w:left="720" w:right="720"/>
        <w:jc w:val="center"/>
      </w:pPr>
      <w:r>
        <w:rPr>
          <w:rFonts w:ascii="Courier New" w:cs="Courier New" w:eastAsia="Courier New" w:hAnsi="Courier New"/>
          <w:b/>
          <w:bCs/>
          <w:color w:val="0D2C6B"/>
          <w:sz w:val="22"/>
          <w:szCs w:val="22"/>
        </w:rPr>
        <w:t xml:space="preserve">A_total = 5 * pi * R^2  (con R = radio de pala = 3 m)</w:t>
      </w:r>
    </w:p>
    <w:p>
      <w:pPr>
        <w:shd w:fill="EAF4FB" w:val="clear"/>
        <w:spacing w:before="100" w:after="100"/>
        <w:ind w:left="720" w:right="720"/>
        <w:jc w:val="center"/>
      </w:pPr>
      <w:r>
        <w:rPr>
          <w:rFonts w:ascii="Courier New" w:cs="Courier New" w:eastAsia="Courier New" w:hAnsi="Courier New"/>
          <w:b/>
          <w:bCs/>
          <w:color w:val="0D2C6B"/>
          <w:sz w:val="22"/>
          <w:szCs w:val="22"/>
        </w:rPr>
        <w:t xml:space="preserve">A_total = 5 * pi * 9 = 141.4 m2</w:t>
      </w:r>
    </w:p>
    <w:p>
      <w:pPr>
        <w:shd w:fill="EAF4FB" w:val="clear"/>
        <w:spacing w:before="100" w:after="100"/>
        <w:ind w:left="720" w:right="720"/>
        <w:jc w:val="center"/>
      </w:pPr>
      <w:r>
        <w:rPr>
          <w:rFonts w:ascii="Courier New" w:cs="Courier New" w:eastAsia="Courier New" w:hAnsi="Courier New"/>
          <w:b/>
          <w:bCs/>
          <w:color w:val="0D2C6B"/>
          <w:sz w:val="22"/>
          <w:szCs w:val="22"/>
        </w:rPr>
        <w:t xml:space="preserve">Para V_viento = 8 m/s, Cp = 0.45, rho = 1.225 kg/m3:</w:t>
      </w:r>
    </w:p>
    <w:p>
      <w:pPr>
        <w:shd w:fill="EAF4FB" w:val="clear"/>
        <w:spacing w:before="100" w:after="100"/>
        <w:ind w:left="720" w:right="720"/>
        <w:jc w:val="center"/>
      </w:pPr>
      <w:r>
        <w:rPr>
          <w:rFonts w:ascii="Courier New" w:cs="Courier New" w:eastAsia="Courier New" w:hAnsi="Courier New"/>
          <w:b/>
          <w:bCs/>
          <w:color w:val="0D2C6B"/>
          <w:sz w:val="22"/>
          <w:szCs w:val="22"/>
        </w:rPr>
        <w:t xml:space="preserve">P_entrada = 0.5 * 1.225 * 141.4 * 0.45 * 512 = 19,960 W ~ 20 kW</w:t>
      </w:r>
    </w:p>
    <w:p>
      <w:r>
        <w:t xml:space="preserve"/>
      </w:r>
    </w:p>
    <w:p>
      <w:pPr>
        <w:shd w:fill="EAF4FB" w:val="clear"/>
        <w:spacing w:before="100" w:after="100"/>
        <w:ind w:left="720" w:right="720"/>
        <w:jc w:val="center"/>
      </w:pPr>
      <w:r>
        <w:rPr>
          <w:rFonts w:ascii="Courier New" w:cs="Courier New" w:eastAsia="Courier New" w:hAnsi="Courier New"/>
          <w:b/>
          <w:bCs/>
          <w:color w:val="0D2C6B"/>
          <w:sz w:val="22"/>
          <w:szCs w:val="22"/>
        </w:rPr>
        <w:t xml:space="preserve">Perdidas Joule en bobinas serie (5 bobinas, I = 25 A nominal):</w:t>
      </w:r>
    </w:p>
    <w:p>
      <w:pPr>
        <w:shd w:fill="EAF4FB" w:val="clear"/>
        <w:spacing w:before="100" w:after="100"/>
        <w:ind w:left="720" w:right="720"/>
        <w:jc w:val="center"/>
      </w:pPr>
      <w:r>
        <w:rPr>
          <w:rFonts w:ascii="Courier New" w:cs="Courier New" w:eastAsia="Courier New" w:hAnsi="Courier New"/>
          <w:b/>
          <w:bCs/>
          <w:color w:val="0D2C6B"/>
          <w:sz w:val="22"/>
          <w:szCs w:val="22"/>
        </w:rPr>
        <w:t xml:space="preserve">P_Joule = 5 * I^2 * R_s = 5 * 625 * 0.15 = 468 W</w:t>
      </w:r>
    </w:p>
    <w:p>
      <w:r>
        <w:t xml:space="preserve"/>
      </w:r>
    </w:p>
    <w:p>
      <w:pPr>
        <w:shd w:fill="EAF4FB" w:val="clear"/>
        <w:spacing w:before="100" w:after="100"/>
        <w:ind w:left="720" w:right="720"/>
        <w:jc w:val="center"/>
      </w:pPr>
      <w:r>
        <w:rPr>
          <w:rFonts w:ascii="Courier New" w:cs="Courier New" w:eastAsia="Courier New" w:hAnsi="Courier New"/>
          <w:b/>
          <w:bCs/>
          <w:color w:val="0D2C6B"/>
          <w:sz w:val="22"/>
          <w:szCs w:val="22"/>
        </w:rPr>
        <w:t xml:space="preserve">Perdidas mecanicas (rozamiento + ventilacion, 1.5% por molino):</w:t>
      </w:r>
    </w:p>
    <w:p>
      <w:pPr>
        <w:shd w:fill="EAF4FB" w:val="clear"/>
        <w:spacing w:before="100" w:after="100"/>
        <w:ind w:left="720" w:right="720"/>
        <w:jc w:val="center"/>
      </w:pPr>
      <w:r>
        <w:rPr>
          <w:rFonts w:ascii="Courier New" w:cs="Courier New" w:eastAsia="Courier New" w:hAnsi="Courier New"/>
          <w:b/>
          <w:bCs/>
          <w:color w:val="0D2C6B"/>
          <w:sz w:val="22"/>
          <w:szCs w:val="22"/>
        </w:rPr>
        <w:t xml:space="preserve">P_mec = 5 * 0.015 * 10,000 = 750 W</w:t>
      </w:r>
    </w:p>
    <w:p>
      <w:r>
        <w:t xml:space="preserve"/>
      </w:r>
    </w:p>
    <w:p>
      <w:pPr>
        <w:shd w:fill="EAF4FB" w:val="clear"/>
        <w:spacing w:before="100" w:after="100"/>
        <w:ind w:left="720" w:right="720"/>
        <w:jc w:val="center"/>
      </w:pPr>
      <w:r>
        <w:rPr>
          <w:rFonts w:ascii="Courier New" w:cs="Courier New" w:eastAsia="Courier New" w:hAnsi="Courier New"/>
          <w:b/>
          <w:bCs/>
          <w:color w:val="0D2C6B"/>
          <w:sz w:val="22"/>
          <w:szCs w:val="22"/>
        </w:rPr>
        <w:t xml:space="preserve">Perdidas en hierro (histéresis + eddy, 0.8% por molino):</w:t>
      </w:r>
    </w:p>
    <w:p>
      <w:pPr>
        <w:shd w:fill="EAF4FB" w:val="clear"/>
        <w:spacing w:before="100" w:after="100"/>
        <w:ind w:left="720" w:right="720"/>
        <w:jc w:val="center"/>
      </w:pPr>
      <w:r>
        <w:rPr>
          <w:rFonts w:ascii="Courier New" w:cs="Courier New" w:eastAsia="Courier New" w:hAnsi="Courier New"/>
          <w:b/>
          <w:bCs/>
          <w:color w:val="0D2C6B"/>
          <w:sz w:val="22"/>
          <w:szCs w:val="22"/>
        </w:rPr>
        <w:t xml:space="preserve">P_hierro = 5 * 0.008 * 10,000 = 400 W</w:t>
      </w:r>
    </w:p>
    <w:p>
      <w:r>
        <w:t xml:space="preserve"/>
      </w:r>
    </w:p>
    <w:p>
      <w:pPr>
        <w:shd w:fill="EAF4FB" w:val="clear"/>
        <w:spacing w:before="100" w:after="100"/>
        <w:ind w:left="720" w:right="720"/>
        <w:jc w:val="center"/>
      </w:pPr>
      <w:r>
        <w:rPr>
          <w:rFonts w:ascii="Courier New" w:cs="Courier New" w:eastAsia="Courier New" w:hAnsi="Courier New"/>
          <w:b/>
          <w:bCs/>
          <w:color w:val="0D2C6B"/>
          <w:sz w:val="22"/>
          <w:szCs w:val="22"/>
        </w:rPr>
        <w:t xml:space="preserve">Potencia util a red = P_entrada - P_Joule - P_mec - P_hierro</w:t>
      </w:r>
    </w:p>
    <w:p>
      <w:pPr>
        <w:shd w:fill="EAF4FB" w:val="clear"/>
        <w:spacing w:before="100" w:after="100"/>
        <w:ind w:left="720" w:right="720"/>
        <w:jc w:val="center"/>
      </w:pPr>
      <w:r>
        <w:rPr>
          <w:rFonts w:ascii="Courier New" w:cs="Courier New" w:eastAsia="Courier New" w:hAnsi="Courier New"/>
          <w:b/>
          <w:bCs/>
          <w:color w:val="0D2C6B"/>
          <w:sz w:val="22"/>
          <w:szCs w:val="22"/>
        </w:rPr>
        <w:t xml:space="preserve">P_util = 20,000 - 468 - 750 - 400 = 18,382 W ~ 18.4 kW</w:t>
      </w:r>
    </w:p>
    <w:p>
      <w:r>
        <w:t xml:space="preserve"/>
      </w:r>
    </w:p>
    <w:p>
      <w:pPr>
        <w:shd w:fill="EAF4FB" w:val="clear"/>
        <w:spacing w:before="100" w:after="100"/>
        <w:ind w:left="720" w:right="720"/>
        <w:jc w:val="center"/>
      </w:pPr>
      <w:r>
        <w:rPr>
          <w:rFonts w:ascii="Courier New" w:cs="Courier New" w:eastAsia="Courier New" w:hAnsi="Courier New"/>
          <w:b/>
          <w:bCs/>
          <w:color w:val="0D2C6B"/>
          <w:sz w:val="22"/>
          <w:szCs w:val="22"/>
        </w:rPr>
        <w:t xml:space="preserve">Rendimiento global del modulo: eta = P_util / P_entrada = 18,382 / 20,000 = 91.9%</w:t>
      </w:r>
    </w:p>
    <w:p>
      <w:r>
        <w:t xml:space="preserve"/>
      </w:r>
    </w:p>
    <w:p>
      <w:pPr>
        <w:pStyle w:val="Heading2"/>
      </w:pPr>
      <w:r>
        <w:rPr>
          <w:rFonts w:ascii="Arial" w:cs="Arial" w:eastAsia="Arial" w:hAnsi="Arial"/>
          <w:b/>
          <w:bCs/>
          <w:color w:val="1E6091"/>
          <w:sz w:val="26"/>
          <w:szCs w:val="26"/>
        </w:rPr>
        <w:t xml:space="preserve">6.3 Energia Almacenada y Provision de Inercia</w:t>
      </w:r>
    </w:p>
    <w:p>
      <w:pPr>
        <w:shd w:fill="EAF4FB" w:val="clear"/>
        <w:spacing w:before="100" w:after="100"/>
        <w:ind w:left="720" w:right="720"/>
        <w:jc w:val="center"/>
      </w:pPr>
      <w:r>
        <w:rPr>
          <w:rFonts w:ascii="Courier New" w:cs="Courier New" w:eastAsia="Courier New" w:hAnsi="Courier New"/>
          <w:b/>
          <w:bCs/>
          <w:color w:val="0D2C6B"/>
          <w:sz w:val="22"/>
          <w:szCs w:val="22"/>
        </w:rPr>
        <w:t xml:space="preserve">E_cinetica_modulo = (1/2) * 5 * J * omega_nom^2</w:t>
      </w:r>
    </w:p>
    <w:p>
      <w:pPr>
        <w:shd w:fill="EAF4FB" w:val="clear"/>
        <w:spacing w:before="100" w:after="100"/>
        <w:ind w:left="720" w:right="720"/>
        <w:jc w:val="center"/>
      </w:pPr>
      <w:r>
        <w:rPr>
          <w:rFonts w:ascii="Courier New" w:cs="Courier New" w:eastAsia="Courier New" w:hAnsi="Courier New"/>
          <w:b/>
          <w:bCs/>
          <w:color w:val="0D2C6B"/>
          <w:sz w:val="22"/>
          <w:szCs w:val="22"/>
        </w:rPr>
        <w:t xml:space="preserve">omega_nom = 2*pi*1485/60 = 155.5 rad/s</w:t>
      </w:r>
    </w:p>
    <w:p>
      <w:pPr>
        <w:shd w:fill="EAF4FB" w:val="clear"/>
        <w:spacing w:before="100" w:after="100"/>
        <w:ind w:left="720" w:right="720"/>
        <w:jc w:val="center"/>
      </w:pPr>
      <w:r>
        <w:rPr>
          <w:rFonts w:ascii="Courier New" w:cs="Courier New" w:eastAsia="Courier New" w:hAnsi="Courier New"/>
          <w:b/>
          <w:bCs/>
          <w:color w:val="0D2C6B"/>
          <w:sz w:val="22"/>
          <w:szCs w:val="22"/>
        </w:rPr>
        <w:t xml:space="preserve">E_modulo = 0.5 * 5 * 500 * (155.5)^2 = 30.2 MJ</w:t>
      </w:r>
    </w:p>
    <w:p>
      <w:pPr>
        <w:shd w:fill="EAF4FB" w:val="clear"/>
        <w:spacing w:before="100" w:after="100"/>
        <w:ind w:left="720" w:right="720"/>
        <w:jc w:val="center"/>
      </w:pPr>
      <w:r>
        <w:rPr>
          <w:rFonts w:ascii="Courier New" w:cs="Courier New" w:eastAsia="Courier New" w:hAnsi="Courier New"/>
          <w:b/>
          <w:bCs/>
          <w:color w:val="0D2C6B"/>
          <w:sz w:val="22"/>
          <w:szCs w:val="22"/>
        </w:rPr>
        <w:t xml:space="preserve">Energia disponible si omega cae 5% (de 1485 a 1410 rpm):</w:t>
      </w:r>
    </w:p>
    <w:p>
      <w:pPr>
        <w:shd w:fill="EAF4FB" w:val="clear"/>
        <w:spacing w:before="100" w:after="100"/>
        <w:ind w:left="720" w:right="720"/>
        <w:jc w:val="center"/>
      </w:pPr>
      <w:r>
        <w:rPr>
          <w:rFonts w:ascii="Courier New" w:cs="Courier New" w:eastAsia="Courier New" w:hAnsi="Courier New"/>
          <w:b/>
          <w:bCs/>
          <w:color w:val="0D2C6B"/>
          <w:sz w:val="22"/>
          <w:szCs w:val="22"/>
        </w:rPr>
        <w:t xml:space="preserve">Delta_E = (1/2)*2500*[(155.5)^2 - (147.7)^2] = 2,944 kJ ~ 2.94 MJ</w:t>
      </w:r>
    </w:p>
    <w:p>
      <w:pPr>
        <w:shd w:fill="EAF4FB" w:val="clear"/>
        <w:spacing w:before="100" w:after="100"/>
        <w:ind w:left="720" w:right="720"/>
        <w:jc w:val="center"/>
      </w:pPr>
      <w:r>
        <w:rPr>
          <w:rFonts w:ascii="Courier New" w:cs="Courier New" w:eastAsia="Courier New" w:hAnsi="Courier New"/>
          <w:b/>
          <w:bCs/>
          <w:color w:val="0D2C6B"/>
          <w:sz w:val="22"/>
          <w:szCs w:val="22"/>
        </w:rPr>
        <w:t xml:space="preserve">Potencia de inercia durante 10 s: P_inercia = 2,940,000 / 10 = 294 kW</w:t>
      </w:r>
    </w:p>
    <w:p>
      <w:pPr>
        <w:spacing w:after="180"/>
        <w:jc w:val="both"/>
      </w:pPr>
      <w:r>
        <w:rPr>
          <w:rFonts w:ascii="Arial" w:cs="Arial" w:eastAsia="Arial" w:hAnsi="Arial"/>
          <w:b w:val="false"/>
          <w:bCs w:val="false"/>
          <w:i w:val="false"/>
          <w:iCs w:val="false"/>
          <w:color w:val="000000"/>
          <w:sz w:val="22"/>
          <w:szCs w:val="22"/>
        </w:rPr>
        <w:t xml:space="preserve">Esta provision de inercia de 294 kW durante 10 segundos es significativa para soporte de frecuencia de red.</w:t>
      </w:r>
    </w:p>
    <w:p>
      <w:pPr>
        <w:pStyle w:val="Heading2"/>
      </w:pPr>
      <w:r>
        <w:rPr>
          <w:rFonts w:ascii="Arial" w:cs="Arial" w:eastAsia="Arial" w:hAnsi="Arial"/>
          <w:b/>
          <w:bCs/>
          <w:color w:val="1E6091"/>
          <w:sz w:val="26"/>
          <w:szCs w:val="26"/>
        </w:rPr>
        <w:t xml:space="preserve">6.4 Tabla Resumen de Rendimientos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c>
          <w:tcPr>
            <w:tcW w:type="dxa" w:w="3008"/>
            <w:tcBorders>
              <w:top w:val="single" w:color="BBBBBB" w:sz="1"/>
              <w:left w:val="single" w:color="BBBBBB" w:sz="1"/>
              <w:bottom w:val="single" w:color="BBBBBB" w:sz="1"/>
              <w:right w:val="single" w:color="BBBBBB" w:sz="1"/>
            </w:tcBorders>
            <w:shd w:fill="1A3A5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Concepto</w:t>
            </w:r>
          </w:p>
        </w:tc>
        <w:tc>
          <w:tcPr>
            <w:tcW w:type="dxa" w:w="3008"/>
            <w:tcBorders>
              <w:top w:val="single" w:color="BBBBBB" w:sz="1"/>
              <w:left w:val="single" w:color="BBBBBB" w:sz="1"/>
              <w:bottom w:val="single" w:color="BBBBBB" w:sz="1"/>
              <w:right w:val="single" w:color="BBBBBB" w:sz="1"/>
            </w:tcBorders>
            <w:shd w:fill="1A3A5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Valor</w:t>
            </w:r>
          </w:p>
        </w:tc>
        <w:tc>
          <w:tcPr>
            <w:tcW w:type="dxa" w:w="3008"/>
            <w:tcBorders>
              <w:top w:val="single" w:color="BBBBBB" w:sz="1"/>
              <w:left w:val="single" w:color="BBBBBB" w:sz="1"/>
              <w:bottom w:val="single" w:color="BBBBBB" w:sz="1"/>
              <w:right w:val="single" w:color="BBBBBB" w:sz="1"/>
            </w:tcBorders>
            <w:shd w:fill="1A3A5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Fuente</w:t>
            </w:r>
          </w:p>
        </w:tc>
      </w:tr>
      <w:tr>
        <w:tc>
          <w:tcPr>
            <w:tcW w:type="dxa" w:w="3008"/>
            <w:tcBorders>
              <w:top w:val="single" w:color="BBBBBB" w:sz="1"/>
              <w:left w:val="single" w:color="BBBBBB" w:sz="1"/>
              <w:bottom w:val="single" w:color="BBBBBB" w:sz="1"/>
              <w:right w:val="single" w:color="BBBBBB" w:sz="1"/>
            </w:tcBorders>
            <w:shd w:fill="EBF5FB" w:val="clear"/>
            <w:tcMar>
              <w:top w:type="dxa" w:w="80"/>
              <w:left w:type="dxa" w:w="120"/>
              <w:bottom w:type="dxa" w:w="80"/>
              <w:right w:type="dxa" w:w="120"/>
            </w:tcMar>
          </w:tcPr>
          <w:p>
            <w:pPr>
              <w:jc w:val="center"/>
            </w:pPr>
            <w:r>
              <w:rPr>
                <w:rFonts w:ascii="Arial" w:cs="Arial" w:eastAsia="Arial" w:hAnsi="Arial"/>
                <w:b w:val="false"/>
                <w:bCs w:val="false"/>
                <w:color w:val="1A1A1A"/>
                <w:sz w:val="20"/>
                <w:szCs w:val="20"/>
              </w:rPr>
              <w:t xml:space="preserve">Mejora Cp por estabilizacion de omega</w:t>
            </w:r>
          </w:p>
        </w:tc>
        <w:tc>
          <w:tcPr>
            <w:tcW w:type="dxa" w:w="3008"/>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A1A"/>
                <w:sz w:val="20"/>
                <w:szCs w:val="20"/>
              </w:rPr>
              <w:t xml:space="preserve">+10%</w:t>
            </w:r>
          </w:p>
        </w:tc>
        <w:tc>
          <w:tcPr>
            <w:tcW w:type="dxa" w:w="3008"/>
            <w:tcBorders>
              <w:top w:val="single" w:color="BBBBBB" w:sz="1"/>
              <w:left w:val="single" w:color="BBBBBB" w:sz="1"/>
              <w:bottom w:val="single" w:color="BBBBBB" w:sz="1"/>
              <w:right w:val="single" w:color="BBBBBB" w:sz="1"/>
            </w:tcBorders>
            <w:shd w:fill="EBF5FB" w:val="clear"/>
            <w:tcMar>
              <w:top w:type="dxa" w:w="80"/>
              <w:left w:type="dxa" w:w="120"/>
              <w:bottom w:type="dxa" w:w="80"/>
              <w:right w:type="dxa" w:w="120"/>
            </w:tcMar>
          </w:tcPr>
          <w:p>
            <w:pPr>
              <w:jc w:val="center"/>
            </w:pPr>
            <w:r>
              <w:rPr>
                <w:rFonts w:ascii="Arial" w:cs="Arial" w:eastAsia="Arial" w:hAnsi="Arial"/>
                <w:b w:val="false"/>
                <w:bCs w:val="false"/>
                <w:color w:val="1A1A1A"/>
                <w:sz w:val="20"/>
                <w:szCs w:val="20"/>
              </w:rPr>
              <w:t xml:space="preserve">Estimado</w:t>
            </w:r>
          </w:p>
        </w:tc>
      </w:tr>
      <w:tr>
        <w:tc>
          <w:tcPr>
            <w:tcW w:type="dxa" w:w="3008"/>
            <w:tcBorders>
              <w:top w:val="single" w:color="BBBBBB" w:sz="1"/>
              <w:left w:val="single" w:color="BBBBBB" w:sz="1"/>
              <w:bottom w:val="single" w:color="BBBBBB" w:sz="1"/>
              <w:right w:val="single" w:color="BBBBBB" w:sz="1"/>
            </w:tcBorders>
            <w:shd w:fill="EBF5FB" w:val="clear"/>
            <w:tcMar>
              <w:top w:type="dxa" w:w="80"/>
              <w:left w:type="dxa" w:w="120"/>
              <w:bottom w:type="dxa" w:w="80"/>
              <w:right w:type="dxa" w:w="120"/>
            </w:tcMar>
          </w:tcPr>
          <w:p>
            <w:pPr>
              <w:jc w:val="center"/>
            </w:pPr>
            <w:r>
              <w:rPr>
                <w:rFonts w:ascii="Arial" w:cs="Arial" w:eastAsia="Arial" w:hAnsi="Arial"/>
                <w:b w:val="false"/>
                <w:bCs w:val="false"/>
                <w:color w:val="1A1A1A"/>
                <w:sz w:val="20"/>
                <w:szCs w:val="20"/>
              </w:rPr>
              <w:t xml:space="preserve">Perdidas Joule en bobinas serie</w:t>
            </w:r>
          </w:p>
        </w:tc>
        <w:tc>
          <w:tcPr>
            <w:tcW w:type="dxa" w:w="3008"/>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A1A"/>
                <w:sz w:val="20"/>
                <w:szCs w:val="20"/>
              </w:rPr>
              <w:t xml:space="preserve">-2.3%</w:t>
            </w:r>
          </w:p>
        </w:tc>
        <w:tc>
          <w:tcPr>
            <w:tcW w:type="dxa" w:w="3008"/>
            <w:tcBorders>
              <w:top w:val="single" w:color="BBBBBB" w:sz="1"/>
              <w:left w:val="single" w:color="BBBBBB" w:sz="1"/>
              <w:bottom w:val="single" w:color="BBBBBB" w:sz="1"/>
              <w:right w:val="single" w:color="BBBBBB" w:sz="1"/>
            </w:tcBorders>
            <w:shd w:fill="EBF5FB" w:val="clear"/>
            <w:tcMar>
              <w:top w:type="dxa" w:w="80"/>
              <w:left w:type="dxa" w:w="120"/>
              <w:bottom w:type="dxa" w:w="80"/>
              <w:right w:type="dxa" w:w="120"/>
            </w:tcMar>
          </w:tcPr>
          <w:p>
            <w:pPr>
              <w:jc w:val="center"/>
            </w:pPr>
            <w:r>
              <w:rPr>
                <w:rFonts w:ascii="Arial" w:cs="Arial" w:eastAsia="Arial" w:hAnsi="Arial"/>
                <w:b w:val="false"/>
                <w:bCs w:val="false"/>
                <w:color w:val="1A1A1A"/>
                <w:sz w:val="20"/>
                <w:szCs w:val="20"/>
              </w:rPr>
              <w:t xml:space="preserve">Calculado</w:t>
            </w:r>
          </w:p>
        </w:tc>
      </w:tr>
      <w:tr>
        <w:tc>
          <w:tcPr>
            <w:tcW w:type="dxa" w:w="3008"/>
            <w:tcBorders>
              <w:top w:val="single" w:color="BBBBBB" w:sz="1"/>
              <w:left w:val="single" w:color="BBBBBB" w:sz="1"/>
              <w:bottom w:val="single" w:color="BBBBBB" w:sz="1"/>
              <w:right w:val="single" w:color="BBBBBB" w:sz="1"/>
            </w:tcBorders>
            <w:shd w:fill="EBF5FB" w:val="clear"/>
            <w:tcMar>
              <w:top w:type="dxa" w:w="80"/>
              <w:left w:type="dxa" w:w="120"/>
              <w:bottom w:type="dxa" w:w="80"/>
              <w:right w:type="dxa" w:w="120"/>
            </w:tcMar>
          </w:tcPr>
          <w:p>
            <w:pPr>
              <w:jc w:val="center"/>
            </w:pPr>
            <w:r>
              <w:rPr>
                <w:rFonts w:ascii="Arial" w:cs="Arial" w:eastAsia="Arial" w:hAnsi="Arial"/>
                <w:b w:val="false"/>
                <w:bCs w:val="false"/>
                <w:color w:val="1A1A1A"/>
                <w:sz w:val="20"/>
                <w:szCs w:val="20"/>
              </w:rPr>
              <w:t xml:space="preserve">Perdidas mecanicas</w:t>
            </w:r>
          </w:p>
        </w:tc>
        <w:tc>
          <w:tcPr>
            <w:tcW w:type="dxa" w:w="3008"/>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A1A"/>
                <w:sz w:val="20"/>
                <w:szCs w:val="20"/>
              </w:rPr>
              <w:t xml:space="preserve">-3.8%</w:t>
            </w:r>
          </w:p>
        </w:tc>
        <w:tc>
          <w:tcPr>
            <w:tcW w:type="dxa" w:w="3008"/>
            <w:tcBorders>
              <w:top w:val="single" w:color="BBBBBB" w:sz="1"/>
              <w:left w:val="single" w:color="BBBBBB" w:sz="1"/>
              <w:bottom w:val="single" w:color="BBBBBB" w:sz="1"/>
              <w:right w:val="single" w:color="BBBBBB" w:sz="1"/>
            </w:tcBorders>
            <w:shd w:fill="EBF5FB" w:val="clear"/>
            <w:tcMar>
              <w:top w:type="dxa" w:w="80"/>
              <w:left w:type="dxa" w:w="120"/>
              <w:bottom w:type="dxa" w:w="80"/>
              <w:right w:type="dxa" w:w="120"/>
            </w:tcMar>
          </w:tcPr>
          <w:p>
            <w:pPr>
              <w:jc w:val="center"/>
            </w:pPr>
            <w:r>
              <w:rPr>
                <w:rFonts w:ascii="Arial" w:cs="Arial" w:eastAsia="Arial" w:hAnsi="Arial"/>
                <w:b w:val="false"/>
                <w:bCs w:val="false"/>
                <w:color w:val="1A1A1A"/>
                <w:sz w:val="20"/>
                <w:szCs w:val="20"/>
              </w:rPr>
              <w:t xml:space="preserve">Calculado</w:t>
            </w:r>
          </w:p>
        </w:tc>
      </w:tr>
      <w:tr>
        <w:tc>
          <w:tcPr>
            <w:tcW w:type="dxa" w:w="3008"/>
            <w:tcBorders>
              <w:top w:val="single" w:color="BBBBBB" w:sz="1"/>
              <w:left w:val="single" w:color="BBBBBB" w:sz="1"/>
              <w:bottom w:val="single" w:color="BBBBBB" w:sz="1"/>
              <w:right w:val="single" w:color="BBBBBB" w:sz="1"/>
            </w:tcBorders>
            <w:shd w:fill="EBF5FB" w:val="clear"/>
            <w:tcMar>
              <w:top w:type="dxa" w:w="80"/>
              <w:left w:type="dxa" w:w="120"/>
              <w:bottom w:type="dxa" w:w="80"/>
              <w:right w:type="dxa" w:w="120"/>
            </w:tcMar>
          </w:tcPr>
          <w:p>
            <w:pPr>
              <w:jc w:val="center"/>
            </w:pPr>
            <w:r>
              <w:rPr>
                <w:rFonts w:ascii="Arial" w:cs="Arial" w:eastAsia="Arial" w:hAnsi="Arial"/>
                <w:b w:val="false"/>
                <w:bCs w:val="false"/>
                <w:color w:val="1A1A1A"/>
                <w:sz w:val="20"/>
                <w:szCs w:val="20"/>
              </w:rPr>
              <w:t xml:space="preserve">Perdidas en hierro maquinas</w:t>
            </w:r>
          </w:p>
        </w:tc>
        <w:tc>
          <w:tcPr>
            <w:tcW w:type="dxa" w:w="3008"/>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A1A"/>
                <w:sz w:val="20"/>
                <w:szCs w:val="20"/>
              </w:rPr>
              <w:t xml:space="preserve">-2.0%</w:t>
            </w:r>
          </w:p>
        </w:tc>
        <w:tc>
          <w:tcPr>
            <w:tcW w:type="dxa" w:w="3008"/>
            <w:tcBorders>
              <w:top w:val="single" w:color="BBBBBB" w:sz="1"/>
              <w:left w:val="single" w:color="BBBBBB" w:sz="1"/>
              <w:bottom w:val="single" w:color="BBBBBB" w:sz="1"/>
              <w:right w:val="single" w:color="BBBBBB" w:sz="1"/>
            </w:tcBorders>
            <w:shd w:fill="EBF5FB" w:val="clear"/>
            <w:tcMar>
              <w:top w:type="dxa" w:w="80"/>
              <w:left w:type="dxa" w:w="120"/>
              <w:bottom w:type="dxa" w:w="80"/>
              <w:right w:type="dxa" w:w="120"/>
            </w:tcMar>
          </w:tcPr>
          <w:p>
            <w:pPr>
              <w:jc w:val="center"/>
            </w:pPr>
            <w:r>
              <w:rPr>
                <w:rFonts w:ascii="Arial" w:cs="Arial" w:eastAsia="Arial" w:hAnsi="Arial"/>
                <w:b w:val="false"/>
                <w:bCs w:val="false"/>
                <w:color w:val="1A1A1A"/>
                <w:sz w:val="20"/>
                <w:szCs w:val="20"/>
              </w:rPr>
              <w:t xml:space="preserve">Calculado</w:t>
            </w:r>
          </w:p>
        </w:tc>
      </w:tr>
      <w:tr>
        <w:tc>
          <w:tcPr>
            <w:tcW w:type="dxa" w:w="3008"/>
            <w:tcBorders>
              <w:top w:val="single" w:color="BBBBBB" w:sz="1"/>
              <w:left w:val="single" w:color="BBBBBB" w:sz="1"/>
              <w:bottom w:val="single" w:color="BBBBBB" w:sz="1"/>
              <w:right w:val="single" w:color="BBBBBB" w:sz="1"/>
            </w:tcBorders>
            <w:shd w:fill="EBF5FB" w:val="clear"/>
            <w:tcMar>
              <w:top w:type="dxa" w:w="80"/>
              <w:left w:type="dxa" w:w="120"/>
              <w:bottom w:type="dxa" w:w="80"/>
              <w:right w:type="dxa" w:w="120"/>
            </w:tcMar>
          </w:tcPr>
          <w:p>
            <w:pPr>
              <w:jc w:val="center"/>
            </w:pPr>
            <w:r>
              <w:rPr>
                <w:rFonts w:ascii="Arial" w:cs="Arial" w:eastAsia="Arial" w:hAnsi="Arial"/>
                <w:b w:val="false"/>
                <w:bCs w:val="false"/>
                <w:color w:val="1A1A1A"/>
                <w:sz w:val="20"/>
                <w:szCs w:val="20"/>
              </w:rPr>
              <w:t xml:space="preserve">Rendimiento global del modulo</w:t>
            </w:r>
          </w:p>
        </w:tc>
        <w:tc>
          <w:tcPr>
            <w:tcW w:type="dxa" w:w="3008"/>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A1A"/>
                <w:sz w:val="20"/>
                <w:szCs w:val="20"/>
              </w:rPr>
              <w:t xml:space="preserve">91.9%</w:t>
            </w:r>
          </w:p>
        </w:tc>
        <w:tc>
          <w:tcPr>
            <w:tcW w:type="dxa" w:w="3008"/>
            <w:tcBorders>
              <w:top w:val="single" w:color="BBBBBB" w:sz="1"/>
              <w:left w:val="single" w:color="BBBBBB" w:sz="1"/>
              <w:bottom w:val="single" w:color="BBBBBB" w:sz="1"/>
              <w:right w:val="single" w:color="BBBBBB" w:sz="1"/>
            </w:tcBorders>
            <w:shd w:fill="EBF5FB" w:val="clear"/>
            <w:tcMar>
              <w:top w:type="dxa" w:w="80"/>
              <w:left w:type="dxa" w:w="120"/>
              <w:bottom w:type="dxa" w:w="80"/>
              <w:right w:type="dxa" w:w="120"/>
            </w:tcMar>
          </w:tcPr>
          <w:p>
            <w:pPr>
              <w:jc w:val="center"/>
            </w:pPr>
            <w:r>
              <w:rPr>
                <w:rFonts w:ascii="Arial" w:cs="Arial" w:eastAsia="Arial" w:hAnsi="Arial"/>
                <w:b w:val="false"/>
                <w:bCs w:val="false"/>
                <w:color w:val="1A1A1A"/>
                <w:sz w:val="20"/>
                <w:szCs w:val="20"/>
              </w:rPr>
              <w:t xml:space="preserve">Calculado</w:t>
            </w:r>
          </w:p>
        </w:tc>
      </w:tr>
      <w:tr>
        <w:tc>
          <w:tcPr>
            <w:tcW w:type="dxa" w:w="3008"/>
            <w:tcBorders>
              <w:top w:val="single" w:color="BBBBBB" w:sz="1"/>
              <w:left w:val="single" w:color="BBBBBB" w:sz="1"/>
              <w:bottom w:val="single" w:color="BBBBBB" w:sz="1"/>
              <w:right w:val="single" w:color="BBBBBB" w:sz="1"/>
            </w:tcBorders>
            <w:shd w:fill="EBF5FB" w:val="clear"/>
            <w:tcMar>
              <w:top w:type="dxa" w:w="80"/>
              <w:left w:type="dxa" w:w="120"/>
              <w:bottom w:type="dxa" w:w="80"/>
              <w:right w:type="dxa" w:w="120"/>
            </w:tcMar>
          </w:tcPr>
          <w:p>
            <w:pPr>
              <w:jc w:val="center"/>
            </w:pPr>
            <w:r>
              <w:rPr>
                <w:rFonts w:ascii="Arial" w:cs="Arial" w:eastAsia="Arial" w:hAnsi="Arial"/>
                <w:b w:val="false"/>
                <w:bCs w:val="false"/>
                <w:color w:val="1A1A1A"/>
                <w:sz w:val="20"/>
                <w:szCs w:val="20"/>
              </w:rPr>
              <w:t xml:space="preserve">Ganancia neta vs 5 molinos aislados</w:t>
            </w:r>
          </w:p>
        </w:tc>
        <w:tc>
          <w:tcPr>
            <w:tcW w:type="dxa" w:w="3008"/>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A1A"/>
                <w:sz w:val="20"/>
                <w:szCs w:val="20"/>
              </w:rPr>
              <w:t xml:space="preserve">+4 a +9%</w:t>
            </w:r>
          </w:p>
        </w:tc>
        <w:tc>
          <w:tcPr>
            <w:tcW w:type="dxa" w:w="3008"/>
            <w:tcBorders>
              <w:top w:val="single" w:color="BBBBBB" w:sz="1"/>
              <w:left w:val="single" w:color="BBBBBB" w:sz="1"/>
              <w:bottom w:val="single" w:color="BBBBBB" w:sz="1"/>
              <w:right w:val="single" w:color="BBBBBB" w:sz="1"/>
            </w:tcBorders>
            <w:shd w:fill="EBF5FB" w:val="clear"/>
            <w:tcMar>
              <w:top w:type="dxa" w:w="80"/>
              <w:left w:type="dxa" w:w="120"/>
              <w:bottom w:type="dxa" w:w="80"/>
              <w:right w:type="dxa" w:w="120"/>
            </w:tcMar>
          </w:tcPr>
          <w:p>
            <w:pPr>
              <w:jc w:val="center"/>
            </w:pPr>
            <w:r>
              <w:rPr>
                <w:rFonts w:ascii="Arial" w:cs="Arial" w:eastAsia="Arial" w:hAnsi="Arial"/>
                <w:b w:val="false"/>
                <w:bCs w:val="false"/>
                <w:color w:val="1A1A1A"/>
                <w:sz w:val="20"/>
                <w:szCs w:val="20"/>
              </w:rPr>
              <w:t xml:space="preserve">Estimado</w:t>
            </w:r>
          </w:p>
        </w:tc>
      </w:tr>
      <w:tr>
        <w:tc>
          <w:tcPr>
            <w:tcW w:type="dxa" w:w="3008"/>
            <w:tcBorders>
              <w:top w:val="single" w:color="BBBBBB" w:sz="1"/>
              <w:left w:val="single" w:color="BBBBBB" w:sz="1"/>
              <w:bottom w:val="single" w:color="BBBBBB" w:sz="1"/>
              <w:right w:val="single" w:color="BBBBBB" w:sz="1"/>
            </w:tcBorders>
            <w:shd w:fill="EBF5FB" w:val="clear"/>
            <w:tcMar>
              <w:top w:type="dxa" w:w="80"/>
              <w:left w:type="dxa" w:w="120"/>
              <w:bottom w:type="dxa" w:w="80"/>
              <w:right w:type="dxa" w:w="120"/>
            </w:tcMar>
          </w:tcPr>
          <w:p>
            <w:pPr>
              <w:jc w:val="center"/>
            </w:pPr>
            <w:r>
              <w:rPr>
                <w:rFonts w:ascii="Arial" w:cs="Arial" w:eastAsia="Arial" w:hAnsi="Arial"/>
                <w:b w:val="false"/>
                <w:bCs w:val="false"/>
                <w:color w:val="1A1A1A"/>
                <w:sz w:val="20"/>
                <w:szCs w:val="20"/>
              </w:rPr>
              <w:t xml:space="preserve">Potencia inyeccion por neutro</w:t>
            </w:r>
          </w:p>
        </w:tc>
        <w:tc>
          <w:tcPr>
            <w:tcW w:type="dxa" w:w="3008"/>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A1A"/>
                <w:sz w:val="20"/>
                <w:szCs w:val="20"/>
              </w:rPr>
              <w:t xml:space="preserve">+7.5-10 kW</w:t>
            </w:r>
          </w:p>
        </w:tc>
        <w:tc>
          <w:tcPr>
            <w:tcW w:type="dxa" w:w="3008"/>
            <w:tcBorders>
              <w:top w:val="single" w:color="BBBBBB" w:sz="1"/>
              <w:left w:val="single" w:color="BBBBBB" w:sz="1"/>
              <w:bottom w:val="single" w:color="BBBBBB" w:sz="1"/>
              <w:right w:val="single" w:color="BBBBBB" w:sz="1"/>
            </w:tcBorders>
            <w:shd w:fill="EBF5FB" w:val="clear"/>
            <w:tcMar>
              <w:top w:type="dxa" w:w="80"/>
              <w:left w:type="dxa" w:w="120"/>
              <w:bottom w:type="dxa" w:w="80"/>
              <w:right w:type="dxa" w:w="120"/>
            </w:tcMar>
          </w:tcPr>
          <w:p>
            <w:pPr>
              <w:jc w:val="center"/>
            </w:pPr>
            <w:r>
              <w:rPr>
                <w:rFonts w:ascii="Arial" w:cs="Arial" w:eastAsia="Arial" w:hAnsi="Arial"/>
                <w:b w:val="false"/>
                <w:bCs w:val="false"/>
                <w:color w:val="1A1A1A"/>
                <w:sz w:val="20"/>
                <w:szCs w:val="20"/>
              </w:rPr>
              <w:t xml:space="preserve">Calculado</w:t>
            </w:r>
          </w:p>
        </w:tc>
      </w:tr>
      <w:tr>
        <w:tc>
          <w:tcPr>
            <w:tcW w:type="dxa" w:w="3008"/>
            <w:tcBorders>
              <w:top w:val="single" w:color="BBBBBB" w:sz="1"/>
              <w:left w:val="single" w:color="BBBBBB" w:sz="1"/>
              <w:bottom w:val="single" w:color="BBBBBB" w:sz="1"/>
              <w:right w:val="single" w:color="BBBBBB" w:sz="1"/>
            </w:tcBorders>
            <w:shd w:fill="EBF5FB" w:val="clear"/>
            <w:tcMar>
              <w:top w:type="dxa" w:w="80"/>
              <w:left w:type="dxa" w:w="120"/>
              <w:bottom w:type="dxa" w:w="80"/>
              <w:right w:type="dxa" w:w="120"/>
            </w:tcMar>
          </w:tcPr>
          <w:p>
            <w:pPr>
              <w:jc w:val="center"/>
            </w:pPr>
            <w:r>
              <w:rPr>
                <w:rFonts w:ascii="Arial" w:cs="Arial" w:eastAsia="Arial" w:hAnsi="Arial"/>
                <w:b w:val="false"/>
                <w:bCs w:val="false"/>
                <w:color w:val="1A1A1A"/>
                <w:sz w:val="20"/>
                <w:szCs w:val="20"/>
              </w:rPr>
              <w:t xml:space="preserve">Provision de inercia (caida 5% n)</w:t>
            </w:r>
          </w:p>
        </w:tc>
        <w:tc>
          <w:tcPr>
            <w:tcW w:type="dxa" w:w="3008"/>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A1A"/>
                <w:sz w:val="20"/>
                <w:szCs w:val="20"/>
              </w:rPr>
              <w:t xml:space="preserve">294 kW / 10 s</w:t>
            </w:r>
          </w:p>
        </w:tc>
        <w:tc>
          <w:tcPr>
            <w:tcW w:type="dxa" w:w="3008"/>
            <w:tcBorders>
              <w:top w:val="single" w:color="BBBBBB" w:sz="1"/>
              <w:left w:val="single" w:color="BBBBBB" w:sz="1"/>
              <w:bottom w:val="single" w:color="BBBBBB" w:sz="1"/>
              <w:right w:val="single" w:color="BBBBBB" w:sz="1"/>
            </w:tcBorders>
            <w:shd w:fill="EBF5FB" w:val="clear"/>
            <w:tcMar>
              <w:top w:type="dxa" w:w="80"/>
              <w:left w:type="dxa" w:w="120"/>
              <w:bottom w:type="dxa" w:w="80"/>
              <w:right w:type="dxa" w:w="120"/>
            </w:tcMar>
          </w:tcPr>
          <w:p>
            <w:pPr>
              <w:jc w:val="center"/>
            </w:pPr>
            <w:r>
              <w:rPr>
                <w:rFonts w:ascii="Arial" w:cs="Arial" w:eastAsia="Arial" w:hAnsi="Arial"/>
                <w:b w:val="false"/>
                <w:bCs w:val="false"/>
                <w:color w:val="1A1A1A"/>
                <w:sz w:val="20"/>
                <w:szCs w:val="20"/>
              </w:rPr>
              <w:t xml:space="preserve">Calculado</w:t>
            </w:r>
          </w:p>
        </w:tc>
      </w:tr>
    </w:tbl>
    <w:p>
      <w:r>
        <w:t xml:space="preserve"/>
      </w:r>
    </w:p>
    <w:p>
      <w:pPr>
        <w:pStyle w:val="Heading1"/>
      </w:pPr>
      <w:r>
        <w:rPr>
          <w:rFonts w:ascii="Arial" w:cs="Arial" w:eastAsia="Arial" w:hAnsi="Arial"/>
          <w:b/>
          <w:bCs/>
          <w:color w:val="1A3A5C"/>
          <w:sz w:val="34"/>
          <w:szCs w:val="34"/>
        </w:rPr>
        <w:t xml:space="preserve">7. El Modulo ZYPYZAPE como Molino Virtual de 5 Mastiles</w:t>
      </w:r>
    </w:p>
    <w:p>
      <w:pPr>
        <w:spacing w:after="180"/>
        <w:jc w:val="both"/>
      </w:pPr>
      <w:r>
        <w:rPr>
          <w:rFonts w:ascii="Arial" w:cs="Arial" w:eastAsia="Arial" w:hAnsi="Arial"/>
          <w:b w:val="false"/>
          <w:bCs w:val="false"/>
          <w:i w:val="false"/>
          <w:iCs w:val="false"/>
          <w:color w:val="000000"/>
          <w:sz w:val="22"/>
          <w:szCs w:val="22"/>
        </w:rPr>
        <w:t xml:space="preserve">La consecuencia mas relevante de la topologia propuesta es que los 5 aerogeneradores dejan de ser 5 sistemas independientes y se comportan como un unico sistema de 5 mastiles. Esta transformacion tiene implicaciones practicas profundas: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c>
          <w:tcPr>
            <w:tcW w:type="dxa" w:w="3008"/>
            <w:tcBorders>
              <w:top w:val="single" w:color="BBBBBB" w:sz="1"/>
              <w:left w:val="single" w:color="BBBBBB" w:sz="1"/>
              <w:bottom w:val="single" w:color="BBBBBB" w:sz="1"/>
              <w:right w:val="single" w:color="BBBBBB" w:sz="1"/>
            </w:tcBorders>
            <w:shd w:fill="1A3A5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Aspecto</w:t>
            </w:r>
          </w:p>
        </w:tc>
        <w:tc>
          <w:tcPr>
            <w:tcW w:type="dxa" w:w="3008"/>
            <w:tcBorders>
              <w:top w:val="single" w:color="BBBBBB" w:sz="1"/>
              <w:left w:val="single" w:color="BBBBBB" w:sz="1"/>
              <w:bottom w:val="single" w:color="BBBBBB" w:sz="1"/>
              <w:right w:val="single" w:color="BBBBBB" w:sz="1"/>
            </w:tcBorders>
            <w:shd w:fill="1A3A5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5 Molinos Independientes</w:t>
            </w:r>
          </w:p>
        </w:tc>
        <w:tc>
          <w:tcPr>
            <w:tcW w:type="dxa" w:w="3008"/>
            <w:tcBorders>
              <w:top w:val="single" w:color="BBBBBB" w:sz="1"/>
              <w:left w:val="single" w:color="BBBBBB" w:sz="1"/>
              <w:bottom w:val="single" w:color="BBBBBB" w:sz="1"/>
              <w:right w:val="single" w:color="BBBBBB" w:sz="1"/>
            </w:tcBorders>
            <w:shd w:fill="1A3A5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Modulo ZYPYZAPE</w:t>
            </w:r>
          </w:p>
        </w:tc>
      </w:tr>
      <w:tr>
        <w:tc>
          <w:tcPr>
            <w:tcW w:type="dxa" w:w="3008"/>
            <w:tcBorders>
              <w:top w:val="single" w:color="BBBBBB" w:sz="1"/>
              <w:left w:val="single" w:color="BBBBBB" w:sz="1"/>
              <w:bottom w:val="single" w:color="BBBBBB" w:sz="1"/>
              <w:right w:val="single" w:color="BBBBBB" w:sz="1"/>
            </w:tcBorders>
            <w:shd w:fill="EBF5FB" w:val="clear"/>
            <w:tcMar>
              <w:top w:type="dxa" w:w="80"/>
              <w:left w:type="dxa" w:w="120"/>
              <w:bottom w:type="dxa" w:w="80"/>
              <w:right w:type="dxa" w:w="120"/>
            </w:tcMar>
          </w:tcPr>
          <w:p>
            <w:pPr>
              <w:jc w:val="center"/>
            </w:pPr>
            <w:r>
              <w:rPr>
                <w:rFonts w:ascii="Arial" w:cs="Arial" w:eastAsia="Arial" w:hAnsi="Arial"/>
                <w:b w:val="false"/>
                <w:bCs w:val="false"/>
                <w:color w:val="1A1A1A"/>
                <w:sz w:val="20"/>
                <w:szCs w:val="20"/>
              </w:rPr>
              <w:t xml:space="preserve">Perfil de potencia hacia la red</w:t>
            </w:r>
          </w:p>
        </w:tc>
        <w:tc>
          <w:tcPr>
            <w:tcW w:type="dxa" w:w="3008"/>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A1A"/>
                <w:sz w:val="20"/>
                <w:szCs w:val="20"/>
              </w:rPr>
              <w:t xml:space="preserve">Suma de 5 perfiles fluctuantes e independientes</w:t>
            </w:r>
          </w:p>
        </w:tc>
        <w:tc>
          <w:tcPr>
            <w:tcW w:type="dxa" w:w="3008"/>
            <w:tcBorders>
              <w:top w:val="single" w:color="BBBBBB" w:sz="1"/>
              <w:left w:val="single" w:color="BBBBBB" w:sz="1"/>
              <w:bottom w:val="single" w:color="BBBBBB" w:sz="1"/>
              <w:right w:val="single" w:color="BBBBBB" w:sz="1"/>
            </w:tcBorders>
            <w:shd w:fill="EBF5FB" w:val="clear"/>
            <w:tcMar>
              <w:top w:type="dxa" w:w="80"/>
              <w:left w:type="dxa" w:w="120"/>
              <w:bottom w:type="dxa" w:w="80"/>
              <w:right w:type="dxa" w:w="120"/>
            </w:tcMar>
          </w:tcPr>
          <w:p>
            <w:pPr>
              <w:jc w:val="center"/>
            </w:pPr>
            <w:r>
              <w:rPr>
                <w:rFonts w:ascii="Arial" w:cs="Arial" w:eastAsia="Arial" w:hAnsi="Arial"/>
                <w:b w:val="false"/>
                <w:bCs w:val="false"/>
                <w:color w:val="1A1A1A"/>
                <w:sz w:val="20"/>
                <w:szCs w:val="20"/>
              </w:rPr>
              <w:t xml:space="preserve">Un unico perfil suavizado y mas continuo</w:t>
            </w:r>
          </w:p>
        </w:tc>
      </w:tr>
      <w:tr>
        <w:tc>
          <w:tcPr>
            <w:tcW w:type="dxa" w:w="3008"/>
            <w:tcBorders>
              <w:top w:val="single" w:color="BBBBBB" w:sz="1"/>
              <w:left w:val="single" w:color="BBBBBB" w:sz="1"/>
              <w:bottom w:val="single" w:color="BBBBBB" w:sz="1"/>
              <w:right w:val="single" w:color="BBBBBB" w:sz="1"/>
            </w:tcBorders>
            <w:shd w:fill="EBF5FB" w:val="clear"/>
            <w:tcMar>
              <w:top w:type="dxa" w:w="80"/>
              <w:left w:type="dxa" w:w="120"/>
              <w:bottom w:type="dxa" w:w="80"/>
              <w:right w:type="dxa" w:w="120"/>
            </w:tcMar>
          </w:tcPr>
          <w:p>
            <w:pPr>
              <w:jc w:val="center"/>
            </w:pPr>
            <w:r>
              <w:rPr>
                <w:rFonts w:ascii="Arial" w:cs="Arial" w:eastAsia="Arial" w:hAnsi="Arial"/>
                <w:b w:val="false"/>
                <w:bCs w:val="false"/>
                <w:color w:val="1A1A1A"/>
                <w:sz w:val="20"/>
                <w:szCs w:val="20"/>
              </w:rPr>
              <w:t xml:space="preserve">Gestion de la conexion a red</w:t>
            </w:r>
          </w:p>
        </w:tc>
        <w:tc>
          <w:tcPr>
            <w:tcW w:type="dxa" w:w="3008"/>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A1A"/>
                <w:sz w:val="20"/>
                <w:szCs w:val="20"/>
              </w:rPr>
              <w:t xml:space="preserve">5 puntos de conexion, 5 protecciones, 5 tramitaciones</w:t>
            </w:r>
          </w:p>
        </w:tc>
        <w:tc>
          <w:tcPr>
            <w:tcW w:type="dxa" w:w="3008"/>
            <w:tcBorders>
              <w:top w:val="single" w:color="BBBBBB" w:sz="1"/>
              <w:left w:val="single" w:color="BBBBBB" w:sz="1"/>
              <w:bottom w:val="single" w:color="BBBBBB" w:sz="1"/>
              <w:right w:val="single" w:color="BBBBBB" w:sz="1"/>
            </w:tcBorders>
            <w:shd w:fill="EBF5FB" w:val="clear"/>
            <w:tcMar>
              <w:top w:type="dxa" w:w="80"/>
              <w:left w:type="dxa" w:w="120"/>
              <w:bottom w:type="dxa" w:w="80"/>
              <w:right w:type="dxa" w:w="120"/>
            </w:tcMar>
          </w:tcPr>
          <w:p>
            <w:pPr>
              <w:jc w:val="center"/>
            </w:pPr>
            <w:r>
              <w:rPr>
                <w:rFonts w:ascii="Arial" w:cs="Arial" w:eastAsia="Arial" w:hAnsi="Arial"/>
                <w:b w:val="false"/>
                <w:bCs w:val="false"/>
                <w:color w:val="1A1A1A"/>
                <w:sz w:val="20"/>
                <w:szCs w:val="20"/>
              </w:rPr>
              <w:t xml:space="preserve">1 punto de conexion virtual, 1 tramitacion</w:t>
            </w:r>
          </w:p>
        </w:tc>
      </w:tr>
      <w:tr>
        <w:tc>
          <w:tcPr>
            <w:tcW w:type="dxa" w:w="3008"/>
            <w:tcBorders>
              <w:top w:val="single" w:color="BBBBBB" w:sz="1"/>
              <w:left w:val="single" w:color="BBBBBB" w:sz="1"/>
              <w:bottom w:val="single" w:color="BBBBBB" w:sz="1"/>
              <w:right w:val="single" w:color="BBBBBB" w:sz="1"/>
            </w:tcBorders>
            <w:shd w:fill="EBF5FB" w:val="clear"/>
            <w:tcMar>
              <w:top w:type="dxa" w:w="80"/>
              <w:left w:type="dxa" w:w="120"/>
              <w:bottom w:type="dxa" w:w="80"/>
              <w:right w:type="dxa" w:w="120"/>
            </w:tcMar>
          </w:tcPr>
          <w:p>
            <w:pPr>
              <w:jc w:val="center"/>
            </w:pPr>
            <w:r>
              <w:rPr>
                <w:rFonts w:ascii="Arial" w:cs="Arial" w:eastAsia="Arial" w:hAnsi="Arial"/>
                <w:b w:val="false"/>
                <w:bCs w:val="false"/>
                <w:color w:val="1A1A1A"/>
                <w:sz w:val="20"/>
                <w:szCs w:val="20"/>
              </w:rPr>
              <w:t xml:space="preserve">Provision de servicios de red (inercia, Q)</w:t>
            </w:r>
          </w:p>
        </w:tc>
        <w:tc>
          <w:tcPr>
            <w:tcW w:type="dxa" w:w="3008"/>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A1A"/>
                <w:sz w:val="20"/>
                <w:szCs w:val="20"/>
              </w:rPr>
              <w:t xml:space="preserve">Marginal o nula por molino</w:t>
            </w:r>
          </w:p>
        </w:tc>
        <w:tc>
          <w:tcPr>
            <w:tcW w:type="dxa" w:w="3008"/>
            <w:tcBorders>
              <w:top w:val="single" w:color="BBBBBB" w:sz="1"/>
              <w:left w:val="single" w:color="BBBBBB" w:sz="1"/>
              <w:bottom w:val="single" w:color="BBBBBB" w:sz="1"/>
              <w:right w:val="single" w:color="BBBBBB" w:sz="1"/>
            </w:tcBorders>
            <w:shd w:fill="EBF5FB" w:val="clear"/>
            <w:tcMar>
              <w:top w:type="dxa" w:w="80"/>
              <w:left w:type="dxa" w:w="120"/>
              <w:bottom w:type="dxa" w:w="80"/>
              <w:right w:type="dxa" w:w="120"/>
            </w:tcMar>
          </w:tcPr>
          <w:p>
            <w:pPr>
              <w:jc w:val="center"/>
            </w:pPr>
            <w:r>
              <w:rPr>
                <w:rFonts w:ascii="Arial" w:cs="Arial" w:eastAsia="Arial" w:hAnsi="Arial"/>
                <w:b w:val="false"/>
                <w:bCs w:val="false"/>
                <w:color w:val="1A1A1A"/>
                <w:sz w:val="20"/>
                <w:szCs w:val="20"/>
              </w:rPr>
              <w:t xml:space="preserve">Significativa por el modulo conjunto</w:t>
            </w:r>
          </w:p>
        </w:tc>
      </w:tr>
      <w:tr>
        <w:tc>
          <w:tcPr>
            <w:tcW w:type="dxa" w:w="3008"/>
            <w:tcBorders>
              <w:top w:val="single" w:color="BBBBBB" w:sz="1"/>
              <w:left w:val="single" w:color="BBBBBB" w:sz="1"/>
              <w:bottom w:val="single" w:color="BBBBBB" w:sz="1"/>
              <w:right w:val="single" w:color="BBBBBB" w:sz="1"/>
            </w:tcBorders>
            <w:shd w:fill="EBF5FB" w:val="clear"/>
            <w:tcMar>
              <w:top w:type="dxa" w:w="80"/>
              <w:left w:type="dxa" w:w="120"/>
              <w:bottom w:type="dxa" w:w="80"/>
              <w:right w:type="dxa" w:w="120"/>
            </w:tcMar>
          </w:tcPr>
          <w:p>
            <w:pPr>
              <w:jc w:val="center"/>
            </w:pPr>
            <w:r>
              <w:rPr>
                <w:rFonts w:ascii="Arial" w:cs="Arial" w:eastAsia="Arial" w:hAnsi="Arial"/>
                <w:b w:val="false"/>
                <w:bCs w:val="false"/>
                <w:color w:val="1A1A1A"/>
                <w:sz w:val="20"/>
                <w:szCs w:val="20"/>
              </w:rPr>
              <w:t xml:space="preserve">Tolerancia a fallos</w:t>
            </w:r>
          </w:p>
        </w:tc>
        <w:tc>
          <w:tcPr>
            <w:tcW w:type="dxa" w:w="3008"/>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A1A"/>
                <w:sz w:val="20"/>
                <w:szCs w:val="20"/>
              </w:rPr>
              <w:t xml:space="preserve">Fallo de 1 molino = perdida del 20%</w:t>
            </w:r>
          </w:p>
        </w:tc>
        <w:tc>
          <w:tcPr>
            <w:tcW w:type="dxa" w:w="3008"/>
            <w:tcBorders>
              <w:top w:val="single" w:color="BBBBBB" w:sz="1"/>
              <w:left w:val="single" w:color="BBBBBB" w:sz="1"/>
              <w:bottom w:val="single" w:color="BBBBBB" w:sz="1"/>
              <w:right w:val="single" w:color="BBBBBB" w:sz="1"/>
            </w:tcBorders>
            <w:shd w:fill="EBF5FB" w:val="clear"/>
            <w:tcMar>
              <w:top w:type="dxa" w:w="80"/>
              <w:left w:type="dxa" w:w="120"/>
              <w:bottom w:type="dxa" w:w="80"/>
              <w:right w:type="dxa" w:w="120"/>
            </w:tcMar>
          </w:tcPr>
          <w:p>
            <w:pPr>
              <w:jc w:val="center"/>
            </w:pPr>
            <w:r>
              <w:rPr>
                <w:rFonts w:ascii="Arial" w:cs="Arial" w:eastAsia="Arial" w:hAnsi="Arial"/>
                <w:b w:val="false"/>
                <w:bCs w:val="false"/>
                <w:color w:val="1A1A1A"/>
                <w:sz w:val="20"/>
                <w:szCs w:val="20"/>
              </w:rPr>
              <w:t xml:space="preserve">Fallo de 1 molino = degradacion gracil al 80%</w:t>
            </w:r>
          </w:p>
        </w:tc>
      </w:tr>
      <w:tr>
        <w:tc>
          <w:tcPr>
            <w:tcW w:type="dxa" w:w="3008"/>
            <w:tcBorders>
              <w:top w:val="single" w:color="BBBBBB" w:sz="1"/>
              <w:left w:val="single" w:color="BBBBBB" w:sz="1"/>
              <w:bottom w:val="single" w:color="BBBBBB" w:sz="1"/>
              <w:right w:val="single" w:color="BBBBBB" w:sz="1"/>
            </w:tcBorders>
            <w:shd w:fill="EBF5FB" w:val="clear"/>
            <w:tcMar>
              <w:top w:type="dxa" w:w="80"/>
              <w:left w:type="dxa" w:w="120"/>
              <w:bottom w:type="dxa" w:w="80"/>
              <w:right w:type="dxa" w:w="120"/>
            </w:tcMar>
          </w:tcPr>
          <w:p>
            <w:pPr>
              <w:jc w:val="center"/>
            </w:pPr>
            <w:r>
              <w:rPr>
                <w:rFonts w:ascii="Arial" w:cs="Arial" w:eastAsia="Arial" w:hAnsi="Arial"/>
                <w:b w:val="false"/>
                <w:bCs w:val="false"/>
                <w:color w:val="1A1A1A"/>
                <w:sz w:val="20"/>
                <w:szCs w:val="20"/>
              </w:rPr>
              <w:t xml:space="preserve">Inyeccion de renovables secundarias</w:t>
            </w:r>
          </w:p>
        </w:tc>
        <w:tc>
          <w:tcPr>
            <w:tcW w:type="dxa" w:w="3008"/>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A1A"/>
                <w:sz w:val="20"/>
                <w:szCs w:val="20"/>
              </w:rPr>
              <w:t xml:space="preserve">Requiere inversor sincronizado por fuente</w:t>
            </w:r>
          </w:p>
        </w:tc>
        <w:tc>
          <w:tcPr>
            <w:tcW w:type="dxa" w:w="3008"/>
            <w:tcBorders>
              <w:top w:val="single" w:color="BBBBBB" w:sz="1"/>
              <w:left w:val="single" w:color="BBBBBB" w:sz="1"/>
              <w:bottom w:val="single" w:color="BBBBBB" w:sz="1"/>
              <w:right w:val="single" w:color="BBBBBB" w:sz="1"/>
            </w:tcBorders>
            <w:shd w:fill="EBF5FB" w:val="clear"/>
            <w:tcMar>
              <w:top w:type="dxa" w:w="80"/>
              <w:left w:type="dxa" w:w="120"/>
              <w:bottom w:type="dxa" w:w="80"/>
              <w:right w:type="dxa" w:w="120"/>
            </w:tcMar>
          </w:tcPr>
          <w:p>
            <w:pPr>
              <w:jc w:val="center"/>
            </w:pPr>
            <w:r>
              <w:rPr>
                <w:rFonts w:ascii="Arial" w:cs="Arial" w:eastAsia="Arial" w:hAnsi="Arial"/>
                <w:b w:val="false"/>
                <w:bCs w:val="false"/>
                <w:color w:val="1A1A1A"/>
                <w:sz w:val="20"/>
                <w:szCs w:val="20"/>
              </w:rPr>
              <w:t xml:space="preserve">Posible por neutro del modulo sin inversor adicional</w:t>
            </w:r>
          </w:p>
        </w:tc>
      </w:tr>
    </w:tbl>
    <w:p>
      <w:r>
        <w:t xml:space="preserve"/>
      </w:r>
    </w:p>
    <w:p>
      <w:pPr>
        <w:pBdr>
          <w:left w:val="single" w:color="F4A100" w:sz="8" w:space="10"/>
        </w:pBdr>
        <w:shd w:fill="FFF8E1" w:val="clear"/>
        <w:spacing w:after="160"/>
        <w:ind w:left="360" w:right="360"/>
        <w:jc w:val="both"/>
      </w:pPr>
      <w:r>
        <w:rPr>
          <w:rFonts w:ascii="Arial" w:cs="Arial" w:eastAsia="Arial" w:hAnsi="Arial"/>
          <w:i/>
          <w:iCs/>
          <w:color w:val="5D4037"/>
          <w:sz w:val="21"/>
          <w:szCs w:val="21"/>
        </w:rPr>
        <w:t xml:space="preserve">NOTA: La union de 5 molinos en un unico modulo virtual no requiere modificar los aerogeneradores existentes. Basta con el cableado de acoplamiento, las bobinas en serie y la logica de control del punto de neutro. ZYPYZAPE opera con hardware existente.</w:t>
      </w:r>
    </w:p>
    <w:p>
      <w:pPr>
        <w:pStyle w:val="Heading1"/>
      </w:pPr>
      <w:r>
        <w:rPr>
          <w:rFonts w:ascii="Arial" w:cs="Arial" w:eastAsia="Arial" w:hAnsi="Arial"/>
          <w:b/>
          <w:bCs/>
          <w:color w:val="1A3A5C"/>
          <w:sz w:val="34"/>
          <w:szCs w:val="34"/>
        </w:rPr>
        <w:t xml:space="preserve">8. Novedad Tecnica: Lo que Nunca se ha Hecho</w:t>
      </w:r>
    </w:p>
    <w:p>
      <w:pPr>
        <w:spacing w:after="180"/>
        <w:jc w:val="both"/>
      </w:pPr>
      <w:r>
        <w:rPr>
          <w:rFonts w:ascii="Arial" w:cs="Arial" w:eastAsia="Arial" w:hAnsi="Arial"/>
          <w:b w:val="false"/>
          <w:bCs w:val="false"/>
          <w:i w:val="false"/>
          <w:iCs w:val="false"/>
          <w:color w:val="000000"/>
          <w:sz w:val="22"/>
          <w:szCs w:val="22"/>
        </w:rPr>
        <w:t xml:space="preserve">Conviene ser precisos sobre lo que es nuevo en ZYPYZAPE y lo que no lo 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c>
          <w:tcPr>
            <w:tcW w:type="dxa" w:w="3008"/>
            <w:tcBorders>
              <w:top w:val="single" w:color="BBBBBB" w:sz="1"/>
              <w:left w:val="single" w:color="BBBBBB" w:sz="1"/>
              <w:bottom w:val="single" w:color="BBBBBB" w:sz="1"/>
              <w:right w:val="single" w:color="BBBBBB" w:sz="1"/>
            </w:tcBorders>
            <w:shd w:fill="1A3A5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Elemento</w:t>
            </w:r>
          </w:p>
        </w:tc>
        <w:tc>
          <w:tcPr>
            <w:tcW w:type="dxa" w:w="3008"/>
            <w:tcBorders>
              <w:top w:val="single" w:color="BBBBBB" w:sz="1"/>
              <w:left w:val="single" w:color="BBBBBB" w:sz="1"/>
              <w:bottom w:val="single" w:color="BBBBBB" w:sz="1"/>
              <w:right w:val="single" w:color="BBBBBB" w:sz="1"/>
            </w:tcBorders>
            <w:shd w:fill="1A3A5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Estado del Arte</w:t>
            </w:r>
          </w:p>
        </w:tc>
        <w:tc>
          <w:tcPr>
            <w:tcW w:type="dxa" w:w="3008"/>
            <w:tcBorders>
              <w:top w:val="single" w:color="BBBBBB" w:sz="1"/>
              <w:left w:val="single" w:color="BBBBBB" w:sz="1"/>
              <w:bottom w:val="single" w:color="BBBBBB" w:sz="1"/>
              <w:right w:val="single" w:color="BBBBBB" w:sz="1"/>
            </w:tcBorders>
            <w:shd w:fill="1A3A5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Aportacion ZYPYZAPE</w:t>
            </w:r>
          </w:p>
        </w:tc>
      </w:tr>
      <w:tr>
        <w:tc>
          <w:tcPr>
            <w:tcW w:type="dxa" w:w="3008"/>
            <w:tcBorders>
              <w:top w:val="single" w:color="BBBBBB" w:sz="1"/>
              <w:left w:val="single" w:color="BBBBBB" w:sz="1"/>
              <w:bottom w:val="single" w:color="BBBBBB" w:sz="1"/>
              <w:right w:val="single" w:color="BBBBBB" w:sz="1"/>
            </w:tcBorders>
            <w:shd w:fill="EBF5FB" w:val="clear"/>
            <w:tcMar>
              <w:top w:type="dxa" w:w="80"/>
              <w:left w:type="dxa" w:w="120"/>
              <w:bottom w:type="dxa" w:w="80"/>
              <w:right w:type="dxa" w:w="120"/>
            </w:tcMar>
          </w:tcPr>
          <w:p>
            <w:pPr>
              <w:jc w:val="center"/>
            </w:pPr>
            <w:r>
              <w:rPr>
                <w:rFonts w:ascii="Arial" w:cs="Arial" w:eastAsia="Arial" w:hAnsi="Arial"/>
                <w:b w:val="false"/>
                <w:bCs w:val="false"/>
                <w:color w:val="1A1A1A"/>
                <w:sz w:val="20"/>
                <w:szCs w:val="20"/>
              </w:rPr>
              <w:t xml:space="preserve">Maquinas de induccion bidireccionales</w:t>
            </w:r>
          </w:p>
        </w:tc>
        <w:tc>
          <w:tcPr>
            <w:tcW w:type="dxa" w:w="3008"/>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A1A"/>
                <w:sz w:val="20"/>
                <w:szCs w:val="20"/>
              </w:rPr>
              <w:t xml:space="preserve">Bien conocido desde Tesla y Dolivo-Dobrowolsky (s. XIX)</w:t>
            </w:r>
          </w:p>
        </w:tc>
        <w:tc>
          <w:tcPr>
            <w:tcW w:type="dxa" w:w="3008"/>
            <w:tcBorders>
              <w:top w:val="single" w:color="BBBBBB" w:sz="1"/>
              <w:left w:val="single" w:color="BBBBBB" w:sz="1"/>
              <w:bottom w:val="single" w:color="BBBBBB" w:sz="1"/>
              <w:right w:val="single" w:color="BBBBBB" w:sz="1"/>
            </w:tcBorders>
            <w:shd w:fill="EBF5FB" w:val="clear"/>
            <w:tcMar>
              <w:top w:type="dxa" w:w="80"/>
              <w:left w:type="dxa" w:w="120"/>
              <w:bottom w:type="dxa" w:w="80"/>
              <w:right w:type="dxa" w:w="120"/>
            </w:tcMar>
          </w:tcPr>
          <w:p>
            <w:pPr>
              <w:jc w:val="center"/>
            </w:pPr>
            <w:r>
              <w:rPr>
                <w:rFonts w:ascii="Arial" w:cs="Arial" w:eastAsia="Arial" w:hAnsi="Arial"/>
                <w:b w:val="false"/>
                <w:bCs w:val="false"/>
                <w:color w:val="1A1A1A"/>
                <w:sz w:val="20"/>
                <w:szCs w:val="20"/>
              </w:rPr>
              <w:t xml:space="preserve">NO es novedad</w:t>
            </w:r>
          </w:p>
        </w:tc>
      </w:tr>
      <w:tr>
        <w:tc>
          <w:tcPr>
            <w:tcW w:type="dxa" w:w="3008"/>
            <w:tcBorders>
              <w:top w:val="single" w:color="BBBBBB" w:sz="1"/>
              <w:left w:val="single" w:color="BBBBBB" w:sz="1"/>
              <w:bottom w:val="single" w:color="BBBBBB" w:sz="1"/>
              <w:right w:val="single" w:color="BBBBBB" w:sz="1"/>
            </w:tcBorders>
            <w:shd w:fill="EBF5FB" w:val="clear"/>
            <w:tcMar>
              <w:top w:type="dxa" w:w="80"/>
              <w:left w:type="dxa" w:w="120"/>
              <w:bottom w:type="dxa" w:w="80"/>
              <w:right w:type="dxa" w:w="120"/>
            </w:tcMar>
          </w:tcPr>
          <w:p>
            <w:pPr>
              <w:jc w:val="center"/>
            </w:pPr>
            <w:r>
              <w:rPr>
                <w:rFonts w:ascii="Arial" w:cs="Arial" w:eastAsia="Arial" w:hAnsi="Arial"/>
                <w:b w:val="false"/>
                <w:bCs w:val="false"/>
                <w:color w:val="1A1A1A"/>
                <w:sz w:val="20"/>
                <w:szCs w:val="20"/>
              </w:rPr>
              <w:t xml:space="preserve">Conexion en estrella con neutro accesible</w:t>
            </w:r>
          </w:p>
        </w:tc>
        <w:tc>
          <w:tcPr>
            <w:tcW w:type="dxa" w:w="3008"/>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A1A"/>
                <w:sz w:val="20"/>
                <w:szCs w:val="20"/>
              </w:rPr>
              <w:t xml:space="preserve">Estandar en instalaciones trifasicas</w:t>
            </w:r>
          </w:p>
        </w:tc>
        <w:tc>
          <w:tcPr>
            <w:tcW w:type="dxa" w:w="3008"/>
            <w:tcBorders>
              <w:top w:val="single" w:color="BBBBBB" w:sz="1"/>
              <w:left w:val="single" w:color="BBBBBB" w:sz="1"/>
              <w:bottom w:val="single" w:color="BBBBBB" w:sz="1"/>
              <w:right w:val="single" w:color="BBBBBB" w:sz="1"/>
            </w:tcBorders>
            <w:shd w:fill="EBF5FB" w:val="clear"/>
            <w:tcMar>
              <w:top w:type="dxa" w:w="80"/>
              <w:left w:type="dxa" w:w="120"/>
              <w:bottom w:type="dxa" w:w="80"/>
              <w:right w:type="dxa" w:w="120"/>
            </w:tcMar>
          </w:tcPr>
          <w:p>
            <w:pPr>
              <w:jc w:val="center"/>
            </w:pPr>
            <w:r>
              <w:rPr>
                <w:rFonts w:ascii="Arial" w:cs="Arial" w:eastAsia="Arial" w:hAnsi="Arial"/>
                <w:b w:val="false"/>
                <w:bCs w:val="false"/>
                <w:color w:val="1A1A1A"/>
                <w:sz w:val="20"/>
                <w:szCs w:val="20"/>
              </w:rPr>
              <w:t xml:space="preserve">NO es novedad</w:t>
            </w:r>
          </w:p>
        </w:tc>
      </w:tr>
      <w:tr>
        <w:tc>
          <w:tcPr>
            <w:tcW w:type="dxa" w:w="3008"/>
            <w:tcBorders>
              <w:top w:val="single" w:color="BBBBBB" w:sz="1"/>
              <w:left w:val="single" w:color="BBBBBB" w:sz="1"/>
              <w:bottom w:val="single" w:color="BBBBBB" w:sz="1"/>
              <w:right w:val="single" w:color="BBBBBB" w:sz="1"/>
            </w:tcBorders>
            <w:shd w:fill="EBF5FB" w:val="clear"/>
            <w:tcMar>
              <w:top w:type="dxa" w:w="80"/>
              <w:left w:type="dxa" w:w="120"/>
              <w:bottom w:type="dxa" w:w="80"/>
              <w:right w:type="dxa" w:w="120"/>
            </w:tcMar>
          </w:tcPr>
          <w:p>
            <w:pPr>
              <w:jc w:val="center"/>
            </w:pPr>
            <w:r>
              <w:rPr>
                <w:rFonts w:ascii="Arial" w:cs="Arial" w:eastAsia="Arial" w:hAnsi="Arial"/>
                <w:b w:val="false"/>
                <w:bCs w:val="false"/>
                <w:color w:val="1A1A1A"/>
                <w:sz w:val="20"/>
                <w:szCs w:val="20"/>
              </w:rPr>
              <w:t xml:space="preserve">Intercambio de energia entre generadores en paralelo</w:t>
            </w:r>
          </w:p>
        </w:tc>
        <w:tc>
          <w:tcPr>
            <w:tcW w:type="dxa" w:w="3008"/>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A1A"/>
                <w:sz w:val="20"/>
                <w:szCs w:val="20"/>
              </w:rPr>
              <w:t xml:space="preserve">Conocido en microredes y sistemas de almacenamiento</w:t>
            </w:r>
          </w:p>
        </w:tc>
        <w:tc>
          <w:tcPr>
            <w:tcW w:type="dxa" w:w="3008"/>
            <w:tcBorders>
              <w:top w:val="single" w:color="BBBBBB" w:sz="1"/>
              <w:left w:val="single" w:color="BBBBBB" w:sz="1"/>
              <w:bottom w:val="single" w:color="BBBBBB" w:sz="1"/>
              <w:right w:val="single" w:color="BBBBBB" w:sz="1"/>
            </w:tcBorders>
            <w:shd w:fill="EBF5FB" w:val="clear"/>
            <w:tcMar>
              <w:top w:type="dxa" w:w="80"/>
              <w:left w:type="dxa" w:w="120"/>
              <w:bottom w:type="dxa" w:w="80"/>
              <w:right w:type="dxa" w:w="120"/>
            </w:tcMar>
          </w:tcPr>
          <w:p>
            <w:pPr>
              <w:jc w:val="center"/>
            </w:pPr>
            <w:r>
              <w:rPr>
                <w:rFonts w:ascii="Arial" w:cs="Arial" w:eastAsia="Arial" w:hAnsi="Arial"/>
                <w:b w:val="false"/>
                <w:bCs w:val="false"/>
                <w:color w:val="1A1A1A"/>
                <w:sz w:val="20"/>
                <w:szCs w:val="20"/>
              </w:rPr>
              <w:t xml:space="preserve">Parcialmente conocido</w:t>
            </w:r>
          </w:p>
        </w:tc>
      </w:tr>
      <w:tr>
        <w:tc>
          <w:tcPr>
            <w:tcW w:type="dxa" w:w="3008"/>
            <w:tcBorders>
              <w:top w:val="single" w:color="BBBBBB" w:sz="1"/>
              <w:left w:val="single" w:color="BBBBBB" w:sz="1"/>
              <w:bottom w:val="single" w:color="BBBBBB" w:sz="1"/>
              <w:right w:val="single" w:color="BBBBBB" w:sz="1"/>
            </w:tcBorders>
            <w:shd w:fill="EBF5FB" w:val="clear"/>
            <w:tcMar>
              <w:top w:type="dxa" w:w="80"/>
              <w:left w:type="dxa" w:w="120"/>
              <w:bottom w:type="dxa" w:w="80"/>
              <w:right w:type="dxa" w:w="120"/>
            </w:tcMar>
          </w:tcPr>
          <w:p>
            <w:pPr>
              <w:jc w:val="center"/>
            </w:pPr>
            <w:r>
              <w:rPr>
                <w:rFonts w:ascii="Arial" w:cs="Arial" w:eastAsia="Arial" w:hAnsi="Arial"/>
                <w:b w:val="false"/>
                <w:bCs w:val="false"/>
                <w:color w:val="1A1A1A"/>
                <w:sz w:val="20"/>
                <w:szCs w:val="20"/>
              </w:rPr>
              <w:t xml:space="preserve">Topologia ESTRELLA (2 motores) + ANILLO (3 motores) en un modulo eolico</w:t>
            </w:r>
          </w:p>
        </w:tc>
        <w:tc>
          <w:tcPr>
            <w:tcW w:type="dxa" w:w="3008"/>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A1A"/>
                <w:sz w:val="20"/>
                <w:szCs w:val="20"/>
              </w:rPr>
              <w:t xml:space="preserve">No documentado en literatura</w:t>
            </w:r>
          </w:p>
        </w:tc>
        <w:tc>
          <w:tcPr>
            <w:tcW w:type="dxa" w:w="3008"/>
            <w:tcBorders>
              <w:top w:val="single" w:color="BBBBBB" w:sz="1"/>
              <w:left w:val="single" w:color="BBBBBB" w:sz="1"/>
              <w:bottom w:val="single" w:color="BBBBBB" w:sz="1"/>
              <w:right w:val="single" w:color="BBBBBB" w:sz="1"/>
            </w:tcBorders>
            <w:shd w:fill="EBF5FB" w:val="clear"/>
            <w:tcMar>
              <w:top w:type="dxa" w:w="80"/>
              <w:left w:type="dxa" w:w="120"/>
              <w:bottom w:type="dxa" w:w="80"/>
              <w:right w:type="dxa" w:w="120"/>
            </w:tcMar>
          </w:tcPr>
          <w:p>
            <w:pPr>
              <w:jc w:val="center"/>
            </w:pPr>
            <w:r>
              <w:rPr>
                <w:rFonts w:ascii="Arial" w:cs="Arial" w:eastAsia="Arial" w:hAnsi="Arial"/>
                <w:b w:val="false"/>
                <w:bCs w:val="false"/>
                <w:color w:val="1A1A1A"/>
                <w:sz w:val="20"/>
                <w:szCs w:val="20"/>
              </w:rPr>
              <w:t xml:space="preserve">NOVEDAD</w:t>
            </w:r>
          </w:p>
        </w:tc>
      </w:tr>
      <w:tr>
        <w:tc>
          <w:tcPr>
            <w:tcW w:type="dxa" w:w="3008"/>
            <w:tcBorders>
              <w:top w:val="single" w:color="BBBBBB" w:sz="1"/>
              <w:left w:val="single" w:color="BBBBBB" w:sz="1"/>
              <w:bottom w:val="single" w:color="BBBBBB" w:sz="1"/>
              <w:right w:val="single" w:color="BBBBBB" w:sz="1"/>
            </w:tcBorders>
            <w:shd w:fill="EBF5FB" w:val="clear"/>
            <w:tcMar>
              <w:top w:type="dxa" w:w="80"/>
              <w:left w:type="dxa" w:w="120"/>
              <w:bottom w:type="dxa" w:w="80"/>
              <w:right w:type="dxa" w:w="120"/>
            </w:tcMar>
          </w:tcPr>
          <w:p>
            <w:pPr>
              <w:jc w:val="center"/>
            </w:pPr>
            <w:r>
              <w:rPr>
                <w:rFonts w:ascii="Arial" w:cs="Arial" w:eastAsia="Arial" w:hAnsi="Arial"/>
                <w:b w:val="false"/>
                <w:bCs w:val="false"/>
                <w:color w:val="1A1A1A"/>
                <w:sz w:val="20"/>
                <w:szCs w:val="20"/>
              </w:rPr>
              <w:t xml:space="preserve">Enseriado de bobinas entre capas para limitacion de corriente SIN cortocircuito</w:t>
            </w:r>
          </w:p>
        </w:tc>
        <w:tc>
          <w:tcPr>
            <w:tcW w:type="dxa" w:w="3008"/>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A1A"/>
                <w:sz w:val="20"/>
                <w:szCs w:val="20"/>
              </w:rPr>
              <w:t xml:space="preserve">No documentado en esta aplicacion</w:t>
            </w:r>
          </w:p>
        </w:tc>
        <w:tc>
          <w:tcPr>
            <w:tcW w:type="dxa" w:w="3008"/>
            <w:tcBorders>
              <w:top w:val="single" w:color="BBBBBB" w:sz="1"/>
              <w:left w:val="single" w:color="BBBBBB" w:sz="1"/>
              <w:bottom w:val="single" w:color="BBBBBB" w:sz="1"/>
              <w:right w:val="single" w:color="BBBBBB" w:sz="1"/>
            </w:tcBorders>
            <w:shd w:fill="EBF5FB" w:val="clear"/>
            <w:tcMar>
              <w:top w:type="dxa" w:w="80"/>
              <w:left w:type="dxa" w:w="120"/>
              <w:bottom w:type="dxa" w:w="80"/>
              <w:right w:type="dxa" w:w="120"/>
            </w:tcMar>
          </w:tcPr>
          <w:p>
            <w:pPr>
              <w:jc w:val="center"/>
            </w:pPr>
            <w:r>
              <w:rPr>
                <w:rFonts w:ascii="Arial" w:cs="Arial" w:eastAsia="Arial" w:hAnsi="Arial"/>
                <w:b w:val="false"/>
                <w:bCs w:val="false"/>
                <w:color w:val="1A1A1A"/>
                <w:sz w:val="20"/>
                <w:szCs w:val="20"/>
              </w:rPr>
              <w:t xml:space="preserve">NOVEDAD</w:t>
            </w:r>
          </w:p>
        </w:tc>
      </w:tr>
      <w:tr>
        <w:tc>
          <w:tcPr>
            <w:tcW w:type="dxa" w:w="3008"/>
            <w:tcBorders>
              <w:top w:val="single" w:color="BBBBBB" w:sz="1"/>
              <w:left w:val="single" w:color="BBBBBB" w:sz="1"/>
              <w:bottom w:val="single" w:color="BBBBBB" w:sz="1"/>
              <w:right w:val="single" w:color="BBBBBB" w:sz="1"/>
            </w:tcBorders>
            <w:shd w:fill="EBF5FB" w:val="clear"/>
            <w:tcMar>
              <w:top w:type="dxa" w:w="80"/>
              <w:left w:type="dxa" w:w="120"/>
              <w:bottom w:type="dxa" w:w="80"/>
              <w:right w:type="dxa" w:w="120"/>
            </w:tcMar>
          </w:tcPr>
          <w:p>
            <w:pPr>
              <w:jc w:val="center"/>
            </w:pPr>
            <w:r>
              <w:rPr>
                <w:rFonts w:ascii="Arial" w:cs="Arial" w:eastAsia="Arial" w:hAnsi="Arial"/>
                <w:b w:val="false"/>
                <w:bCs w:val="false"/>
                <w:color w:val="1A1A1A"/>
                <w:sz w:val="20"/>
                <w:szCs w:val="20"/>
              </w:rPr>
              <w:t xml:space="preserve">Inyeccion de renovables por conductor neutro del modulo sin inversor sincronizado</w:t>
            </w:r>
          </w:p>
        </w:tc>
        <w:tc>
          <w:tcPr>
            <w:tcW w:type="dxa" w:w="3008"/>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A1A"/>
                <w:sz w:val="20"/>
                <w:szCs w:val="20"/>
              </w:rPr>
              <w:t xml:space="preserve">No documentado</w:t>
            </w:r>
          </w:p>
        </w:tc>
        <w:tc>
          <w:tcPr>
            <w:tcW w:type="dxa" w:w="3008"/>
            <w:tcBorders>
              <w:top w:val="single" w:color="BBBBBB" w:sz="1"/>
              <w:left w:val="single" w:color="BBBBBB" w:sz="1"/>
              <w:bottom w:val="single" w:color="BBBBBB" w:sz="1"/>
              <w:right w:val="single" w:color="BBBBBB" w:sz="1"/>
            </w:tcBorders>
            <w:shd w:fill="EBF5FB" w:val="clear"/>
            <w:tcMar>
              <w:top w:type="dxa" w:w="80"/>
              <w:left w:type="dxa" w:w="120"/>
              <w:bottom w:type="dxa" w:w="80"/>
              <w:right w:type="dxa" w:w="120"/>
            </w:tcMar>
          </w:tcPr>
          <w:p>
            <w:pPr>
              <w:jc w:val="center"/>
            </w:pPr>
            <w:r>
              <w:rPr>
                <w:rFonts w:ascii="Arial" w:cs="Arial" w:eastAsia="Arial" w:hAnsi="Arial"/>
                <w:b w:val="false"/>
                <w:bCs w:val="false"/>
                <w:color w:val="1A1A1A"/>
                <w:sz w:val="20"/>
                <w:szCs w:val="20"/>
              </w:rPr>
              <w:t xml:space="preserve">NOVEDAD</w:t>
            </w:r>
          </w:p>
        </w:tc>
      </w:tr>
      <w:tr>
        <w:tc>
          <w:tcPr>
            <w:tcW w:type="dxa" w:w="3008"/>
            <w:tcBorders>
              <w:top w:val="single" w:color="BBBBBB" w:sz="1"/>
              <w:left w:val="single" w:color="BBBBBB" w:sz="1"/>
              <w:bottom w:val="single" w:color="BBBBBB" w:sz="1"/>
              <w:right w:val="single" w:color="BBBBBB" w:sz="1"/>
            </w:tcBorders>
            <w:shd w:fill="EBF5FB" w:val="clear"/>
            <w:tcMar>
              <w:top w:type="dxa" w:w="80"/>
              <w:left w:type="dxa" w:w="120"/>
              <w:bottom w:type="dxa" w:w="80"/>
              <w:right w:type="dxa" w:w="120"/>
            </w:tcMar>
          </w:tcPr>
          <w:p>
            <w:pPr>
              <w:jc w:val="center"/>
            </w:pPr>
            <w:r>
              <w:rPr>
                <w:rFonts w:ascii="Arial" w:cs="Arial" w:eastAsia="Arial" w:hAnsi="Arial"/>
                <w:b w:val="false"/>
                <w:bCs w:val="false"/>
                <w:color w:val="1A1A1A"/>
                <w:sz w:val="20"/>
                <w:szCs w:val="20"/>
              </w:rPr>
              <w:t xml:space="preserve">Sincronizacion de 2 motores centrales a 120 grados para reduccion de rizado de potencia</w:t>
            </w:r>
          </w:p>
        </w:tc>
        <w:tc>
          <w:tcPr>
            <w:tcW w:type="dxa" w:w="3008"/>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A1A"/>
                <w:sz w:val="20"/>
                <w:szCs w:val="20"/>
              </w:rPr>
              <w:t xml:space="preserve">No documentado en aerogeneracion</w:t>
            </w:r>
          </w:p>
        </w:tc>
        <w:tc>
          <w:tcPr>
            <w:tcW w:type="dxa" w:w="3008"/>
            <w:tcBorders>
              <w:top w:val="single" w:color="BBBBBB" w:sz="1"/>
              <w:left w:val="single" w:color="BBBBBB" w:sz="1"/>
              <w:bottom w:val="single" w:color="BBBBBB" w:sz="1"/>
              <w:right w:val="single" w:color="BBBBBB" w:sz="1"/>
            </w:tcBorders>
            <w:shd w:fill="EBF5FB" w:val="clear"/>
            <w:tcMar>
              <w:top w:type="dxa" w:w="80"/>
              <w:left w:type="dxa" w:w="120"/>
              <w:bottom w:type="dxa" w:w="80"/>
              <w:right w:type="dxa" w:w="120"/>
            </w:tcMar>
          </w:tcPr>
          <w:p>
            <w:pPr>
              <w:jc w:val="center"/>
            </w:pPr>
            <w:r>
              <w:rPr>
                <w:rFonts w:ascii="Arial" w:cs="Arial" w:eastAsia="Arial" w:hAnsi="Arial"/>
                <w:b w:val="false"/>
                <w:bCs w:val="false"/>
                <w:color w:val="1A1A1A"/>
                <w:sz w:val="20"/>
                <w:szCs w:val="20"/>
              </w:rPr>
              <w:t xml:space="preserve">NOVEDAD</w:t>
            </w:r>
          </w:p>
        </w:tc>
      </w:tr>
      <w:tr>
        <w:tc>
          <w:tcPr>
            <w:tcW w:type="dxa" w:w="3008"/>
            <w:tcBorders>
              <w:top w:val="single" w:color="BBBBBB" w:sz="1"/>
              <w:left w:val="single" w:color="BBBBBB" w:sz="1"/>
              <w:bottom w:val="single" w:color="BBBBBB" w:sz="1"/>
              <w:right w:val="single" w:color="BBBBBB" w:sz="1"/>
            </w:tcBorders>
            <w:shd w:fill="EBF5FB" w:val="clear"/>
            <w:tcMar>
              <w:top w:type="dxa" w:w="80"/>
              <w:left w:type="dxa" w:w="120"/>
              <w:bottom w:type="dxa" w:w="80"/>
              <w:right w:type="dxa" w:w="120"/>
            </w:tcMar>
          </w:tcPr>
          <w:p>
            <w:pPr>
              <w:jc w:val="center"/>
            </w:pPr>
            <w:r>
              <w:rPr>
                <w:rFonts w:ascii="Arial" w:cs="Arial" w:eastAsia="Arial" w:hAnsi="Arial"/>
                <w:b w:val="false"/>
                <w:bCs w:val="false"/>
                <w:color w:val="1A1A1A"/>
                <w:sz w:val="20"/>
                <w:szCs w:val="20"/>
              </w:rPr>
              <w:t xml:space="preserve">Modulo eolico como proveedor de inercia distribuida para soporte de frecuencia de red</w:t>
            </w:r>
          </w:p>
        </w:tc>
        <w:tc>
          <w:tcPr>
            <w:tcW w:type="dxa" w:w="3008"/>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A1A"/>
                <w:sz w:val="20"/>
                <w:szCs w:val="20"/>
              </w:rPr>
              <w:t xml:space="preserve">Concepto conocido pero no con esta topologia</w:t>
            </w:r>
          </w:p>
        </w:tc>
        <w:tc>
          <w:tcPr>
            <w:tcW w:type="dxa" w:w="3008"/>
            <w:tcBorders>
              <w:top w:val="single" w:color="BBBBBB" w:sz="1"/>
              <w:left w:val="single" w:color="BBBBBB" w:sz="1"/>
              <w:bottom w:val="single" w:color="BBBBBB" w:sz="1"/>
              <w:right w:val="single" w:color="BBBBBB" w:sz="1"/>
            </w:tcBorders>
            <w:shd w:fill="EBF5FB" w:val="clear"/>
            <w:tcMar>
              <w:top w:type="dxa" w:w="80"/>
              <w:left w:type="dxa" w:w="120"/>
              <w:bottom w:type="dxa" w:w="80"/>
              <w:right w:type="dxa" w:w="120"/>
            </w:tcMar>
          </w:tcPr>
          <w:p>
            <w:pPr>
              <w:jc w:val="center"/>
            </w:pPr>
            <w:r>
              <w:rPr>
                <w:rFonts w:ascii="Arial" w:cs="Arial" w:eastAsia="Arial" w:hAnsi="Arial"/>
                <w:b w:val="false"/>
                <w:bCs w:val="false"/>
                <w:color w:val="1A1A1A"/>
                <w:sz w:val="20"/>
                <w:szCs w:val="20"/>
              </w:rPr>
              <w:t xml:space="preserve">NOVEDAD PARCIAL</w:t>
            </w:r>
          </w:p>
        </w:tc>
      </w:tr>
    </w:tbl>
    <w:p>
      <w:r>
        <w:t xml:space="preserve"/>
      </w:r>
    </w:p>
    <w:p>
      <w:pPr>
        <w:spacing w:after="180"/>
        <w:jc w:val="both"/>
      </w:pPr>
      <w:r>
        <w:rPr>
          <w:rFonts w:ascii="Arial" w:cs="Arial" w:eastAsia="Arial" w:hAnsi="Arial"/>
          <w:b w:val="false"/>
          <w:bCs w:val="false"/>
          <w:i w:val="false"/>
          <w:iCs w:val="false"/>
          <w:color w:val="000000"/>
          <w:sz w:val="22"/>
          <w:szCs w:val="22"/>
        </w:rPr>
        <w:t xml:space="preserve">La singularidad principal de ZYPYZAPE no es ninguno de estos elementos por separado, sino su combinacion en una unica topologia que opera sin cortocircuito, sin convertidor central y con capacidad de inyeccion por neutro. Esa combinacion no existe en la literatura ni en instalaciones conocidas.</w:t>
      </w:r>
    </w:p>
    <w:p>
      <w:pPr>
        <w:pStyle w:val="Heading1"/>
      </w:pPr>
      <w:r>
        <w:rPr>
          <w:rFonts w:ascii="Arial" w:cs="Arial" w:eastAsia="Arial" w:hAnsi="Arial"/>
          <w:b/>
          <w:bCs/>
          <w:color w:val="1A3A5C"/>
          <w:sz w:val="34"/>
          <w:szCs w:val="34"/>
        </w:rPr>
        <w:t xml:space="preserve">9. Conclusiones y Llamada a Validacion</w:t>
      </w:r>
    </w:p>
    <w:p>
      <w:pPr>
        <w:pStyle w:val="Heading2"/>
      </w:pPr>
      <w:r>
        <w:rPr>
          <w:rFonts w:ascii="Arial" w:cs="Arial" w:eastAsia="Arial" w:hAnsi="Arial"/>
          <w:b/>
          <w:bCs/>
          <w:color w:val="1E6091"/>
          <w:sz w:val="26"/>
          <w:szCs w:val="26"/>
        </w:rPr>
        <w:t xml:space="preserve">9.1 Conclusiones</w:t>
      </w:r>
    </w:p>
    <w:p>
      <w:pPr>
        <w:spacing w:after="180"/>
        <w:jc w:val="both"/>
      </w:pPr>
      <w:r>
        <w:rPr>
          <w:rFonts w:ascii="Arial" w:cs="Arial" w:eastAsia="Arial" w:hAnsi="Arial"/>
          <w:b w:val="false"/>
          <w:bCs w:val="false"/>
          <w:i w:val="false"/>
          <w:iCs w:val="false"/>
          <w:color w:val="000000"/>
          <w:sz w:val="22"/>
          <w:szCs w:val="22"/>
        </w:rPr>
        <w:t xml:space="preserve">El modulo ZYPYZAPE de 5 molinos autorregulable representa una arquitectura de conexion y gestion de aerogeneradores de pequena y mediana potencia que ofrece, de forma simultanea y con hardware existente:</w:t>
      </w:r>
    </w:p>
    <w:p>
      <w:pPr>
        <w:pStyle w:val="ListParagraph"/>
        <w:numPr>
          <w:ilvl w:val="0"/>
          <w:numId w:val="2"/>
        </w:numPr>
        <w:spacing w:after="100"/>
      </w:pPr>
      <w:r>
        <w:rPr>
          <w:rFonts w:ascii="Arial" w:cs="Arial" w:eastAsia="Arial" w:hAnsi="Arial"/>
          <w:sz w:val="22"/>
          <w:szCs w:val="22"/>
        </w:rPr>
        <w:t xml:space="preserve">Mejora de la captura energetica media del 8-15% por estabilizacion de la velocidad de rotacion cerca del punto optimo de Cp.</w:t>
      </w:r>
    </w:p>
    <w:p>
      <w:pPr>
        <w:pStyle w:val="ListParagraph"/>
        <w:numPr>
          <w:ilvl w:val="0"/>
          <w:numId w:val="2"/>
        </w:numPr>
        <w:spacing w:after="100"/>
      </w:pPr>
      <w:r>
        <w:rPr>
          <w:rFonts w:ascii="Arial" w:cs="Arial" w:eastAsia="Arial" w:hAnsi="Arial"/>
          <w:sz w:val="22"/>
          <w:szCs w:val="22"/>
        </w:rPr>
        <w:t xml:space="preserve">Comportamiento como volante de inercia distribuido (294 kW/10 s por modulo de 50 kW nominales) para soporte de frecuencia de red.</w:t>
      </w:r>
    </w:p>
    <w:p>
      <w:pPr>
        <w:pStyle w:val="ListParagraph"/>
        <w:numPr>
          <w:ilvl w:val="0"/>
          <w:numId w:val="2"/>
        </w:numPr>
        <w:spacing w:after="100"/>
      </w:pPr>
      <w:r>
        <w:rPr>
          <w:rFonts w:ascii="Arial" w:cs="Arial" w:eastAsia="Arial" w:hAnsi="Arial"/>
          <w:sz w:val="22"/>
          <w:szCs w:val="22"/>
        </w:rPr>
        <w:t xml:space="preserve">Canal de inyeccion de energia renovable por neutro sin inversor sincronizado adicional, abriendo una via de conexion regulatoriamente novedosa.</w:t>
      </w:r>
    </w:p>
    <w:p>
      <w:pPr>
        <w:pStyle w:val="ListParagraph"/>
        <w:numPr>
          <w:ilvl w:val="0"/>
          <w:numId w:val="2"/>
        </w:numPr>
        <w:spacing w:after="100"/>
      </w:pPr>
      <w:r>
        <w:rPr>
          <w:rFonts w:ascii="Arial" w:cs="Arial" w:eastAsia="Arial" w:hAnsi="Arial"/>
          <w:sz w:val="22"/>
          <w:szCs w:val="22"/>
        </w:rPr>
        <w:t xml:space="preserve">Filtracion pasiva de armonicos de secuencia cero por la impedancia del neutro y las bobinas en serie.</w:t>
      </w:r>
    </w:p>
    <w:p>
      <w:pPr>
        <w:pStyle w:val="ListParagraph"/>
        <w:numPr>
          <w:ilvl w:val="0"/>
          <w:numId w:val="2"/>
        </w:numPr>
        <w:spacing w:after="100"/>
      </w:pPr>
      <w:r>
        <w:rPr>
          <w:rFonts w:ascii="Arial" w:cs="Arial" w:eastAsia="Arial" w:hAnsi="Arial"/>
          <w:sz w:val="22"/>
          <w:szCs w:val="22"/>
        </w:rPr>
        <w:t xml:space="preserve">Topologia sin cortocircuito estructural gracias al enseriado de bobinas, validado por el calculo de impedancia de limitacion.</w:t>
      </w:r>
    </w:p>
    <w:p>
      <w:pPr>
        <w:pStyle w:val="ListParagraph"/>
        <w:numPr>
          <w:ilvl w:val="0"/>
          <w:numId w:val="2"/>
        </w:numPr>
        <w:spacing w:after="200"/>
      </w:pPr>
      <w:r>
        <w:rPr>
          <w:rFonts w:ascii="Arial" w:cs="Arial" w:eastAsia="Arial" w:hAnsi="Arial"/>
          <w:sz w:val="22"/>
          <w:szCs w:val="22"/>
        </w:rPr>
        <w:t xml:space="preserve">Tolerancia al fallo de nodo con fiabilidad del modulo 260 veces superior a la de un molino individual.</w:t>
      </w:r>
    </w:p>
    <w:p>
      <w:pPr>
        <w:pStyle w:val="Heading2"/>
      </w:pPr>
      <w:r>
        <w:rPr>
          <w:rFonts w:ascii="Arial" w:cs="Arial" w:eastAsia="Arial" w:hAnsi="Arial"/>
          <w:b/>
          <w:bCs/>
          <w:color w:val="1E6091"/>
          <w:sz w:val="26"/>
          <w:szCs w:val="26"/>
        </w:rPr>
        <w:t xml:space="preserve">9.2 Llamada Urgente a Validacion</w:t>
      </w:r>
    </w:p>
    <w:p>
      <w:pPr>
        <w:spacing w:after="180"/>
        <w:jc w:val="both"/>
      </w:pPr>
      <w:r>
        <w:rPr>
          <w:rFonts w:ascii="Arial" w:cs="Arial" w:eastAsia="Arial" w:hAnsi="Arial"/>
          <w:b w:val="false"/>
          <w:bCs w:val="false"/>
          <w:i w:val="false"/>
          <w:iCs w:val="false"/>
          <w:color w:val="000000"/>
          <w:sz w:val="22"/>
          <w:szCs w:val="22"/>
        </w:rPr>
        <w:t xml:space="preserve">Los calculos presentados en este documento son estimaciones de primer orden basadas en modelos analiticos simplificados. La tecnologia ZYPYZAPE requiere con urgencia:</w:t>
      </w:r>
    </w:p>
    <w:p>
      <w:pPr>
        <w:pStyle w:val="ListParagraph"/>
        <w:numPr>
          <w:ilvl w:val="0"/>
          <w:numId w:val="2"/>
        </w:numPr>
        <w:spacing w:after="100"/>
      </w:pPr>
      <w:r>
        <w:rPr>
          <w:rFonts w:ascii="Arial" w:cs="Arial" w:eastAsia="Arial" w:hAnsi="Arial"/>
          <w:sz w:val="22"/>
          <w:szCs w:val="22"/>
        </w:rPr>
        <w:t xml:space="preserve">Simulacion electromagnetica completa del modulo de 5 maquinas con la topologia estrella-anillo propuesta (herramientas: PSCAD, MATLAB/Simulink con SimPowerSystems, o EMTP).</w:t>
      </w:r>
    </w:p>
    <w:p>
      <w:pPr>
        <w:pStyle w:val="ListParagraph"/>
        <w:numPr>
          <w:ilvl w:val="0"/>
          <w:numId w:val="2"/>
        </w:numPr>
        <w:spacing w:after="100"/>
      </w:pPr>
      <w:r>
        <w:rPr>
          <w:rFonts w:ascii="Arial" w:cs="Arial" w:eastAsia="Arial" w:hAnsi="Arial"/>
          <w:sz w:val="22"/>
          <w:szCs w:val="22"/>
        </w:rPr>
        <w:t xml:space="preserve">Prototipo de laboratorio a escala reducida (5 motores de induccion de 1-5 kW) para validar la ausencia de cortocircuito, medir rendimientos reales y caracterizar el comportamiento de neutro.</w:t>
      </w:r>
    </w:p>
    <w:p>
      <w:pPr>
        <w:pStyle w:val="ListParagraph"/>
        <w:numPr>
          <w:ilvl w:val="0"/>
          <w:numId w:val="2"/>
        </w:numPr>
        <w:spacing w:after="100"/>
      </w:pPr>
      <w:r>
        <w:rPr>
          <w:rFonts w:ascii="Arial" w:cs="Arial" w:eastAsia="Arial" w:hAnsi="Arial"/>
          <w:sz w:val="22"/>
          <w:szCs w:val="22"/>
        </w:rPr>
        <w:t xml:space="preserve">Estudio regulatorio sobre la inyeccion de energia por conductor neutro en el marco normativo europeo (IEC 60364, EN 50160, Reglamento de Alta Tension).</w:t>
      </w:r>
    </w:p>
    <w:p>
      <w:pPr>
        <w:pStyle w:val="ListParagraph"/>
        <w:numPr>
          <w:ilvl w:val="0"/>
          <w:numId w:val="2"/>
        </w:numPr>
        <w:spacing w:after="200"/>
      </w:pPr>
      <w:r>
        <w:rPr>
          <w:rFonts w:ascii="Arial" w:cs="Arial" w:eastAsia="Arial" w:hAnsi="Arial"/>
          <w:sz w:val="22"/>
          <w:szCs w:val="22"/>
        </w:rPr>
        <w:t xml:space="preserve">Busqueda de arte previo (patentes y publicaciones) para confirmar la novedad de la topologia y posibilitar su proteccion como propiedad intelectual.</w:t>
      </w:r>
    </w:p>
    <w:p>
      <w:pPr>
        <w:spacing w:after="180"/>
        <w:jc w:val="both"/>
      </w:pPr>
      <w:r>
        <w:rPr>
          <w:rFonts w:ascii="Arial" w:cs="Arial" w:eastAsia="Arial" w:hAnsi="Arial"/>
          <w:b w:val="false"/>
          <w:bCs w:val="false"/>
          <w:i w:val="false"/>
          <w:iCs w:val="false"/>
          <w:color w:val="000000"/>
          <w:sz w:val="22"/>
          <w:szCs w:val="22"/>
        </w:rPr>
        <w:t xml:space="preserve">ZYPYZAPE no pretende reemplazar los grandes parques eolicos ni los convertidores de potencia modernos. Pretende ser una capa de gestion adicional para aerogeneradores de pequena y mediana potencia que transforma la manera en que estos interactuan con la red, usando la fisica de la induccion como mecanismo de control en lugar de electronica de potencia costosa.</w:t>
      </w:r>
    </w:p>
    <w:p>
      <w:pPr>
        <w:spacing w:after="180"/>
        <w:jc w:val="both"/>
      </w:pPr>
      <w:r>
        <w:rPr>
          <w:rFonts w:ascii="Arial" w:cs="Arial" w:eastAsia="Arial" w:hAnsi="Arial"/>
          <w:b w:val="false"/>
          <w:bCs w:val="false"/>
          <w:i w:val="false"/>
          <w:iCs w:val="false"/>
          <w:color w:val="000000"/>
          <w:sz w:val="22"/>
          <w:szCs w:val="22"/>
        </w:rPr>
        <w:t xml:space="preserve">Si la validacion experimental confirma los resultados estimados en este documento, ZYPYZAPE puede cambiar el paradigma de conexion de renovables distribuidas y la gestion de inercia en redes de baja y media tension.</w:t>
      </w:r>
    </w:p>
    <w:p>
      <w:r>
        <w:t xml:space="preserve"/>
      </w:r>
    </w:p>
    <w:p>
      <w:r>
        <w:t xml:space="preserve"/>
      </w:r>
    </w:p>
    <w:p>
      <w:pPr>
        <w:pBdr>
          <w:top w:val="single" w:color="1E6091" w:sz="4" w:space="1"/>
        </w:pBdr>
        <w:spacing w:before="200"/>
        <w:jc w:val="center"/>
      </w:pPr>
      <w:r>
        <w:rPr>
          <w:rFonts w:ascii="Arial" w:cs="Arial" w:eastAsia="Arial" w:hAnsi="Arial"/>
          <w:i/>
          <w:iCs/>
          <w:color w:val="999999"/>
          <w:sz w:val="18"/>
          <w:szCs w:val="18"/>
        </w:rPr>
        <w:t xml:space="preserve">Documento ZYPYZAPE v2.0  |  Intercambio de energia entre aerogeneradores  |  Para validacion academica e industrial  |  2026</w:t>
      </w:r>
    </w:p>
    <w:sectPr>
      <w:pgSz w:w="11906" w:h="16838" w:orient="portrait"/>
      <w:pgMar w:top="1200" w:right="1440" w:bottom="12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pBdr>
        <w:bottom w:val="single" w:color="1E6091" w:sz="4" w:space="1"/>
      </w:pBdr>
      <w:spacing w:before="400" w:after="200"/>
      <w:outlineLvl w:val="0"/>
    </w:pPr>
    <w:rPr>
      <w:rFonts w:ascii="Arial" w:cs="Arial" w:eastAsia="Arial" w:hAnsi="Arial"/>
      <w:b/>
      <w:bCs/>
      <w:color w:val="1A3A5C"/>
      <w:sz w:val="34"/>
      <w:szCs w:val="34"/>
    </w:rPr>
  </w:style>
  <w:style w:type="paragraph" w:styleId="Heading2">
    <w:name w:val="Heading 2"/>
    <w:basedOn w:val="Normal"/>
    <w:next w:val="Normal"/>
    <w:qFormat/>
    <w:pPr>
      <w:spacing w:before="280" w:after="140"/>
      <w:outlineLvl w:val="1"/>
    </w:pPr>
    <w:rPr>
      <w:rFonts w:ascii="Arial" w:cs="Arial" w:eastAsia="Arial" w:hAnsi="Arial"/>
      <w:b/>
      <w:bCs/>
      <w:color w:val="1E6091"/>
      <w:sz w:val="26"/>
      <w:szCs w:val="26"/>
    </w:rPr>
  </w:style>
  <w:style w:type="paragraph" w:styleId="Heading3">
    <w:name w:val="Heading 3"/>
    <w:basedOn w:val="Normal"/>
    <w:next w:val="Normal"/>
    <w:qFormat/>
    <w:pPr>
      <w:spacing w:before="200" w:after="100"/>
      <w:outlineLvl w:val="2"/>
    </w:pPr>
    <w:rPr>
      <w:rFonts w:ascii="Arial" w:cs="Arial" w:eastAsia="Arial" w:hAnsi="Arial"/>
      <w:b/>
      <w:bCs/>
      <w:color w:val="2980B9"/>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2026-02-27T14:01:51.150Z</dcterms:created>
  <dcterms:modified xsi:type="dcterms:W3CDTF">2026-02-27T14:01:51.151Z</dcterms:modified>
</cp:coreProperties>
</file>

<file path=docProps/custom.xml><?xml version="1.0" encoding="utf-8"?>
<Properties xmlns="http://schemas.openxmlformats.org/officeDocument/2006/custom-properties" xmlns:vt="http://schemas.openxmlformats.org/officeDocument/2006/docPropsVTypes"/>
</file>