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25F35" w14:textId="77777777" w:rsidR="009B1456" w:rsidRDefault="00000000">
      <w:pPr>
        <w:spacing w:after="80"/>
        <w:jc w:val="center"/>
      </w:pPr>
      <w:r>
        <w:rPr>
          <w:b/>
          <w:bCs/>
          <w:color w:val="1A1A1A"/>
          <w:sz w:val="40"/>
          <w:szCs w:val="40"/>
        </w:rPr>
        <w:t>CHICHO LORENZO ONLINE SCHOOL</w:t>
      </w:r>
    </w:p>
    <w:p w14:paraId="6E9B4925" w14:textId="56E365E9" w:rsidR="009B1456" w:rsidRDefault="00000000">
      <w:pPr>
        <w:spacing w:after="60"/>
        <w:jc w:val="center"/>
      </w:pPr>
      <w:proofErr w:type="spellStart"/>
      <w:r>
        <w:rPr>
          <w:color w:val="666666"/>
        </w:rPr>
        <w:t>C</w:t>
      </w:r>
      <w:r w:rsidR="001C68D3">
        <w:rPr>
          <w:color w:val="666666"/>
        </w:rPr>
        <w:t>í</w:t>
      </w:r>
      <w:r>
        <w:rPr>
          <w:color w:val="666666"/>
        </w:rPr>
        <w:t>rcuit</w:t>
      </w:r>
      <w:r w:rsidR="001C68D3">
        <w:rPr>
          <w:color w:val="666666"/>
        </w:rPr>
        <w:t>o</w:t>
      </w:r>
      <w:proofErr w:type="spellEnd"/>
      <w:r>
        <w:rPr>
          <w:color w:val="666666"/>
        </w:rPr>
        <w:t xml:space="preserve"> de</w:t>
      </w:r>
      <w:r w:rsidR="001C68D3">
        <w:rPr>
          <w:color w:val="666666"/>
        </w:rPr>
        <w:t xml:space="preserve"> velocidad</w:t>
      </w:r>
      <w:r>
        <w:rPr>
          <w:color w:val="666666"/>
        </w:rPr>
        <w:t xml:space="preserve"> </w:t>
      </w:r>
      <w:r w:rsidR="001C68D3">
        <w:rPr>
          <w:color w:val="666666"/>
        </w:rPr>
        <w:t xml:space="preserve">de </w:t>
      </w:r>
      <w:r>
        <w:rPr>
          <w:color w:val="666666"/>
        </w:rPr>
        <w:t xml:space="preserve">la </w:t>
      </w:r>
      <w:proofErr w:type="spellStart"/>
      <w:r>
        <w:rPr>
          <w:color w:val="666666"/>
        </w:rPr>
        <w:t>Ciutat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d'Albaida</w:t>
      </w:r>
      <w:proofErr w:type="spellEnd"/>
      <w:r>
        <w:rPr>
          <w:color w:val="666666"/>
        </w:rPr>
        <w:t xml:space="preserve"> · Valencia, España</w:t>
      </w:r>
    </w:p>
    <w:p w14:paraId="565208ED" w14:textId="77777777" w:rsidR="009B1456" w:rsidRDefault="00000000">
      <w:pPr>
        <w:spacing w:after="320"/>
        <w:jc w:val="center"/>
      </w:pPr>
      <w:r>
        <w:rPr>
          <w:color w:val="CC0000"/>
          <w:sz w:val="20"/>
          <w:szCs w:val="20"/>
        </w:rPr>
        <w:t>www.chicholorenzoonline.com</w:t>
      </w:r>
    </w:p>
    <w:p w14:paraId="242D48F0" w14:textId="77777777" w:rsidR="009B1456" w:rsidRDefault="009B1456">
      <w:pPr>
        <w:pBdr>
          <w:bottom w:val="single" w:sz="8" w:space="1" w:color="CC0000"/>
        </w:pBdr>
        <w:spacing w:before="200" w:after="200"/>
      </w:pPr>
    </w:p>
    <w:p w14:paraId="7853D4AF" w14:textId="77777777" w:rsidR="009B1456" w:rsidRDefault="00000000">
      <w:pPr>
        <w:spacing w:before="200" w:after="60"/>
      </w:pPr>
      <w:r>
        <w:rPr>
          <w:color w:val="888888"/>
          <w:sz w:val="20"/>
          <w:szCs w:val="20"/>
        </w:rPr>
        <w:t>A la atención de:</w:t>
      </w:r>
    </w:p>
    <w:p w14:paraId="431331F0" w14:textId="77777777" w:rsidR="009B1456" w:rsidRDefault="00000000">
      <w:pPr>
        <w:spacing w:after="60"/>
      </w:pPr>
      <w:r>
        <w:rPr>
          <w:b/>
          <w:bCs/>
          <w:color w:val="1A1A1A"/>
          <w:sz w:val="24"/>
          <w:szCs w:val="24"/>
        </w:rPr>
        <w:t>Departamento de Patrocinios y Comunicación Corporativa</w:t>
      </w:r>
    </w:p>
    <w:p w14:paraId="526FA179" w14:textId="77777777" w:rsidR="009B1456" w:rsidRDefault="00000000">
      <w:pPr>
        <w:spacing w:after="60"/>
      </w:pPr>
      <w:r>
        <w:rPr>
          <w:b/>
          <w:bCs/>
          <w:color w:val="CC0000"/>
          <w:sz w:val="24"/>
          <w:szCs w:val="24"/>
        </w:rPr>
        <w:t>BAUHAUS España</w:t>
      </w:r>
    </w:p>
    <w:p w14:paraId="1F927E45" w14:textId="77777777" w:rsidR="009B1456" w:rsidRDefault="009B1456">
      <w:pPr>
        <w:spacing w:before="60" w:after="60"/>
      </w:pPr>
    </w:p>
    <w:p w14:paraId="5202D257" w14:textId="77777777" w:rsidR="009B1456" w:rsidRDefault="00000000">
      <w:pPr>
        <w:spacing w:before="200" w:after="120"/>
      </w:pPr>
      <w:r>
        <w:rPr>
          <w:color w:val="888888"/>
        </w:rPr>
        <w:t>Asunto:</w:t>
      </w:r>
    </w:p>
    <w:p w14:paraId="514C3310" w14:textId="4CC7872E" w:rsidR="009B1456" w:rsidRDefault="00000000">
      <w:pPr>
        <w:spacing w:after="360"/>
      </w:pPr>
      <w:r>
        <w:rPr>
          <w:b/>
          <w:bCs/>
          <w:color w:val="1A1A1A"/>
          <w:sz w:val="26"/>
          <w:szCs w:val="26"/>
        </w:rPr>
        <w:t>Propuesta de colaboración publicitaria mediante exposición de casas prefabricadas Dos D</w:t>
      </w:r>
      <w:r w:rsidR="001C68D3">
        <w:rPr>
          <w:b/>
          <w:bCs/>
          <w:color w:val="1A1A1A"/>
          <w:sz w:val="26"/>
          <w:szCs w:val="26"/>
        </w:rPr>
        <w:t>í</w:t>
      </w:r>
      <w:r>
        <w:rPr>
          <w:b/>
          <w:bCs/>
          <w:color w:val="1A1A1A"/>
          <w:sz w:val="26"/>
          <w:szCs w:val="26"/>
        </w:rPr>
        <w:t xml:space="preserve">as Container en el </w:t>
      </w:r>
      <w:r w:rsidR="001C68D3">
        <w:rPr>
          <w:b/>
          <w:bCs/>
          <w:color w:val="1A1A1A"/>
          <w:sz w:val="26"/>
          <w:szCs w:val="26"/>
        </w:rPr>
        <w:t>Circuito</w:t>
      </w:r>
      <w:r>
        <w:rPr>
          <w:b/>
          <w:bCs/>
          <w:color w:val="1A1A1A"/>
          <w:sz w:val="26"/>
          <w:szCs w:val="26"/>
        </w:rPr>
        <w:t xml:space="preserve"> de la </w:t>
      </w:r>
      <w:proofErr w:type="spellStart"/>
      <w:r>
        <w:rPr>
          <w:b/>
          <w:bCs/>
          <w:color w:val="1A1A1A"/>
          <w:sz w:val="26"/>
          <w:szCs w:val="26"/>
        </w:rPr>
        <w:t>Ciutat</w:t>
      </w:r>
      <w:proofErr w:type="spellEnd"/>
      <w:r>
        <w:rPr>
          <w:b/>
          <w:bCs/>
          <w:color w:val="1A1A1A"/>
          <w:sz w:val="26"/>
          <w:szCs w:val="26"/>
        </w:rPr>
        <w:t xml:space="preserve"> </w:t>
      </w:r>
      <w:proofErr w:type="spellStart"/>
      <w:r>
        <w:rPr>
          <w:b/>
          <w:bCs/>
          <w:color w:val="1A1A1A"/>
          <w:sz w:val="26"/>
          <w:szCs w:val="26"/>
        </w:rPr>
        <w:t>d'Albaida</w:t>
      </w:r>
      <w:proofErr w:type="spellEnd"/>
    </w:p>
    <w:p w14:paraId="734FD662" w14:textId="77777777" w:rsidR="009B1456" w:rsidRDefault="009B1456">
      <w:pPr>
        <w:pBdr>
          <w:bottom w:val="single" w:sz="8" w:space="1" w:color="CC0000"/>
        </w:pBdr>
        <w:spacing w:before="200" w:after="200"/>
      </w:pPr>
    </w:p>
    <w:p w14:paraId="58E06B2E" w14:textId="77777777" w:rsidR="009B1456" w:rsidRDefault="00000000">
      <w:pPr>
        <w:pStyle w:val="Ttulo1"/>
      </w:pPr>
      <w:r>
        <w:t>1. Quiénes somos</w:t>
      </w:r>
    </w:p>
    <w:p w14:paraId="1C8C8EAE" w14:textId="5D733F58" w:rsidR="001C68D3" w:rsidRDefault="00000000">
      <w:pPr>
        <w:spacing w:before="80" w:after="80"/>
        <w:jc w:val="both"/>
        <w:rPr>
          <w:noProof/>
          <w:color w:val="1A1A1A"/>
        </w:rPr>
      </w:pPr>
      <w:r>
        <w:rPr>
          <w:color w:val="1A1A1A"/>
        </w:rPr>
        <w:t xml:space="preserve">La Chicho Lorenzo Online School es una escuela de pilotaje de motociclismo fundada por el campeón del mundo Jorge "Chicho" Lorenzo, con sede </w:t>
      </w:r>
      <w:r w:rsidR="001C68D3">
        <w:rPr>
          <w:color w:val="1A1A1A"/>
        </w:rPr>
        <w:t>permanente</w:t>
      </w:r>
    </w:p>
    <w:p w14:paraId="347CAE09" w14:textId="38D9CBC1" w:rsidR="009B1456" w:rsidRDefault="00000000">
      <w:pPr>
        <w:spacing w:before="80" w:after="80"/>
        <w:jc w:val="both"/>
      </w:pPr>
      <w:proofErr w:type="spellStart"/>
      <w:r>
        <w:rPr>
          <w:color w:val="1A1A1A"/>
        </w:rPr>
        <w:t>e</w:t>
      </w:r>
      <w:proofErr w:type="spellEnd"/>
      <w:r>
        <w:rPr>
          <w:color w:val="1A1A1A"/>
        </w:rPr>
        <w:t xml:space="preserve"> en el </w:t>
      </w:r>
      <w:r w:rsidR="001C68D3">
        <w:rPr>
          <w:color w:val="1A1A1A"/>
        </w:rPr>
        <w:t>Circuito</w:t>
      </w:r>
      <w:r>
        <w:rPr>
          <w:color w:val="1A1A1A"/>
        </w:rPr>
        <w:t xml:space="preserve"> de la </w:t>
      </w:r>
      <w:proofErr w:type="spellStart"/>
      <w:r>
        <w:rPr>
          <w:color w:val="1A1A1A"/>
        </w:rPr>
        <w:t>Ciutat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d'Albaida</w:t>
      </w:r>
      <w:proofErr w:type="spellEnd"/>
      <w:r>
        <w:rPr>
          <w:color w:val="1A1A1A"/>
        </w:rPr>
        <w:t xml:space="preserve"> (Valencia). Nuestras instalaciones están ubicadas en el corazón del circuito, combinando el entrenamiento de élite con una comunidad activa de pilotos jóvenes y amateurs que aspiran a crecer en el mundo del motor.</w:t>
      </w:r>
    </w:p>
    <w:p w14:paraId="2E2D5F72" w14:textId="37D59A8A" w:rsidR="009B1456" w:rsidRDefault="009B1456">
      <w:pPr>
        <w:spacing w:before="60" w:after="60"/>
      </w:pPr>
    </w:p>
    <w:p w14:paraId="1DB35987" w14:textId="7863B2D5" w:rsidR="009B1456" w:rsidRDefault="00000000">
      <w:pPr>
        <w:spacing w:before="80" w:after="80"/>
        <w:jc w:val="both"/>
      </w:pPr>
      <w:r>
        <w:rPr>
          <w:color w:val="1A1A1A"/>
        </w:rPr>
        <w:t>Nuestra presencia en redes sociales genera un alcance orgánico significativo: cada sesión de entrenamiento con Jorge Lorenzo produce contenido fotográfico y audiovisual de alto impacto que llega a decenas de miles de seguidores del mundo del motociclismo en España e internacionalmente.</w:t>
      </w:r>
    </w:p>
    <w:p w14:paraId="047E63F7" w14:textId="5FBC49AF" w:rsidR="009B1456" w:rsidRDefault="00000000">
      <w:pPr>
        <w:pStyle w:val="Ttulo1"/>
      </w:pPr>
      <w:r>
        <w:t>2. La oportunidad para BAUHAUS y Dos D</w:t>
      </w:r>
      <w:r w:rsidR="001C68D3">
        <w:t>í</w:t>
      </w:r>
      <w:r>
        <w:t>as Container</w:t>
      </w:r>
    </w:p>
    <w:p w14:paraId="7FCDBEFD" w14:textId="6D363A00" w:rsidR="009B1456" w:rsidRDefault="00000000">
      <w:pPr>
        <w:spacing w:before="80" w:after="80"/>
        <w:jc w:val="both"/>
      </w:pPr>
      <w:r>
        <w:rPr>
          <w:color w:val="1A1A1A"/>
        </w:rPr>
        <w:t>Las imágenes que presentamos —generadas con inteligencia artificial a modo de boceto conceptual— ilustran el potencial visual que tendría una instalación de casas prefabricadas Dos D</w:t>
      </w:r>
      <w:r w:rsidR="001C68D3">
        <w:rPr>
          <w:color w:val="1A1A1A"/>
        </w:rPr>
        <w:t>í</w:t>
      </w:r>
      <w:r>
        <w:rPr>
          <w:color w:val="1A1A1A"/>
        </w:rPr>
        <w:t>as Container en nuestro circuito. La idea es sencilla y de enorme eficacia comunicativa:</w:t>
      </w:r>
    </w:p>
    <w:p w14:paraId="1324DBF6" w14:textId="123E69E8" w:rsidR="009B1456" w:rsidRDefault="009B145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1456" w14:paraId="4169CCA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8171D26" w14:textId="002095EB" w:rsidR="009B1456" w:rsidRDefault="00000000">
            <w:pPr>
              <w:spacing w:before="60" w:after="60"/>
            </w:pPr>
            <w:r>
              <w:rPr>
                <w:color w:val="1A1A1A"/>
              </w:rPr>
              <w:t>Un espacio de exposición real, en un entorno de alto impacto visual y mediático,</w:t>
            </w:r>
          </w:p>
          <w:p w14:paraId="79C5F7CB" w14:textId="77777777" w:rsidR="009B1456" w:rsidRDefault="00000000">
            <w:pPr>
              <w:spacing w:before="60" w:after="60"/>
            </w:pPr>
            <w:r>
              <w:rPr>
                <w:b/>
                <w:bCs/>
                <w:color w:val="1A1A1A"/>
              </w:rPr>
              <w:t>que aparece de forma natural en todo el contenido que generamos.</w:t>
            </w:r>
          </w:p>
          <w:p w14:paraId="3AC02168" w14:textId="77777777" w:rsidR="009B1456" w:rsidRDefault="009B1456">
            <w:pPr>
              <w:spacing w:before="60" w:after="60"/>
            </w:pPr>
          </w:p>
          <w:p w14:paraId="77CE5397" w14:textId="77777777" w:rsidR="009B1456" w:rsidRDefault="00000000">
            <w:pPr>
              <w:spacing w:before="60" w:after="60"/>
            </w:pPr>
            <w:r>
              <w:rPr>
                <w:b/>
                <w:bCs/>
                <w:color w:val="CC0000"/>
              </w:rPr>
              <w:t>Cada foto. Cada vídeo. Cada publicación. Con Jorge Lorenzo.</w:t>
            </w:r>
          </w:p>
        </w:tc>
      </w:tr>
    </w:tbl>
    <w:p w14:paraId="3B393A49" w14:textId="7F7197F5" w:rsidR="001C68D3" w:rsidRDefault="005D10D6" w:rsidP="001C68D3">
      <w:pPr>
        <w:spacing w:before="60" w:after="60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5CF9D4D" wp14:editId="348EAF86">
            <wp:simplePos x="0" y="0"/>
            <wp:positionH relativeFrom="margin">
              <wp:posOffset>2516645</wp:posOffset>
            </wp:positionH>
            <wp:positionV relativeFrom="paragraph">
              <wp:posOffset>119188</wp:posOffset>
            </wp:positionV>
            <wp:extent cx="3640455" cy="1767840"/>
            <wp:effectExtent l="0" t="0" r="0" b="3810"/>
            <wp:wrapNone/>
            <wp:docPr id="196928415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27" t="34360" r="19840" b="21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0455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68D3">
        <w:rPr>
          <w:noProof/>
          <w:color w:val="1A1A1A"/>
        </w:rPr>
        <w:drawing>
          <wp:anchor distT="0" distB="0" distL="114300" distR="114300" simplePos="0" relativeHeight="251658240" behindDoc="0" locked="0" layoutInCell="1" allowOverlap="1" wp14:anchorId="048A4DF1" wp14:editId="17403FE8">
            <wp:simplePos x="0" y="0"/>
            <wp:positionH relativeFrom="margin">
              <wp:posOffset>-411480</wp:posOffset>
            </wp:positionH>
            <wp:positionV relativeFrom="paragraph">
              <wp:posOffset>49530</wp:posOffset>
            </wp:positionV>
            <wp:extent cx="2812415" cy="1775460"/>
            <wp:effectExtent l="0" t="0" r="6985" b="0"/>
            <wp:wrapNone/>
            <wp:docPr id="976694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70" t="3790" b="90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415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68D3">
        <w:br/>
      </w:r>
      <w:r w:rsidR="001C68D3">
        <w:br/>
      </w:r>
      <w:r w:rsidR="001C68D3">
        <w:br/>
      </w:r>
      <w:r w:rsidR="001C68D3">
        <w:br/>
      </w:r>
    </w:p>
    <w:p w14:paraId="287F12BC" w14:textId="1508B817" w:rsidR="001C68D3" w:rsidRDefault="001C68D3" w:rsidP="001C68D3">
      <w:pPr>
        <w:spacing w:before="60" w:after="60"/>
        <w:rPr>
          <w:noProof/>
        </w:rPr>
      </w:pPr>
    </w:p>
    <w:p w14:paraId="1F8DEEFC" w14:textId="6739946B" w:rsidR="009B1456" w:rsidRDefault="00000000" w:rsidP="001C68D3">
      <w:pPr>
        <w:spacing w:before="60" w:after="60"/>
      </w:pPr>
      <w:r>
        <w:rPr>
          <w:color w:val="1A1A1A"/>
        </w:rPr>
        <w:lastRenderedPageBreak/>
        <w:t>Proponemos que BAUHAUS, como distribuidor oficial de Dos D</w:t>
      </w:r>
      <w:r w:rsidR="001C68D3">
        <w:rPr>
          <w:color w:val="1A1A1A"/>
        </w:rPr>
        <w:t>í</w:t>
      </w:r>
      <w:r>
        <w:rPr>
          <w:color w:val="1A1A1A"/>
        </w:rPr>
        <w:t>as Container, traslade esta propuesta a la marca con el fin de gestionar conjuntamente la cesión temporal de tres unidades prefabricadas para nuestra sede.</w:t>
      </w:r>
    </w:p>
    <w:p w14:paraId="2315F844" w14:textId="77777777" w:rsidR="009B1456" w:rsidRDefault="00000000">
      <w:pPr>
        <w:pStyle w:val="Ttulo1"/>
      </w:pPr>
      <w:r>
        <w:t>3. La propuesta concreta</w:t>
      </w:r>
    </w:p>
    <w:p w14:paraId="1CE1FD75" w14:textId="39CDB8BA" w:rsidR="009B1456" w:rsidRDefault="00000000">
      <w:pPr>
        <w:pStyle w:val="Ttulo2"/>
      </w:pPr>
      <w:r>
        <w:t>Configuración solicitada: 3 casas prefabricadas Dos D</w:t>
      </w:r>
      <w:r w:rsidR="001C68D3">
        <w:t>í</w:t>
      </w:r>
      <w:r>
        <w:t>as Container</w:t>
      </w:r>
    </w:p>
    <w:p w14:paraId="24C52030" w14:textId="77777777" w:rsidR="009B1456" w:rsidRDefault="00000000">
      <w:pPr>
        <w:spacing w:before="80" w:after="80"/>
      </w:pPr>
      <w:r>
        <w:rPr>
          <w:color w:val="1A1A1A"/>
        </w:rPr>
        <w:t>Se solicita la cesión temporal de tres módulos prefabricados con la siguiente distribución:</w:t>
      </w:r>
    </w:p>
    <w:p w14:paraId="39708B22" w14:textId="77777777" w:rsidR="009B1456" w:rsidRDefault="009B145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2"/>
        <w:gridCol w:w="3824"/>
        <w:gridCol w:w="3120"/>
      </w:tblGrid>
      <w:tr w:rsidR="009B1456" w14:paraId="7310CB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966BF2" w14:textId="77777777" w:rsidR="009B14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Unidad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B7FF86" w14:textId="77777777" w:rsidR="009B14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Uso</w:t>
            </w:r>
          </w:p>
        </w:tc>
        <w:tc>
          <w:tcPr>
            <w:tcW w:w="4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D2A4FF" w14:textId="77777777" w:rsidR="009B145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Características</w:t>
            </w:r>
          </w:p>
        </w:tc>
      </w:tr>
      <w:tr w:rsidR="009B1456" w14:paraId="7FD9F52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4226" w:type="dxa"/>
        </w:trPr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96AD1" w14:textId="77777777" w:rsidR="009B1456" w:rsidRDefault="00000000">
            <w:r>
              <w:rPr>
                <w:b/>
                <w:bCs/>
                <w:color w:val="1A1A1A"/>
              </w:rPr>
              <w:t>Casa A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3B9C2" w14:textId="77777777" w:rsidR="009B1456" w:rsidRDefault="00000000">
            <w:r>
              <w:rPr>
                <w:color w:val="1A1A1A"/>
              </w:rPr>
              <w:t>Jorge Lorenzo (uso privado)</w:t>
            </w:r>
          </w:p>
        </w:tc>
      </w:tr>
      <w:tr w:rsidR="009B1456" w14:paraId="5DA7FE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FDE45" w14:textId="77777777" w:rsidR="009B1456" w:rsidRDefault="00000000">
            <w:r>
              <w:rPr>
                <w:b/>
                <w:bCs/>
                <w:color w:val="1A1A1A"/>
              </w:rPr>
              <w:t>Casa A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EE0F1" w14:textId="77777777" w:rsidR="009B1456" w:rsidRDefault="00000000">
            <w:r>
              <w:rPr>
                <w:color w:val="1A1A1A"/>
              </w:rPr>
              <w:t>Uso privado — Jorge Lorenzo</w:t>
            </w:r>
          </w:p>
        </w:tc>
        <w:tc>
          <w:tcPr>
            <w:tcW w:w="4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8829F" w14:textId="77777777" w:rsidR="009B1456" w:rsidRDefault="00000000">
            <w:r>
              <w:rPr>
                <w:color w:val="1A1A1A"/>
              </w:rPr>
              <w:t>Equipada y presentable. Escenario de sesiones fotográficas con Jorge y los alumnos.</w:t>
            </w:r>
          </w:p>
        </w:tc>
      </w:tr>
      <w:tr w:rsidR="009B1456" w14:paraId="33D719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6A94E" w14:textId="77777777" w:rsidR="009B1456" w:rsidRDefault="00000000">
            <w:r>
              <w:rPr>
                <w:b/>
                <w:bCs/>
                <w:color w:val="1A1A1A"/>
              </w:rPr>
              <w:t>Casas B y C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9D58D" w14:textId="77777777" w:rsidR="009B1456" w:rsidRDefault="00000000">
            <w:r>
              <w:rPr>
                <w:color w:val="1A1A1A"/>
              </w:rPr>
              <w:t>Alojamiento de alumnos</w:t>
            </w:r>
          </w:p>
        </w:tc>
        <w:tc>
          <w:tcPr>
            <w:tcW w:w="4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24F3F" w14:textId="77777777" w:rsidR="009B1456" w:rsidRDefault="00000000">
            <w:r>
              <w:rPr>
                <w:color w:val="1A1A1A"/>
              </w:rPr>
              <w:t>Configuración espartana con literas. Funcionales y cómodas, orientadas al descanso y el entrenamiento.</w:t>
            </w:r>
          </w:p>
        </w:tc>
      </w:tr>
    </w:tbl>
    <w:p w14:paraId="5DFDEA22" w14:textId="77777777" w:rsidR="009B1456" w:rsidRDefault="009B1456">
      <w:pPr>
        <w:spacing w:before="60" w:after="60"/>
      </w:pPr>
    </w:p>
    <w:p w14:paraId="710BF53D" w14:textId="77777777" w:rsidR="009B1456" w:rsidRDefault="00000000">
      <w:pPr>
        <w:pStyle w:val="Ttulo2"/>
      </w:pPr>
      <w:r>
        <w:t>Distribución en planta: configuración en U</w:t>
      </w:r>
    </w:p>
    <w:p w14:paraId="72CC0BA9" w14:textId="77777777" w:rsidR="009B1456" w:rsidRDefault="00000000">
      <w:pPr>
        <w:spacing w:before="80" w:after="80"/>
        <w:jc w:val="both"/>
      </w:pPr>
      <w:r>
        <w:rPr>
          <w:color w:val="1A1A1A"/>
        </w:rPr>
        <w:t>Las tres casas se dispondrán formando una "U" con la Casa A al fondo y las Casas B y C en los laterales, giradas 90° hacia el interior. Esta configuración crea un espacio cerrado y visualmente coherente que actúa como escenario natural en todas las fotografías tomadas desde el interior del conjunto.</w:t>
      </w:r>
    </w:p>
    <w:p w14:paraId="18E83ED2" w14:textId="77777777" w:rsidR="009B1456" w:rsidRDefault="009B1456">
      <w:pPr>
        <w:spacing w:before="60" w:after="60"/>
      </w:pPr>
    </w:p>
    <w:p w14:paraId="20BEAB79" w14:textId="77777777" w:rsidR="009B1456" w:rsidRDefault="00000000">
      <w:pPr>
        <w:spacing w:before="80" w:after="80"/>
      </w:pPr>
      <w:r>
        <w:rPr>
          <w:b/>
          <w:bCs/>
          <w:color w:val="1A1A1A"/>
        </w:rPr>
        <w:t>Ventajas de esta disposición:</w:t>
      </w:r>
    </w:p>
    <w:p w14:paraId="4DC508BD" w14:textId="77777777" w:rsidR="009B1456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Tres paredes con branding visible en cada toma fotográfica o vídeo.</w:t>
      </w:r>
    </w:p>
    <w:p w14:paraId="1AED14F4" w14:textId="77777777" w:rsidR="009B1456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Espacio protegido e íntimo para las sesiones con alumnos y Jorge Lorenzo.</w:t>
      </w:r>
    </w:p>
    <w:p w14:paraId="14498366" w14:textId="77777777" w:rsidR="009B1456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Impacto visual limpio y profesional desde ángulos frontales y cenitales.</w:t>
      </w:r>
    </w:p>
    <w:p w14:paraId="6342A0B7" w14:textId="51625D5E" w:rsidR="009B1456" w:rsidRDefault="00000000">
      <w:pPr>
        <w:pStyle w:val="Ttulo1"/>
      </w:pPr>
      <w:r>
        <w:t>4. ¿Qué recibe BAUHAUS y Dos D</w:t>
      </w:r>
      <w:r w:rsidR="001C68D3">
        <w:t>í</w:t>
      </w:r>
      <w:r>
        <w:t>as Container?</w:t>
      </w:r>
    </w:p>
    <w:p w14:paraId="0E1C8352" w14:textId="77777777" w:rsidR="009B1456" w:rsidRDefault="00000000">
      <w:pPr>
        <w:pStyle w:val="Ttulo2"/>
      </w:pPr>
      <w:r>
        <w:t>4.1 Presencia publicitaria permanente en el espacio físico</w:t>
      </w:r>
    </w:p>
    <w:p w14:paraId="76E69769" w14:textId="5EC92C02" w:rsidR="009B1456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Rotulación con logotipos BAUHAUS y Dos D</w:t>
      </w:r>
      <w:r w:rsidR="001C68D3">
        <w:rPr>
          <w:color w:val="1A1A1A"/>
        </w:rPr>
        <w:t>í</w:t>
      </w:r>
      <w:r>
        <w:rPr>
          <w:color w:val="1A1A1A"/>
        </w:rPr>
        <w:t>as Container en fachadas y tejados de las tres casas.</w:t>
      </w:r>
    </w:p>
    <w:p w14:paraId="074B80F2" w14:textId="77777777" w:rsidR="009B1456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Paneles informativos tipo "buzón" junto a las casas: QR, folletos, precios y ficha técnica de los modelos expuestos.</w:t>
      </w:r>
    </w:p>
    <w:p w14:paraId="769E89AB" w14:textId="77777777" w:rsidR="009B1456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Señalética de bienvenida al espacio con los colores y tipografía corporativa de BAUHAUS.</w:t>
      </w:r>
    </w:p>
    <w:p w14:paraId="3B146972" w14:textId="77777777" w:rsidR="009B1456" w:rsidRDefault="009B1456">
      <w:pPr>
        <w:spacing w:before="60" w:after="60"/>
      </w:pPr>
    </w:p>
    <w:p w14:paraId="191E0BDD" w14:textId="77777777" w:rsidR="009B1456" w:rsidRDefault="00000000">
      <w:pPr>
        <w:pStyle w:val="Ttulo2"/>
      </w:pPr>
      <w:r>
        <w:t>4.2 Presencia en contenido digital con Jorge Lorenzo</w:t>
      </w:r>
    </w:p>
    <w:p w14:paraId="30B9E1C5" w14:textId="77777777" w:rsidR="009B1456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Aparición natural y recurrente de las casas en el fondo de cada sesión fotográfica.</w:t>
      </w:r>
    </w:p>
    <w:p w14:paraId="108751A3" w14:textId="77777777" w:rsidR="001C68D3" w:rsidRPr="001C68D3" w:rsidRDefault="001C68D3">
      <w:pPr>
        <w:pStyle w:val="Prrafodelista"/>
        <w:numPr>
          <w:ilvl w:val="0"/>
          <w:numId w:val="2"/>
        </w:numPr>
        <w:spacing w:before="60" w:after="60"/>
      </w:pPr>
    </w:p>
    <w:p w14:paraId="66171D27" w14:textId="4C83590C" w:rsidR="009B1456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Mención activa a BAUHAUS y Dos D</w:t>
      </w:r>
      <w:r w:rsidR="001C68D3">
        <w:rPr>
          <w:color w:val="1A1A1A"/>
        </w:rPr>
        <w:t>í</w:t>
      </w:r>
      <w:r>
        <w:rPr>
          <w:color w:val="1A1A1A"/>
        </w:rPr>
        <w:t>as Container en publicaciones relevantes.</w:t>
      </w:r>
    </w:p>
    <w:p w14:paraId="1FC6522A" w14:textId="77777777" w:rsidR="009B1456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Posibilidad de </w:t>
      </w:r>
      <w:proofErr w:type="spellStart"/>
      <w:r>
        <w:rPr>
          <w:color w:val="1A1A1A"/>
        </w:rPr>
        <w:t>co-crear</w:t>
      </w:r>
      <w:proofErr w:type="spellEnd"/>
      <w:r>
        <w:rPr>
          <w:color w:val="1A1A1A"/>
        </w:rPr>
        <w:t xml:space="preserve"> contenido específico (</w:t>
      </w:r>
      <w:proofErr w:type="spellStart"/>
      <w:r>
        <w:rPr>
          <w:color w:val="1A1A1A"/>
        </w:rPr>
        <w:t>reels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stories</w:t>
      </w:r>
      <w:proofErr w:type="spellEnd"/>
      <w:r>
        <w:rPr>
          <w:color w:val="1A1A1A"/>
        </w:rPr>
        <w:t>, etc.) donde Jorge presente el espacio.</w:t>
      </w:r>
    </w:p>
    <w:p w14:paraId="164AC571" w14:textId="77777777" w:rsidR="009B1456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Alcance a la comunidad global de fans del motociclismo.</w:t>
      </w:r>
    </w:p>
    <w:p w14:paraId="4D852BA9" w14:textId="77777777" w:rsidR="009B1456" w:rsidRDefault="009B1456">
      <w:pPr>
        <w:spacing w:before="60" w:after="60"/>
      </w:pPr>
    </w:p>
    <w:p w14:paraId="08E8C14C" w14:textId="77777777" w:rsidR="009B1456" w:rsidRDefault="00000000">
      <w:pPr>
        <w:pStyle w:val="Ttulo2"/>
      </w:pPr>
      <w:r>
        <w:t>4.3 Showroom en entorno único</w:t>
      </w:r>
    </w:p>
    <w:p w14:paraId="644C3E59" w14:textId="77777777" w:rsidR="009B1456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Las casas funcionan como exposición real en un entorno aspiracional (deporte de élite, velocidad, Jorge Lorenzo).</w:t>
      </w:r>
    </w:p>
    <w:p w14:paraId="5C00CFF2" w14:textId="77777777" w:rsidR="009B1456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Público presencial en el circuito: familias, pilotos, aficionados al motor — perfil de comprador potencial ideal.</w:t>
      </w:r>
    </w:p>
    <w:p w14:paraId="26365B2C" w14:textId="77777777" w:rsidR="009B1456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Posibilidad de incluir material de venta (folletos, QR a la web de Bauhaus) en el interior de las casas.</w:t>
      </w:r>
    </w:p>
    <w:p w14:paraId="0E545BD0" w14:textId="77777777" w:rsidR="009B1456" w:rsidRDefault="00000000">
      <w:pPr>
        <w:pStyle w:val="Ttulo1"/>
      </w:pPr>
      <w:r>
        <w:t>5. ¿Qué pedimos a BAUHAUS?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1456" w14:paraId="4A0AF0E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552F036" w14:textId="0F8A3D92" w:rsidR="009B1456" w:rsidRDefault="00000000">
            <w:pPr>
              <w:spacing w:before="60" w:after="60"/>
            </w:pPr>
            <w:r>
              <w:rPr>
                <w:b/>
                <w:bCs/>
                <w:color w:val="1A1A1A"/>
              </w:rPr>
              <w:t>Cesión temporal de 3 casas prefabricadas Dos D</w:t>
            </w:r>
            <w:r w:rsidR="001C68D3">
              <w:rPr>
                <w:b/>
                <w:bCs/>
                <w:color w:val="1A1A1A"/>
              </w:rPr>
              <w:t>í</w:t>
            </w:r>
            <w:r>
              <w:rPr>
                <w:b/>
                <w:bCs/>
                <w:color w:val="1A1A1A"/>
              </w:rPr>
              <w:t>as Container:</w:t>
            </w:r>
          </w:p>
          <w:p w14:paraId="69D6238D" w14:textId="77777777" w:rsidR="009B1456" w:rsidRDefault="00000000">
            <w:pPr>
              <w:spacing w:before="60" w:after="60"/>
            </w:pPr>
            <w:r>
              <w:rPr>
                <w:color w:val="1A1A1A"/>
              </w:rPr>
              <w:t>· 1 unidad equipada (Casa A — uso de Jorge Lorenzo)</w:t>
            </w:r>
          </w:p>
          <w:p w14:paraId="571ED38E" w14:textId="77777777" w:rsidR="009B1456" w:rsidRDefault="00000000">
            <w:pPr>
              <w:spacing w:before="60" w:after="60"/>
            </w:pPr>
            <w:r>
              <w:rPr>
                <w:color w:val="1A1A1A"/>
              </w:rPr>
              <w:t>· 2 unidades espartanas con literas (Casas B y C — alumnos)</w:t>
            </w:r>
          </w:p>
          <w:p w14:paraId="54A6C7AD" w14:textId="77777777" w:rsidR="009B1456" w:rsidRDefault="009B1456">
            <w:pPr>
              <w:spacing w:before="60" w:after="60"/>
            </w:pPr>
          </w:p>
          <w:p w14:paraId="1D471091" w14:textId="79E0F048" w:rsidR="009B1456" w:rsidRDefault="00000000">
            <w:pPr>
              <w:spacing w:before="60" w:after="60"/>
            </w:pPr>
            <w:r>
              <w:rPr>
                <w:color w:val="1A1A1A"/>
              </w:rPr>
              <w:t xml:space="preserve">Gestión del transporte e instalación en el </w:t>
            </w:r>
            <w:r w:rsidR="001C68D3">
              <w:rPr>
                <w:color w:val="1A1A1A"/>
              </w:rPr>
              <w:t>Circuito</w:t>
            </w:r>
            <w:r>
              <w:rPr>
                <w:color w:val="1A1A1A"/>
              </w:rPr>
              <w:t xml:space="preserve"> de la </w:t>
            </w:r>
            <w:proofErr w:type="spellStart"/>
            <w:r>
              <w:rPr>
                <w:color w:val="1A1A1A"/>
              </w:rPr>
              <w:t>Ciutat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d'Albaida</w:t>
            </w:r>
            <w:proofErr w:type="spellEnd"/>
            <w:r>
              <w:rPr>
                <w:color w:val="1A1A1A"/>
              </w:rPr>
              <w:t>.</w:t>
            </w:r>
          </w:p>
          <w:p w14:paraId="4A53408D" w14:textId="77777777" w:rsidR="009B1456" w:rsidRDefault="00000000">
            <w:pPr>
              <w:spacing w:before="60" w:after="60"/>
            </w:pPr>
            <w:r>
              <w:rPr>
                <w:color w:val="1A1A1A"/>
              </w:rPr>
              <w:t>Aportación de material de señalética y buzones informativos de marca.</w:t>
            </w:r>
          </w:p>
          <w:p w14:paraId="76E02BB3" w14:textId="77777777" w:rsidR="009B1456" w:rsidRDefault="009B1456">
            <w:pPr>
              <w:spacing w:before="60" w:after="60"/>
            </w:pPr>
          </w:p>
          <w:p w14:paraId="10F96100" w14:textId="77777777" w:rsidR="009B1456" w:rsidRDefault="00000000">
            <w:pPr>
              <w:spacing w:before="60" w:after="60"/>
            </w:pPr>
            <w:r>
              <w:rPr>
                <w:b/>
                <w:bCs/>
                <w:color w:val="CC0000"/>
              </w:rPr>
              <w:t xml:space="preserve">A cambio, ofrecemos visibilidad publicitaria continua y </w:t>
            </w:r>
            <w:proofErr w:type="spellStart"/>
            <w:r>
              <w:rPr>
                <w:b/>
                <w:bCs/>
                <w:color w:val="CC0000"/>
              </w:rPr>
              <w:t>co-creación</w:t>
            </w:r>
            <w:proofErr w:type="spellEnd"/>
            <w:r>
              <w:rPr>
                <w:b/>
                <w:bCs/>
                <w:color w:val="CC0000"/>
              </w:rPr>
              <w:t xml:space="preserve"> de contenido.</w:t>
            </w:r>
          </w:p>
        </w:tc>
      </w:tr>
    </w:tbl>
    <w:p w14:paraId="20C98938" w14:textId="77777777" w:rsidR="009B1456" w:rsidRDefault="00000000">
      <w:pPr>
        <w:pStyle w:val="Ttulo1"/>
      </w:pPr>
      <w:r>
        <w:t>6. ¿Por qué tiene sentido para BAUHAUS?</w:t>
      </w:r>
    </w:p>
    <w:p w14:paraId="6EA1EA01" w14:textId="77777777" w:rsidR="009B1456" w:rsidRDefault="00000000">
      <w:pPr>
        <w:spacing w:before="80" w:after="80"/>
        <w:jc w:val="both"/>
      </w:pPr>
      <w:r>
        <w:rPr>
          <w:color w:val="1A1A1A"/>
        </w:rPr>
        <w:t>El mundo del motociclismo es un ecosistema de altísima fidelidad de marca. Los fans de Jorge Lorenzo no son únicamente aficionados al deporte: son consumidores activos, propietarios de viviendas, personas que valoran la calidad y la innovación. El vínculo emocional que genera el nombre "Lorenzo" convierte cualquier producto asociado en objeto de interés y confianza.</w:t>
      </w:r>
    </w:p>
    <w:p w14:paraId="549B1F33" w14:textId="77777777" w:rsidR="009B1456" w:rsidRDefault="009B1456">
      <w:pPr>
        <w:spacing w:before="60" w:after="60"/>
      </w:pPr>
    </w:p>
    <w:p w14:paraId="5E08C4A9" w14:textId="335862B3" w:rsidR="009B1456" w:rsidRDefault="00000000">
      <w:pPr>
        <w:spacing w:before="80" w:after="80"/>
        <w:jc w:val="both"/>
      </w:pPr>
      <w:r>
        <w:rPr>
          <w:color w:val="1A1A1A"/>
        </w:rPr>
        <w:t>Dos D</w:t>
      </w:r>
      <w:r w:rsidR="001C68D3">
        <w:rPr>
          <w:color w:val="1A1A1A"/>
        </w:rPr>
        <w:t>í</w:t>
      </w:r>
      <w:r>
        <w:rPr>
          <w:color w:val="1A1A1A"/>
        </w:rPr>
        <w:t>as Container es además un producto de gran potencial en el mercado actual de vivienda modular y espacios extra. Una exposición en un circuito de velocidad, con presencia constante en redes sociales y el respaldo de Jorge Lorenzo, es una oportunidad de comunicación difícilmente replicable por otros medios y con una inversión muy contenida.</w:t>
      </w:r>
    </w:p>
    <w:p w14:paraId="116D7F22" w14:textId="77777777" w:rsidR="009B1456" w:rsidRDefault="00000000">
      <w:pPr>
        <w:pStyle w:val="Ttulo1"/>
      </w:pPr>
      <w:r>
        <w:t>7. Próximos pasos propuestos</w:t>
      </w:r>
    </w:p>
    <w:p w14:paraId="30B2F8DE" w14:textId="77777777" w:rsidR="009B1456" w:rsidRDefault="00000000">
      <w:pPr>
        <w:spacing w:before="80" w:after="80"/>
      </w:pPr>
      <w:r>
        <w:rPr>
          <w:color w:val="1A1A1A"/>
        </w:rPr>
        <w:t>Proponemos la siguiente hoja de ruta:</w:t>
      </w:r>
    </w:p>
    <w:p w14:paraId="5D023B5B" w14:textId="77777777" w:rsidR="009B1456" w:rsidRDefault="009B1456">
      <w:pPr>
        <w:spacing w:before="60" w:after="60"/>
      </w:pPr>
    </w:p>
    <w:p w14:paraId="39AC02AD" w14:textId="77777777" w:rsidR="009B1456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Reunión inicial (presencial o por videoconferencia) para presentar el proyecto en detalle.</w:t>
      </w:r>
    </w:p>
    <w:p w14:paraId="16EF80EA" w14:textId="32196D77" w:rsidR="009B1456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lastRenderedPageBreak/>
        <w:t xml:space="preserve">Visita a las instalaciones del </w:t>
      </w:r>
      <w:r w:rsidR="001C68D3">
        <w:rPr>
          <w:color w:val="1A1A1A"/>
        </w:rPr>
        <w:t>Circuito</w:t>
      </w:r>
      <w:r>
        <w:rPr>
          <w:color w:val="1A1A1A"/>
        </w:rPr>
        <w:t xml:space="preserve"> de la </w:t>
      </w:r>
      <w:proofErr w:type="spellStart"/>
      <w:r>
        <w:rPr>
          <w:color w:val="1A1A1A"/>
        </w:rPr>
        <w:t>Ciutat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d'Albaida</w:t>
      </w:r>
      <w:proofErr w:type="spellEnd"/>
      <w:r>
        <w:rPr>
          <w:color w:val="1A1A1A"/>
        </w:rPr>
        <w:t xml:space="preserve"> para valorar el espacio disponible.</w:t>
      </w:r>
    </w:p>
    <w:p w14:paraId="7D315138" w14:textId="77777777" w:rsidR="009B1456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Definición conjunta del modelo de casas más adecuado y del calendario de instalación.</w:t>
      </w:r>
    </w:p>
    <w:p w14:paraId="6805C4BB" w14:textId="77777777" w:rsidR="009B1456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1A"/>
        </w:rPr>
        <w:t>Firma de acuerdo de colaboración con compromisos publicitarios concretos por ambas partes.</w:t>
      </w:r>
    </w:p>
    <w:p w14:paraId="40592FA5" w14:textId="77777777" w:rsidR="009B1456" w:rsidRDefault="009B1456">
      <w:pPr>
        <w:spacing w:before="60" w:after="60"/>
      </w:pPr>
    </w:p>
    <w:p w14:paraId="3885B47E" w14:textId="77777777" w:rsidR="009B1456" w:rsidRDefault="009B1456">
      <w:pPr>
        <w:pBdr>
          <w:bottom w:val="single" w:sz="8" w:space="1" w:color="CC0000"/>
        </w:pBdr>
        <w:spacing w:before="200" w:after="200"/>
      </w:pPr>
    </w:p>
    <w:p w14:paraId="7C6A20A8" w14:textId="676764A0" w:rsidR="009B1456" w:rsidRDefault="00000000">
      <w:pPr>
        <w:spacing w:before="280" w:after="120"/>
      </w:pPr>
      <w:r>
        <w:rPr>
          <w:i/>
          <w:iCs/>
          <w:color w:val="1A1A1A"/>
        </w:rPr>
        <w:t>Quedamos a su entera disposición para ampliar cualquier punto de esta propuesta. Confiamos en que esta colaboración puede ser tan beneficiosa para BAUHAUS y Dos D</w:t>
      </w:r>
      <w:r w:rsidR="001C68D3">
        <w:rPr>
          <w:i/>
          <w:iCs/>
          <w:color w:val="1A1A1A"/>
        </w:rPr>
        <w:t>í</w:t>
      </w:r>
      <w:r>
        <w:rPr>
          <w:i/>
          <w:iCs/>
          <w:color w:val="1A1A1A"/>
        </w:rPr>
        <w:t>as Container como lo sería para nosotros.</w:t>
      </w:r>
    </w:p>
    <w:p w14:paraId="0E73D9E6" w14:textId="77777777" w:rsidR="009B1456" w:rsidRDefault="009B1456">
      <w:pPr>
        <w:spacing w:before="60" w:after="60"/>
      </w:pPr>
    </w:p>
    <w:p w14:paraId="0D7B129E" w14:textId="5519F5A6" w:rsidR="009B1456" w:rsidRDefault="00000000">
      <w:pPr>
        <w:spacing w:before="80" w:after="60"/>
      </w:pPr>
      <w:r>
        <w:rPr>
          <w:color w:val="1A1A1A"/>
        </w:rPr>
        <w:t>Un saludo,</w:t>
      </w:r>
      <w:r w:rsidR="001C68D3">
        <w:rPr>
          <w:color w:val="1A1A1A"/>
        </w:rPr>
        <w:t xml:space="preserve"> David Bosch.</w:t>
      </w:r>
    </w:p>
    <w:p w14:paraId="4585E481" w14:textId="77777777" w:rsidR="009B1456" w:rsidRDefault="009B1456">
      <w:pPr>
        <w:spacing w:before="60" w:after="60"/>
      </w:pPr>
    </w:p>
    <w:p w14:paraId="3C9C100A" w14:textId="77777777" w:rsidR="009B1456" w:rsidRDefault="009B1456">
      <w:pPr>
        <w:spacing w:before="60" w:after="60"/>
      </w:pPr>
    </w:p>
    <w:p w14:paraId="4A202E0B" w14:textId="77777777" w:rsidR="009B1456" w:rsidRDefault="00000000">
      <w:pPr>
        <w:spacing w:before="80" w:after="60"/>
      </w:pPr>
      <w:r>
        <w:rPr>
          <w:b/>
          <w:bCs/>
          <w:color w:val="1A1A1A"/>
        </w:rPr>
        <w:t>Equipo Chicho Lorenzo Online School</w:t>
      </w:r>
    </w:p>
    <w:p w14:paraId="4F9330BD" w14:textId="41CE026F" w:rsidR="009B1456" w:rsidRDefault="001C68D3">
      <w:pPr>
        <w:spacing w:after="60"/>
      </w:pPr>
      <w:r>
        <w:rPr>
          <w:color w:val="888888"/>
          <w:sz w:val="20"/>
          <w:szCs w:val="20"/>
        </w:rPr>
        <w:t>Circuito</w:t>
      </w:r>
      <w:r w:rsidR="00000000">
        <w:rPr>
          <w:color w:val="888888"/>
          <w:sz w:val="20"/>
          <w:szCs w:val="20"/>
        </w:rPr>
        <w:t xml:space="preserve"> </w:t>
      </w:r>
      <w:r>
        <w:rPr>
          <w:color w:val="888888"/>
          <w:sz w:val="20"/>
          <w:szCs w:val="20"/>
        </w:rPr>
        <w:t xml:space="preserve">de velocidad </w:t>
      </w:r>
      <w:r w:rsidR="00000000">
        <w:rPr>
          <w:color w:val="888888"/>
          <w:sz w:val="20"/>
          <w:szCs w:val="20"/>
        </w:rPr>
        <w:t xml:space="preserve">de la </w:t>
      </w:r>
      <w:proofErr w:type="spellStart"/>
      <w:r w:rsidR="00000000">
        <w:rPr>
          <w:color w:val="888888"/>
          <w:sz w:val="20"/>
          <w:szCs w:val="20"/>
        </w:rPr>
        <w:t>Ciutat</w:t>
      </w:r>
      <w:proofErr w:type="spellEnd"/>
      <w:r w:rsidR="00000000">
        <w:rPr>
          <w:color w:val="888888"/>
          <w:sz w:val="20"/>
          <w:szCs w:val="20"/>
        </w:rPr>
        <w:t xml:space="preserve"> </w:t>
      </w:r>
      <w:proofErr w:type="spellStart"/>
      <w:r w:rsidR="00000000">
        <w:rPr>
          <w:color w:val="888888"/>
          <w:sz w:val="20"/>
          <w:szCs w:val="20"/>
        </w:rPr>
        <w:t>d'Albaida</w:t>
      </w:r>
      <w:proofErr w:type="spellEnd"/>
      <w:r w:rsidR="00000000">
        <w:rPr>
          <w:color w:val="888888"/>
          <w:sz w:val="20"/>
          <w:szCs w:val="20"/>
        </w:rPr>
        <w:t>, Valencia</w:t>
      </w:r>
    </w:p>
    <w:p w14:paraId="5CC1AD35" w14:textId="77777777" w:rsidR="009B1456" w:rsidRDefault="00000000">
      <w:pPr>
        <w:spacing w:after="60"/>
      </w:pPr>
      <w:r>
        <w:rPr>
          <w:color w:val="CC0000"/>
          <w:sz w:val="20"/>
          <w:szCs w:val="20"/>
        </w:rPr>
        <w:t>www.chicholorenzoonline.com</w:t>
      </w:r>
    </w:p>
    <w:sectPr w:rsidR="009B145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2491C"/>
    <w:multiLevelType w:val="hybridMultilevel"/>
    <w:tmpl w:val="064CE1D4"/>
    <w:lvl w:ilvl="0" w:tplc="FFC26826">
      <w:start w:val="1"/>
      <w:numFmt w:val="bullet"/>
      <w:lvlText w:val="•"/>
      <w:lvlJc w:val="left"/>
      <w:pPr>
        <w:ind w:left="540" w:hanging="360"/>
      </w:pPr>
    </w:lvl>
    <w:lvl w:ilvl="1" w:tplc="11984A90">
      <w:numFmt w:val="decimal"/>
      <w:lvlText w:val=""/>
      <w:lvlJc w:val="left"/>
    </w:lvl>
    <w:lvl w:ilvl="2" w:tplc="D5FE23A4">
      <w:numFmt w:val="decimal"/>
      <w:lvlText w:val=""/>
      <w:lvlJc w:val="left"/>
    </w:lvl>
    <w:lvl w:ilvl="3" w:tplc="9940C284">
      <w:numFmt w:val="decimal"/>
      <w:lvlText w:val=""/>
      <w:lvlJc w:val="left"/>
    </w:lvl>
    <w:lvl w:ilvl="4" w:tplc="D3ACE8AA">
      <w:numFmt w:val="decimal"/>
      <w:lvlText w:val=""/>
      <w:lvlJc w:val="left"/>
    </w:lvl>
    <w:lvl w:ilvl="5" w:tplc="4950FD94">
      <w:numFmt w:val="decimal"/>
      <w:lvlText w:val=""/>
      <w:lvlJc w:val="left"/>
    </w:lvl>
    <w:lvl w:ilvl="6" w:tplc="B2781D96">
      <w:numFmt w:val="decimal"/>
      <w:lvlText w:val=""/>
      <w:lvlJc w:val="left"/>
    </w:lvl>
    <w:lvl w:ilvl="7" w:tplc="47F27E34">
      <w:numFmt w:val="decimal"/>
      <w:lvlText w:val=""/>
      <w:lvlJc w:val="left"/>
    </w:lvl>
    <w:lvl w:ilvl="8" w:tplc="0436D10E">
      <w:numFmt w:val="decimal"/>
      <w:lvlText w:val=""/>
      <w:lvlJc w:val="left"/>
    </w:lvl>
  </w:abstractNum>
  <w:abstractNum w:abstractNumId="1" w15:restartNumberingAfterBreak="0">
    <w:nsid w:val="66C86177"/>
    <w:multiLevelType w:val="hybridMultilevel"/>
    <w:tmpl w:val="CE400FA2"/>
    <w:lvl w:ilvl="0" w:tplc="2D687638">
      <w:start w:val="1"/>
      <w:numFmt w:val="bullet"/>
      <w:lvlText w:val="●"/>
      <w:lvlJc w:val="left"/>
      <w:pPr>
        <w:ind w:left="720" w:hanging="360"/>
      </w:pPr>
    </w:lvl>
    <w:lvl w:ilvl="1" w:tplc="E04ED19C">
      <w:start w:val="1"/>
      <w:numFmt w:val="bullet"/>
      <w:lvlText w:val="○"/>
      <w:lvlJc w:val="left"/>
      <w:pPr>
        <w:ind w:left="1440" w:hanging="360"/>
      </w:pPr>
    </w:lvl>
    <w:lvl w:ilvl="2" w:tplc="D82E02BE">
      <w:start w:val="1"/>
      <w:numFmt w:val="bullet"/>
      <w:lvlText w:val="■"/>
      <w:lvlJc w:val="left"/>
      <w:pPr>
        <w:ind w:left="2160" w:hanging="360"/>
      </w:pPr>
    </w:lvl>
    <w:lvl w:ilvl="3" w:tplc="B15A3B8A">
      <w:start w:val="1"/>
      <w:numFmt w:val="bullet"/>
      <w:lvlText w:val="●"/>
      <w:lvlJc w:val="left"/>
      <w:pPr>
        <w:ind w:left="2880" w:hanging="360"/>
      </w:pPr>
    </w:lvl>
    <w:lvl w:ilvl="4" w:tplc="7528F58E">
      <w:start w:val="1"/>
      <w:numFmt w:val="bullet"/>
      <w:lvlText w:val="○"/>
      <w:lvlJc w:val="left"/>
      <w:pPr>
        <w:ind w:left="3600" w:hanging="360"/>
      </w:pPr>
    </w:lvl>
    <w:lvl w:ilvl="5" w:tplc="F3EA0B50">
      <w:start w:val="1"/>
      <w:numFmt w:val="bullet"/>
      <w:lvlText w:val="■"/>
      <w:lvlJc w:val="left"/>
      <w:pPr>
        <w:ind w:left="4320" w:hanging="360"/>
      </w:pPr>
    </w:lvl>
    <w:lvl w:ilvl="6" w:tplc="6114D2C8">
      <w:start w:val="1"/>
      <w:numFmt w:val="bullet"/>
      <w:lvlText w:val="●"/>
      <w:lvlJc w:val="left"/>
      <w:pPr>
        <w:ind w:left="5040" w:hanging="360"/>
      </w:pPr>
    </w:lvl>
    <w:lvl w:ilvl="7" w:tplc="B95A49BA">
      <w:start w:val="1"/>
      <w:numFmt w:val="bullet"/>
      <w:lvlText w:val="●"/>
      <w:lvlJc w:val="left"/>
      <w:pPr>
        <w:ind w:left="5760" w:hanging="360"/>
      </w:pPr>
    </w:lvl>
    <w:lvl w:ilvl="8" w:tplc="CB0AEB84">
      <w:start w:val="1"/>
      <w:numFmt w:val="bullet"/>
      <w:lvlText w:val="●"/>
      <w:lvlJc w:val="left"/>
      <w:pPr>
        <w:ind w:left="6480" w:hanging="360"/>
      </w:pPr>
    </w:lvl>
  </w:abstractNum>
  <w:num w:numId="1" w16cid:durableId="1199589433">
    <w:abstractNumId w:val="1"/>
    <w:lvlOverride w:ilvl="0">
      <w:startOverride w:val="1"/>
    </w:lvlOverride>
  </w:num>
  <w:num w:numId="2" w16cid:durableId="12904769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456"/>
    <w:rsid w:val="001C68D3"/>
    <w:rsid w:val="00511EDF"/>
    <w:rsid w:val="005D10D6"/>
    <w:rsid w:val="007513C4"/>
    <w:rsid w:val="009B1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82E8F"/>
  <w15:docId w15:val="{CFEBF52B-2AA3-4807-9FA1-18B07CC1F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CC0000"/>
      <w:sz w:val="30"/>
      <w:szCs w:val="30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1A1A1A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929</Words>
  <Characters>5112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manzanares</cp:lastModifiedBy>
  <cp:revision>2</cp:revision>
  <dcterms:created xsi:type="dcterms:W3CDTF">2026-04-13T12:58:00Z</dcterms:created>
  <dcterms:modified xsi:type="dcterms:W3CDTF">2026-04-13T12:58:00Z</dcterms:modified>
</cp:coreProperties>
</file>