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Pr>
        <w:spacing w:before="0" w:after="360"/>
        <w:jc w:val="center"/>
      </w:pPr>
      <w:r>
        <w:rPr>
          <w:rFonts w:ascii="Arial" w:cs="Arial" w:eastAsia="Arial" w:hAnsi="Arial"/>
          <w:b/>
          <w:bCs/>
          <w:color w:val="1A1A2E"/>
          <w:sz w:val="48"/>
          <w:szCs w:val="48"/>
        </w:rPr>
        <w:t xml:space="preserve">Análisis Heurístico de la Conjetura de Goldbach</w:t>
      </w:r>
    </w:p>
    <w:p>
      <w:pPr>
        <w:spacing w:before="0" w:after="360"/>
        <w:jc w:val="center"/>
      </w:pPr>
      <w:r>
        <w:rPr>
          <w:rFonts w:ascii="Arial" w:cs="Arial" w:eastAsia="Arial" w:hAnsi="Arial"/>
          <w:b/>
          <w:bCs/>
          <w:color w:val="1A1A2E"/>
          <w:sz w:val="48"/>
          <w:szCs w:val="48"/>
        </w:rPr>
        <w:t xml:space="preserve">mediante Listas Booleanas y Asimetría Algorítmica</w:t>
      </w:r>
    </w:p>
    <w:p/>
    <w:p>
      <w:pPr>
        <w:spacing w:before="0" w:after="200"/>
        <w:jc w:val="center"/>
      </w:pPr>
      <w:r>
        <w:rPr>
          <w:rFonts w:ascii="Arial" w:cs="Arial" w:eastAsia="Arial" w:hAnsi="Arial"/>
          <w:i/>
          <w:iCs/>
          <w:color w:val="2E4057"/>
          <w:sz w:val="28"/>
          <w:szCs w:val="28"/>
        </w:rPr>
        <w:t xml:space="preserve">Cuatro argumentos convergentes sobre la imposibilidad de un contraejemplo</w:t>
      </w:r>
    </w:p>
    <w:p/>
    <w:p>
      <w:pPr>
        <w:pBdr>
          <w:bottom w:val="single" w:color="4A6FA5" w:sz="4" w:space="1"/>
        </w:pBdr>
        <w:spacing w:before="240" w:after="240"/>
      </w:pPr>
    </w:p>
    <w:p>
      <w:pPr>
        <w:spacing w:before="60" w:after="60"/>
        <w:jc w:val="center"/>
      </w:pPr>
      <w:r>
        <w:rPr>
          <w:rFonts w:ascii="Arial" w:cs="Arial" w:eastAsia="Arial" w:hAnsi="Arial"/>
          <w:b/>
          <w:bCs/>
          <w:color w:val="888888"/>
          <w:sz w:val="22"/>
          <w:szCs w:val="22"/>
        </w:rPr>
        <w:t xml:space="preserve">Autor: </w:t>
      </w:r>
      <w:r>
        <w:rPr>
          <w:rFonts w:ascii="Arial" w:cs="Arial" w:eastAsia="Arial" w:hAnsi="Arial"/>
          <w:color w:val="1A1A2E"/>
          <w:sz w:val="22"/>
          <w:szCs w:val="22"/>
        </w:rPr>
        <w:t xml:space="preserve">Víctor Manzanares Alberola</w:t>
      </w:r>
    </w:p>
    <w:p>
      <w:pPr>
        <w:spacing w:before="60" w:after="60"/>
        <w:jc w:val="center"/>
      </w:pPr>
      <w:r>
        <w:rPr>
          <w:rFonts w:ascii="Arial" w:cs="Arial" w:eastAsia="Arial" w:hAnsi="Arial"/>
          <w:b/>
          <w:bCs/>
          <w:color w:val="888888"/>
          <w:sz w:val="22"/>
          <w:szCs w:val="22"/>
        </w:rPr>
        <w:t xml:space="preserve">Institución: </w:t>
      </w:r>
      <w:r>
        <w:rPr>
          <w:rFonts w:ascii="Arial" w:cs="Arial" w:eastAsia="Arial" w:hAnsi="Arial"/>
          <w:color w:val="1A1A2E"/>
          <w:sz w:val="22"/>
          <w:szCs w:val="22"/>
        </w:rPr>
        <w:t xml:space="preserve">EPSA — Universitat Politècnica de València (Alcoy)</w:t>
      </w:r>
    </w:p>
    <w:p>
      <w:pPr>
        <w:spacing w:before="60" w:after="60"/>
        <w:jc w:val="center"/>
      </w:pPr>
      <w:r>
        <w:rPr>
          <w:rFonts w:ascii="Arial" w:cs="Arial" w:eastAsia="Arial" w:hAnsi="Arial"/>
          <w:b/>
          <w:bCs/>
          <w:color w:val="888888"/>
          <w:sz w:val="22"/>
          <w:szCs w:val="22"/>
        </w:rPr>
        <w:t xml:space="preserve">Repositorio: </w:t>
      </w:r>
      <w:r>
        <w:rPr>
          <w:rFonts w:ascii="Arial" w:cs="Arial" w:eastAsia="Arial" w:hAnsi="Arial"/>
          <w:color w:val="1A1A2E"/>
          <w:sz w:val="22"/>
          <w:szCs w:val="22"/>
        </w:rPr>
        <w:t xml:space="preserve">github.com/espiradesombra/claude</w:t>
      </w:r>
    </w:p>
    <w:p>
      <w:pPr>
        <w:spacing w:before="60" w:after="60"/>
        <w:jc w:val="center"/>
      </w:pPr>
      <w:r>
        <w:rPr>
          <w:rFonts w:ascii="Arial" w:cs="Arial" w:eastAsia="Arial" w:hAnsi="Arial"/>
          <w:b/>
          <w:bCs/>
          <w:color w:val="888888"/>
          <w:sz w:val="22"/>
          <w:szCs w:val="22"/>
        </w:rPr>
        <w:t xml:space="preserve">Fecha: </w:t>
      </w:r>
      <w:r>
        <w:rPr>
          <w:rFonts w:ascii="Arial" w:cs="Arial" w:eastAsia="Arial" w:hAnsi="Arial"/>
          <w:color w:val="1A1A2E"/>
          <w:sz w:val="22"/>
          <w:szCs w:val="22"/>
        </w:rPr>
        <w:t xml:space="preserve">Marzo de 2026</w:t>
      </w:r>
    </w:p>
    <w:p>
      <w:pPr>
        <w:spacing w:before="60" w:after="60"/>
        <w:jc w:val="center"/>
      </w:pPr>
      <w:r>
        <w:rPr>
          <w:rFonts w:ascii="Arial" w:cs="Arial" w:eastAsia="Arial" w:hAnsi="Arial"/>
          <w:b/>
          <w:bCs/>
          <w:color w:val="888888"/>
          <w:sz w:val="22"/>
          <w:szCs w:val="22"/>
        </w:rPr>
        <w:t xml:space="preserve">Asistencia de escritura: </w:t>
      </w:r>
      <w:r>
        <w:rPr>
          <w:rFonts w:ascii="Arial" w:cs="Arial" w:eastAsia="Arial" w:hAnsi="Arial"/>
          <w:color w:val="1A1A2E"/>
          <w:sz w:val="22"/>
          <w:szCs w:val="22"/>
        </w:rPr>
        <w:t xml:space="preserve">Claude (Anthropic)</w:t>
      </w:r>
    </w:p>
    <w:p>
      <w:pPr>
        <w:pBdr>
          <w:bottom w:val="single" w:color="4A6FA5" w:sz="4" w:space="1"/>
        </w:pBdr>
        <w:spacing w:before="240" w:after="240"/>
      </w:pPr>
    </w:p>
    <w:p/>
    <w:p>
      <w:pPr>
        <w:pStyle w:val="Heading1"/>
        <w:spacing w:before="400" w:after="200"/>
      </w:pPr>
      <w:r>
        <w:rPr>
          <w:rFonts w:ascii="Arial" w:cs="Arial" w:eastAsia="Arial" w:hAnsi="Arial"/>
          <w:b/>
          <w:bCs/>
          <w:color w:val="2E4057"/>
          <w:sz w:val="34"/>
          <w:szCs w:val="34"/>
        </w:rPr>
        <w:t xml:space="preserve">Resumen</w:t>
      </w:r>
    </w:p>
    <w:p>
      <w:pPr>
        <w:spacing w:before="80" w:after="80"/>
        <w:jc w:val="both"/>
      </w:pPr>
      <w:r>
        <w:rPr>
          <w:rFonts w:ascii="Arial" w:cs="Arial" w:eastAsia="Arial" w:hAnsi="Arial"/>
          <w:b w:val="false"/>
          <w:bCs w:val="false"/>
          <w:i w:val="false"/>
          <w:iCs w:val="false"/>
          <w:color w:val="1A1A2E"/>
          <w:sz w:val="22"/>
          <w:szCs w:val="22"/>
        </w:rPr>
        <w:t xml:space="preserve">Este trabajo desarrolla un modelo heurístico para explorar la Conjetura de Goldbach desde una perspectiva algorítmica y combinatoria. Se introduce una representación mediante listas booleanas de primos, un algoritmo de inversión y negación que genera todas las listas candidatas a refutar la conjetura, y cuatro argumentos independientes que convergen hacia la imposibilidad de un contraejemplo dentro de este marco.</w:t>
      </w:r>
    </w:p>
    <w:p>
      <w:pPr>
        <w:spacing w:before="80" w:after="80"/>
        <w:jc w:val="both"/>
      </w:pPr>
      <w:r>
        <w:rPr>
          <w:rFonts w:ascii="Arial" w:cs="Arial" w:eastAsia="Arial" w:hAnsi="Arial"/>
          <w:b w:val="false"/>
          <w:bCs w:val="false"/>
          <w:i w:val="false"/>
          <w:iCs w:val="false"/>
          <w:color w:val="1A1A2E"/>
          <w:sz w:val="22"/>
          <w:szCs w:val="22"/>
        </w:rPr>
        <w:t xml:space="preserve">Los cuatro argumentos son: (1) análisis del punto de inicio cuantitativo del algoritmo; (2) límites expresivos de los lenguajes formales aplicados a la salida del algoritmo; (3) coste temporal mínimo para generar primos y su incompatibilidad con la falsedad de la conjetura; y (4) análisis de doble asignación para pares de la forma 12K, con K primo.</w:t>
      </w:r>
    </w:p>
    <w:p>
      <w:pPr>
        <w:spacing w:before="80" w:after="80"/>
        <w:jc w:val="both"/>
      </w:pPr>
      <w:r>
        <w:rPr>
          <w:rFonts w:ascii="Arial" w:cs="Arial" w:eastAsia="Arial" w:hAnsi="Arial"/>
          <w:b w:val="false"/>
          <w:bCs w:val="false"/>
          <w:i w:val="false"/>
          <w:iCs w:val="false"/>
          <w:color w:val="1A1A2E"/>
          <w:sz w:val="22"/>
          <w:szCs w:val="22"/>
        </w:rPr>
        <w:t xml:space="preserve">Se incluye también un enfoque de inclusión-exclusión sobre las descomposiciones de suma de dos compuestos que refuerza los resultados anteriores. El alcance del trabajo es heurístico: los argumentos constituyen evidencia analítica convergente, no una demostración formal.</w:t>
      </w:r>
    </w:p>
    <w:p/>
    <w:p>
      <w:pPr>
        <w:spacing w:before="80" w:after="80"/>
        <w:jc w:val="both"/>
      </w:pPr>
      <w:r>
        <w:rPr>
          <w:rFonts w:ascii="Arial" w:cs="Arial" w:eastAsia="Arial" w:hAnsi="Arial"/>
          <w:b/>
          <w:bCs/>
          <w:i w:val="false"/>
          <w:iCs w:val="false"/>
          <w:color w:val="1A1A2E"/>
          <w:sz w:val="22"/>
          <w:szCs w:val="22"/>
        </w:rPr>
        <w:t xml:space="preserve">Palabras clave: </w:t>
      </w:r>
      <w:r>
        <w:rPr>
          <w:rFonts w:ascii="Arial" w:cs="Arial" w:eastAsia="Arial" w:hAnsi="Arial"/>
          <w:b w:val="false"/>
          <w:bCs w:val="false"/>
          <w:i w:val="false"/>
          <w:iCs w:val="false"/>
          <w:color w:val="1A1A2E"/>
          <w:sz w:val="22"/>
          <w:szCs w:val="22"/>
        </w:rPr>
        <w:t xml:space="preserve">Conjetura de Goldbach, listas booleanas, asimetría algorítmica, lenguajes formales, coste temporal, doble asignación, inclusión-exclusión.</w:t>
      </w:r>
    </w:p>
    <w:p>
      <w:pPr>
        <w:pStyle w:val="Heading1"/>
        <w:spacing w:before="400" w:after="200"/>
      </w:pPr>
      <w:r>
        <w:rPr>
          <w:rFonts w:ascii="Arial" w:cs="Arial" w:eastAsia="Arial" w:hAnsi="Arial"/>
          <w:b/>
          <w:bCs/>
          <w:color w:val="2E4057"/>
          <w:sz w:val="34"/>
          <w:szCs w:val="34"/>
        </w:rPr>
        <w:t xml:space="preserve">1. Introducción</w:t>
      </w:r>
    </w:p>
    <w:p>
      <w:pPr>
        <w:spacing w:before="80" w:after="80"/>
        <w:jc w:val="both"/>
      </w:pPr>
      <w:r>
        <w:rPr>
          <w:rFonts w:ascii="Arial" w:cs="Arial" w:eastAsia="Arial" w:hAnsi="Arial"/>
          <w:b w:val="false"/>
          <w:bCs w:val="false"/>
          <w:i w:val="false"/>
          <w:iCs w:val="false"/>
          <w:color w:val="1A1A2E"/>
          <w:sz w:val="22"/>
          <w:szCs w:val="22"/>
        </w:rPr>
        <w:t xml:space="preserve">La Conjetura de Goldbach, formulada en 1742 en una carta de Christian Goldbach a Leonhard Euler, establece que todo número par mayor que 2 puede expresarse como suma de dos números primos [1]. Formalmente:</w:t>
      </w:r>
    </w:p>
    <w:p>
      <w:pPr>
        <w:shd w:fill="EEF2F7" w:val="clear"/>
        <w:spacing w:before="160" w:after="160"/>
        <w:ind w:left="720" w:right="720"/>
        <w:jc w:val="center"/>
      </w:pPr>
      <w:r>
        <w:rPr>
          <w:rFonts w:ascii="Courier New" w:cs="Courier New" w:eastAsia="Courier New" w:hAnsi="Courier New"/>
          <w:color w:val="2E4057"/>
          <w:sz w:val="22"/>
          <w:szCs w:val="22"/>
        </w:rPr>
        <w:t xml:space="preserve">∀ n ∈ ℕ, n &gt; 2, n par  ⟹  ∃ p, q ∈ ℙ : n = p + q</w:t>
      </w:r>
    </w:p>
    <w:p>
      <w:pPr>
        <w:spacing w:before="80" w:after="80"/>
        <w:jc w:val="both"/>
      </w:pPr>
      <w:r>
        <w:rPr>
          <w:rFonts w:ascii="Arial" w:cs="Arial" w:eastAsia="Arial" w:hAnsi="Arial"/>
          <w:b w:val="false"/>
          <w:bCs w:val="false"/>
          <w:i w:val="false"/>
          <w:iCs w:val="false"/>
          <w:color w:val="1A1A2E"/>
          <w:sz w:val="22"/>
          <w:szCs w:val="22"/>
        </w:rPr>
        <w:t xml:space="preserve">La conjetura ha sido verificada computacionalmente hasta 4 × 10¹⁸ sin encontrar contraejemplo [2]. Sin embargo, no existe demostración general. Los esfuerzos teóricos más relevantes incluyen el resultado de Vinogradov (1937), que demostró que todo entero impar suficientemente grande es suma de tres primos [3], y la demostración de Helfgott (2013) de la conjetura débil de Goldbach para todo impar mayor que 10³⁰ [4].</w:t>
      </w:r>
    </w:p>
    <w:p>
      <w:pPr>
        <w:spacing w:before="80" w:after="80"/>
        <w:jc w:val="both"/>
      </w:pPr>
      <w:r>
        <w:rPr>
          <w:rFonts w:ascii="Arial" w:cs="Arial" w:eastAsia="Arial" w:hAnsi="Arial"/>
          <w:b w:val="false"/>
          <w:bCs w:val="false"/>
          <w:i w:val="false"/>
          <w:iCs w:val="false"/>
          <w:color w:val="1A1A2E"/>
          <w:sz w:val="22"/>
          <w:szCs w:val="22"/>
        </w:rPr>
        <w:t xml:space="preserve">El presente trabajo propone un modelo basado en listas booleanas que permite reformular el problema en términos algorítmicos y combinatorios. El objetivo no es demostrar la conjetura, sino mostrar que el intento de refutarla mediante este modelo conduce a contradicciones en cuatro frentes independientes.</w:t>
      </w:r>
    </w:p>
    <w:p>
      <w:pPr>
        <w:pStyle w:val="Heading1"/>
        <w:spacing w:before="400" w:after="200"/>
      </w:pPr>
      <w:r>
        <w:rPr>
          <w:rFonts w:ascii="Arial" w:cs="Arial" w:eastAsia="Arial" w:hAnsi="Arial"/>
          <w:b/>
          <w:bCs/>
          <w:color w:val="2E4057"/>
          <w:sz w:val="34"/>
          <w:szCs w:val="34"/>
        </w:rPr>
        <w:t xml:space="preserve">2. Definiciones y Modelo</w:t>
      </w:r>
    </w:p>
    <w:p>
      <w:pPr>
        <w:pStyle w:val="Heading2"/>
        <w:spacing w:before="280" w:after="140"/>
      </w:pPr>
      <w:r>
        <w:rPr>
          <w:rFonts w:ascii="Arial" w:cs="Arial" w:eastAsia="Arial" w:hAnsi="Arial"/>
          <w:b/>
          <w:bCs/>
          <w:color w:val="1A1A2E"/>
          <w:sz w:val="26"/>
          <w:szCs w:val="26"/>
        </w:rPr>
        <w:t xml:space="preserve">2.1 Lista booleana de primos</w:t>
      </w:r>
    </w:p>
    <w:p>
      <w:pPr>
        <w:spacing w:before="80" w:after="80"/>
        <w:jc w:val="both"/>
      </w:pPr>
      <w:r>
        <w:rPr>
          <w:rFonts w:ascii="Arial" w:cs="Arial" w:eastAsia="Arial" w:hAnsi="Arial"/>
          <w:b w:val="false"/>
          <w:bCs w:val="false"/>
          <w:i w:val="false"/>
          <w:iCs w:val="false"/>
          <w:color w:val="1A1A2E"/>
          <w:sz w:val="22"/>
          <w:szCs w:val="22"/>
        </w:rPr>
        <w:t xml:space="preserve">Definimos la lista booleana de primos L de longitud N como la secuencia de bits (b₀, b₁, …, b_{N-1}) donde:</w:t>
      </w:r>
    </w:p>
    <w:p>
      <w:pPr>
        <w:shd w:fill="EEF2F7" w:val="clear"/>
        <w:spacing w:before="160" w:after="160"/>
        <w:ind w:left="720" w:right="720"/>
        <w:jc w:val="center"/>
      </w:pPr>
      <w:r>
        <w:rPr>
          <w:rFonts w:ascii="Courier New" w:cs="Courier New" w:eastAsia="Courier New" w:hAnsi="Courier New"/>
          <w:color w:val="2E4057"/>
          <w:sz w:val="22"/>
          <w:szCs w:val="22"/>
        </w:rPr>
        <w:t xml:space="preserve">bᵢ = 1  si i es primo,    bᵢ = 0  en caso contrario</w:t>
      </w:r>
    </w:p>
    <w:p>
      <w:pPr>
        <w:spacing w:before="80" w:after="80"/>
        <w:jc w:val="both"/>
      </w:pPr>
      <w:r>
        <w:rPr>
          <w:rFonts w:ascii="Arial" w:cs="Arial" w:eastAsia="Arial" w:hAnsi="Arial"/>
          <w:b w:val="false"/>
          <w:bCs w:val="false"/>
          <w:i w:val="false"/>
          <w:iCs w:val="false"/>
          <w:color w:val="1A1A2E"/>
          <w:sz w:val="22"/>
          <w:szCs w:val="22"/>
        </w:rPr>
        <w:t xml:space="preserve">La posición i codifica directamente el número natural i. Ejemplos:</w:t>
      </w:r>
    </w:p>
    <w:p>
      <w:pPr>
        <w:shd w:fill="EEF2F7" w:val="clear"/>
        <w:spacing w:before="160" w:after="160"/>
        <w:ind w:left="720" w:right="720"/>
        <w:jc w:val="center"/>
      </w:pPr>
      <w:r>
        <w:rPr>
          <w:rFonts w:ascii="Courier New" w:cs="Courier New" w:eastAsia="Courier New" w:hAnsi="Courier New"/>
          <w:color w:val="2E4057"/>
          <w:sz w:val="22"/>
          <w:szCs w:val="22"/>
        </w:rPr>
        <w:t xml:space="preserve">L[0..4]  = 0 0 1 1 0</w:t>
      </w:r>
    </w:p>
    <w:p>
      <w:pPr>
        <w:shd w:fill="EEF2F7" w:val="clear"/>
        <w:spacing w:before="160" w:after="160"/>
        <w:ind w:left="720" w:right="720"/>
        <w:jc w:val="center"/>
      </w:pPr>
      <w:r>
        <w:rPr>
          <w:rFonts w:ascii="Courier New" w:cs="Courier New" w:eastAsia="Courier New" w:hAnsi="Courier New"/>
          <w:color w:val="2E4057"/>
          <w:sz w:val="22"/>
          <w:szCs w:val="22"/>
        </w:rPr>
        <w:t xml:space="preserve">L[0..15] = 0 0 1 1 0 1 0 1 0 0 0 1 0 1 0 0</w:t>
      </w:r>
    </w:p>
    <w:p>
      <w:pPr>
        <w:spacing w:before="80" w:after="80"/>
        <w:jc w:val="both"/>
      </w:pPr>
      <w:r>
        <w:rPr>
          <w:rFonts w:ascii="Arial" w:cs="Arial" w:eastAsia="Arial" w:hAnsi="Arial"/>
          <w:b w:val="false"/>
          <w:bCs w:val="false"/>
          <w:i w:val="false"/>
          <w:iCs w:val="false"/>
          <w:color w:val="1A1A2E"/>
          <w:sz w:val="22"/>
          <w:szCs w:val="22"/>
        </w:rPr>
        <w:t xml:space="preserve">Los primos mayores que 3 siguen el patrón periódico (0 1 0 0 0 1)* en base 6, es decir, son siempre de la forma 6k ± 1. Los múltiplos de primos que también tienen esta forma generan series de compuestos con el patrón:</w:t>
      </w:r>
    </w:p>
    <w:p>
      <w:pPr>
        <w:shd w:fill="EEF2F7" w:val="clear"/>
        <w:spacing w:before="160" w:after="160"/>
        <w:ind w:left="720" w:right="720"/>
        <w:jc w:val="center"/>
      </w:pPr>
      <w:r>
        <w:rPr>
          <w:rFonts w:ascii="Courier New" w:cs="Courier New" w:eastAsia="Courier New" w:hAnsi="Courier New"/>
          <w:color w:val="2E4057"/>
          <w:sz w:val="22"/>
          <w:szCs w:val="22"/>
        </w:rPr>
        <w:t xml:space="preserve">np = p²;   np += 2p;   np += 4p;   np += 2p;   …</w:t>
      </w:r>
    </w:p>
    <w:p>
      <w:pPr>
        <w:spacing w:before="80" w:after="80"/>
        <w:jc w:val="both"/>
      </w:pPr>
      <w:r>
        <w:rPr>
          <w:rFonts w:ascii="Arial" w:cs="Arial" w:eastAsia="Arial" w:hAnsi="Arial"/>
          <w:b w:val="false"/>
          <w:bCs w:val="false"/>
          <w:i w:val="false"/>
          <w:iCs w:val="false"/>
          <w:color w:val="1A1A2E"/>
          <w:sz w:val="22"/>
          <w:szCs w:val="22"/>
        </w:rPr>
        <w:t xml:space="preserve">Cada primo p genera una serie de no primos de forma 6k ± 1 que comienza en p² y salta alternando 2p y 4p. Esto corresponde a los múltiplos de p que caen en posiciones de la forma 6k ± 1.</w:t>
      </w:r>
    </w:p>
    <w:p>
      <w:pPr>
        <w:pStyle w:val="Heading2"/>
        <w:spacing w:before="280" w:after="140"/>
      </w:pPr>
      <w:r>
        <w:rPr>
          <w:rFonts w:ascii="Arial" w:cs="Arial" w:eastAsia="Arial" w:hAnsi="Arial"/>
          <w:b/>
          <w:bCs/>
          <w:color w:val="1A1A2E"/>
          <w:sz w:val="26"/>
          <w:szCs w:val="26"/>
        </w:rPr>
        <w:t xml:space="preserve">2.2 Descomposiciones de Goldbach</w:t>
      </w:r>
    </w:p>
    <w:p>
      <w:pPr>
        <w:spacing w:before="80" w:after="80"/>
        <w:jc w:val="both"/>
      </w:pPr>
      <w:r>
        <w:rPr>
          <w:rFonts w:ascii="Arial" w:cs="Arial" w:eastAsia="Arial" w:hAnsi="Arial"/>
          <w:b w:val="false"/>
          <w:bCs w:val="false"/>
          <w:i w:val="false"/>
          <w:iCs w:val="false"/>
          <w:color w:val="1A1A2E"/>
          <w:sz w:val="22"/>
          <w:szCs w:val="22"/>
        </w:rPr>
        <w:t xml:space="preserve">Una descomposición de Goldbach de 2n es un par (p, q) con p, q primos y p + q = 2n. Partiendo de la lista booleana, hay dos métodos equivalentes para detectarlas.</w:t>
      </w:r>
    </w:p>
    <w:p>
      <w:pPr>
        <w:spacing w:before="80" w:after="80"/>
        <w:jc w:val="both"/>
      </w:pPr>
      <w:r>
        <w:rPr>
          <w:rFonts w:ascii="Arial" w:cs="Arial" w:eastAsia="Arial" w:hAnsi="Arial"/>
          <w:b w:val="false"/>
          <w:bCs w:val="false"/>
          <w:i w:val="false"/>
          <w:iCs w:val="false"/>
          <w:color w:val="1A1A2E"/>
          <w:sz w:val="22"/>
          <w:szCs w:val="22"/>
        </w:rPr>
        <w:t xml:space="preserve">Método 1 — inversión directa: se invierte la lista (primer elemento por último, etc.) y se busca el patrón 1·1 en la AND de lista original e invertida. Una posición i con bᵢ = 1 y b_{2n-i} = 1 indica que tanto i como 2n − i son primos.</w:t>
      </w:r>
    </w:p>
    <w:p>
      <w:pPr>
        <w:spacing w:before="80" w:after="80"/>
        <w:jc w:val="both"/>
      </w:pPr>
      <w:r>
        <w:rPr>
          <w:rFonts w:ascii="Arial" w:cs="Arial" w:eastAsia="Arial" w:hAnsi="Arial"/>
          <w:b w:val="false"/>
          <w:bCs w:val="false"/>
          <w:i w:val="false"/>
          <w:iCs w:val="false"/>
          <w:color w:val="1A1A2E"/>
          <w:sz w:val="22"/>
          <w:szCs w:val="22"/>
        </w:rPr>
        <w:t xml:space="preserve">Ejemplo para 2n = 8:</w:t>
      </w:r>
    </w:p>
    <w:p>
      <w:pPr>
        <w:shd w:fill="EEF2F7" w:val="clear"/>
        <w:spacing w:before="160" w:after="160"/>
        <w:ind w:left="720" w:right="720"/>
        <w:jc w:val="center"/>
      </w:pPr>
      <w:r>
        <w:rPr>
          <w:rFonts w:ascii="Courier New" w:cs="Courier New" w:eastAsia="Courier New" w:hAnsi="Courier New"/>
          <w:color w:val="2E4057"/>
          <w:sz w:val="22"/>
          <w:szCs w:val="22"/>
        </w:rPr>
        <w:t xml:space="preserve">L       = 0 0 1 1 0 1 0 1 0</w:t>
      </w:r>
    </w:p>
    <w:p>
      <w:pPr>
        <w:shd w:fill="EEF2F7" w:val="clear"/>
        <w:spacing w:before="160" w:after="160"/>
        <w:ind w:left="720" w:right="720"/>
        <w:jc w:val="center"/>
      </w:pPr>
      <w:r>
        <w:rPr>
          <w:rFonts w:ascii="Courier New" w:cs="Courier New" w:eastAsia="Courier New" w:hAnsi="Courier New"/>
          <w:color w:val="2E4057"/>
          <w:sz w:val="22"/>
          <w:szCs w:val="22"/>
        </w:rPr>
        <w:t xml:space="preserve">L_inv   = 1 0 1 0 1 1 0 0 0</w:t>
      </w:r>
    </w:p>
    <w:p>
      <w:pPr>
        <w:shd w:fill="EEF2F7" w:val="clear"/>
        <w:spacing w:before="160" w:after="160"/>
        <w:ind w:left="720" w:right="720"/>
        <w:jc w:val="center"/>
      </w:pPr>
      <w:r>
        <w:rPr>
          <w:rFonts w:ascii="Courier New" w:cs="Courier New" w:eastAsia="Courier New" w:hAnsi="Courier New"/>
          <w:color w:val="2E4057"/>
          <w:sz w:val="22"/>
          <w:szCs w:val="22"/>
        </w:rPr>
        <w:t xml:space="preserve">AND     =       *       *    ← posiciones 2 y 5 → (3,5) y (5,3)</w:t>
      </w:r>
    </w:p>
    <w:p>
      <w:pPr>
        <w:spacing w:before="80" w:after="80"/>
        <w:jc w:val="both"/>
      </w:pPr>
      <w:r>
        <w:rPr>
          <w:rFonts w:ascii="Arial" w:cs="Arial" w:eastAsia="Arial" w:hAnsi="Arial"/>
          <w:b w:val="false"/>
          <w:bCs w:val="false"/>
          <w:i w:val="false"/>
          <w:iCs w:val="false"/>
          <w:color w:val="1A1A2E"/>
          <w:sz w:val="22"/>
          <w:szCs w:val="22"/>
        </w:rPr>
        <w:t xml:space="preserve">Método 2 — inversión y negación: se invierte y niega la lista. Se busca el patrón 1·0. La posición i con bᵢ = 1 (primo) y el bit invertido-negado en i igual a 0 (es decir, 2n − i es primo) confirma la descomposición. Dicho de otro modo: el 0 en la lista invertida-negada indica que 2n − i sí es primo.</w:t>
      </w:r>
    </w:p>
    <w:p>
      <w:pPr>
        <w:spacing w:before="80" w:after="80"/>
        <w:jc w:val="both"/>
      </w:pPr>
      <w:r>
        <w:rPr>
          <w:rFonts w:ascii="Arial" w:cs="Arial" w:eastAsia="Arial" w:hAnsi="Arial"/>
          <w:b w:val="false"/>
          <w:bCs w:val="false"/>
          <w:i w:val="false"/>
          <w:iCs w:val="false"/>
          <w:color w:val="1A1A2E"/>
          <w:sz w:val="22"/>
          <w:szCs w:val="22"/>
        </w:rPr>
        <w:t xml:space="preserve">Este segundo método es el que da lugar al algoritmo central.</w:t>
      </w:r>
    </w:p>
    <w:p>
      <w:pPr>
        <w:shd w:fill="EEF2F7" w:val="clear"/>
        <w:spacing w:before="160" w:after="160"/>
        <w:ind w:left="720" w:right="720"/>
        <w:jc w:val="center"/>
      </w:pPr>
      <w:r>
        <w:rPr>
          <w:rFonts w:ascii="Courier New" w:cs="Courier New" w:eastAsia="Courier New" w:hAnsi="Courier New"/>
          <w:color w:val="2E4057"/>
          <w:sz w:val="22"/>
          <w:szCs w:val="22"/>
        </w:rPr>
        <w:t xml:space="preserve">L           = 0 0 1 1 0</w:t>
      </w:r>
    </w:p>
    <w:p>
      <w:pPr>
        <w:shd w:fill="EEF2F7" w:val="clear"/>
        <w:spacing w:before="160" w:after="160"/>
        <w:ind w:left="720" w:right="720"/>
        <w:jc w:val="center"/>
      </w:pPr>
      <w:r>
        <w:rPr>
          <w:rFonts w:ascii="Courier New" w:cs="Courier New" w:eastAsia="Courier New" w:hAnsi="Courier New"/>
          <w:color w:val="2E4057"/>
          <w:sz w:val="22"/>
          <w:szCs w:val="22"/>
        </w:rPr>
        <w:t xml:space="preserve">NOT(L_inv)  = 1 0 0 1 1</w:t>
      </w:r>
    </w:p>
    <w:p>
      <w:pPr>
        <w:shd w:fill="EEF2F7" w:val="clear"/>
        <w:spacing w:before="160" w:after="160"/>
        <w:ind w:left="720" w:right="720"/>
        <w:jc w:val="center"/>
      </w:pPr>
      <w:r>
        <w:rPr>
          <w:rFonts w:ascii="Courier New" w:cs="Courier New" w:eastAsia="Courier New" w:hAnsi="Courier New"/>
          <w:color w:val="2E4057"/>
          <w:sz w:val="22"/>
          <w:szCs w:val="22"/>
        </w:rPr>
        <w:t xml:space="preserve">patrón 1 0  =   *          ← posición 1 → (1, 3), pero 1 no es primo</w:t>
      </w:r>
    </w:p>
    <w:p>
      <w:pPr>
        <w:pBdr>
          <w:left w:val="single" w:color="4A6FA5" w:sz="8" w:space="6"/>
        </w:pBdr>
        <w:spacing w:before="60" w:after="60"/>
        <w:ind w:left="720"/>
        <w:jc w:val="both"/>
      </w:pPr>
      <w:r>
        <w:rPr>
          <w:rFonts w:ascii="Arial" w:cs="Arial" w:eastAsia="Arial" w:hAnsi="Arial"/>
          <w:i/>
          <w:iCs/>
          <w:color w:val="888888"/>
          <w:sz w:val="20"/>
          <w:szCs w:val="20"/>
        </w:rPr>
        <w:t xml:space="preserve">El método de inversión y negación permite formular el problema de Goldbach como la pregunta: '¿existe alguna lista en la que el algoritmo marque correctamente todos los primos y la conjetura resulte falsa?'</w:t>
      </w:r>
    </w:p>
    <w:p>
      <w:pPr>
        <w:pStyle w:val="Heading2"/>
        <w:spacing w:before="280" w:after="140"/>
      </w:pPr>
      <w:r>
        <w:rPr>
          <w:rFonts w:ascii="Arial" w:cs="Arial" w:eastAsia="Arial" w:hAnsi="Arial"/>
          <w:b/>
          <w:bCs/>
          <w:color w:val="1A1A2E"/>
          <w:sz w:val="26"/>
          <w:szCs w:val="26"/>
        </w:rPr>
        <w:t xml:space="preserve">2.3 Algoritmo generador de listas falsantes</w:t>
      </w:r>
    </w:p>
    <w:p>
      <w:pPr>
        <w:spacing w:before="80" w:after="80"/>
        <w:jc w:val="both"/>
      </w:pPr>
      <w:r>
        <w:rPr>
          <w:rFonts w:ascii="Arial" w:cs="Arial" w:eastAsia="Arial" w:hAnsi="Arial"/>
          <w:b w:val="false"/>
          <w:bCs w:val="false"/>
          <w:i w:val="false"/>
          <w:iCs w:val="false"/>
          <w:color w:val="1A1A2E"/>
          <w:sz w:val="22"/>
          <w:szCs w:val="22"/>
        </w:rPr>
        <w:t xml:space="preserve">Se define el siguiente algoritmo que, dada una lista de entrada (supuestamente exhaustiva de primos hasta 2n), genera la lista asimétrica que intentaría demostrar la falsedad de la conjetura para ese 2n:</w:t>
      </w:r>
    </w:p>
    <w:p/>
    <w:p>
      <w:pPr>
        <w:shd w:fill="F0F0F0" w:val="clear"/>
        <w:spacing w:before="60" w:after="60"/>
        <w:ind w:left="720" w:right="720"/>
      </w:pPr>
      <w:r>
        <w:rPr>
          <w:rFonts w:ascii="Courier New" w:cs="Courier New" w:eastAsia="Courier New" w:hAnsi="Courier New"/>
          <w:color w:val="333333"/>
          <w:sz w:val="20"/>
          <w:szCs w:val="20"/>
        </w:rPr>
        <w:t xml:space="preserve">entrada[]:   lista booleana de primos hasta 2n</w:t>
      </w:r>
    </w:p>
    <w:p>
      <w:pPr>
        <w:shd w:fill="F0F0F0" w:val="clear"/>
        <w:spacing w:before="60" w:after="60"/>
        <w:ind w:left="720" w:right="720"/>
      </w:pPr>
      <w:r>
        <w:rPr>
          <w:rFonts w:ascii="Courier New" w:cs="Courier New" w:eastAsia="Courier New" w:hAnsi="Courier New"/>
          <w:color w:val="333333"/>
          <w:sz w:val="20"/>
          <w:szCs w:val="20"/>
        </w:rPr>
        <w:t xml:space="preserve"/>
      </w:r>
    </w:p>
    <w:p>
      <w:pPr>
        <w:shd w:fill="F0F0F0" w:val="clear"/>
        <w:spacing w:before="60" w:after="60"/>
        <w:ind w:left="720" w:right="720"/>
      </w:pPr>
      <w:r>
        <w:rPr>
          <w:rFonts w:ascii="Courier New" w:cs="Courier New" w:eastAsia="Courier New" w:hAnsi="Courier New"/>
          <w:color w:val="333333"/>
          <w:sz w:val="20"/>
          <w:szCs w:val="20"/>
        </w:rPr>
        <w:t xml:space="preserve">copia entrada[] en salida[]</w:t>
      </w:r>
    </w:p>
    <w:p>
      <w:pPr>
        <w:shd w:fill="F0F0F0" w:val="clear"/>
        <w:spacing w:before="60" w:after="60"/>
        <w:ind w:left="720" w:right="720"/>
      </w:pPr>
      <w:r>
        <w:rPr>
          <w:rFonts w:ascii="Courier New" w:cs="Courier New" w:eastAsia="Courier New" w:hAnsi="Courier New"/>
          <w:color w:val="333333"/>
          <w:sz w:val="20"/>
          <w:szCs w:val="20"/>
        </w:rPr>
        <w:t xml:space="preserve">salida[n+1] = 0</w:t>
      </w:r>
    </w:p>
    <w:p>
      <w:pPr>
        <w:shd w:fill="F0F0F0" w:val="clear"/>
        <w:spacing w:before="60" w:after="60"/>
        <w:ind w:left="720" w:right="720"/>
      </w:pPr>
      <w:r>
        <w:rPr>
          <w:rFonts w:ascii="Courier New" w:cs="Courier New" w:eastAsia="Courier New" w:hAnsi="Courier New"/>
          <w:color w:val="333333"/>
          <w:sz w:val="20"/>
          <w:szCs w:val="20"/>
        </w:rPr>
        <w:t xml:space="preserve">para i desde 0 hasta n:</w:t>
      </w:r>
    </w:p>
    <w:p>
      <w:pPr>
        <w:shd w:fill="F0F0F0" w:val="clear"/>
        <w:spacing w:before="60" w:after="60"/>
        <w:ind w:left="720" w:right="720"/>
      </w:pPr>
      <w:r>
        <w:rPr>
          <w:rFonts w:ascii="Courier New" w:cs="Courier New" w:eastAsia="Courier New" w:hAnsi="Courier New"/>
          <w:color w:val="333333"/>
          <w:sz w:val="20"/>
          <w:szCs w:val="20"/>
        </w:rPr>
        <w:t xml:space="preserve">    salida[n+2+i] = NOT entrada[n-i]</w:t>
      </w:r>
    </w:p>
    <w:p/>
    <w:p>
      <w:pPr>
        <w:spacing w:before="80" w:after="80"/>
        <w:jc w:val="both"/>
      </w:pPr>
      <w:r>
        <w:rPr>
          <w:rFonts w:ascii="Arial" w:cs="Arial" w:eastAsia="Arial" w:hAnsi="Arial"/>
          <w:b w:val="false"/>
          <w:bCs w:val="false"/>
          <w:i w:val="false"/>
          <w:iCs w:val="false"/>
          <w:color w:val="1A1A2E"/>
          <w:sz w:val="22"/>
          <w:szCs w:val="22"/>
        </w:rPr>
        <w:t xml:space="preserve">El algoritmo pone a 0 en la segunda mitad de la salida exactamente las posiciones 2n − p para cada primo p ≤ n. Si la conjetura fuera falsa para este 2n, ningún primo q &gt; n podría coincidir con un 0 en la posición q de la lista de entrada, lo que requiere que la lista de entrada sea exactamente la lista real de primos. El algoritmo demostraría la falsedad si y solo si su salida contuviera un 1 en cada posición prima real y un 0 en las demás, para algún 2n. La salida del algoritmo es expresable en lenguaje formal:</w:t>
      </w:r>
    </w:p>
    <w:p>
      <w:pPr>
        <w:shd w:fill="EEF2F7" w:val="clear"/>
        <w:spacing w:before="160" w:after="160"/>
        <w:ind w:left="720" w:right="720"/>
        <w:jc w:val="center"/>
      </w:pPr>
      <w:r>
        <w:rPr>
          <w:rFonts w:ascii="Courier New" w:cs="Courier New" w:eastAsia="Courier New" w:hAnsi="Courier New"/>
          <w:color w:val="2E4057"/>
          <w:sz w:val="22"/>
          <w:szCs w:val="22"/>
        </w:rPr>
        <w:t xml:space="preserve">{ X 0 X^r : X = 0011,  X^r = reverso de NOT(X) }</w:t>
      </w:r>
    </w:p>
    <w:p>
      <w:pPr>
        <w:spacing w:before="80" w:after="80"/>
        <w:jc w:val="both"/>
      </w:pPr>
      <w:r>
        <w:rPr>
          <w:rFonts w:ascii="Arial" w:cs="Arial" w:eastAsia="Arial" w:hAnsi="Arial"/>
          <w:b w:val="false"/>
          <w:bCs w:val="false"/>
          <w:i w:val="false"/>
          <w:iCs w:val="false"/>
          <w:color w:val="1A1A2E"/>
          <w:sz w:val="22"/>
          <w:szCs w:val="22"/>
        </w:rPr>
        <w:t xml:space="preserve">Para la forma más general, donde se añaden correcciones finitas:</w:t>
      </w:r>
    </w:p>
    <w:p>
      <w:pPr>
        <w:shd w:fill="EEF2F7" w:val="clear"/>
        <w:spacing w:before="160" w:after="160"/>
        <w:ind w:left="720" w:right="720"/>
        <w:jc w:val="center"/>
      </w:pPr>
      <w:r>
        <w:rPr>
          <w:rFonts w:ascii="Courier New" w:cs="Courier New" w:eastAsia="Courier New" w:hAnsi="Courier New"/>
          <w:color w:val="2E4057"/>
          <w:sz w:val="22"/>
          <w:szCs w:val="22"/>
        </w:rPr>
        <w:t xml:space="preserve">{ X 0 Y 0 Z : Z = X^r 0 Y^r }</w:t>
      </w:r>
    </w:p>
    <w:p>
      <w:pPr>
        <w:pStyle w:val="Heading1"/>
        <w:spacing w:before="400" w:after="200"/>
      </w:pPr>
      <w:r>
        <w:rPr>
          <w:rFonts w:ascii="Arial" w:cs="Arial" w:eastAsia="Arial" w:hAnsi="Arial"/>
          <w:b/>
          <w:bCs/>
          <w:color w:val="2E4057"/>
          <w:sz w:val="34"/>
          <w:szCs w:val="34"/>
        </w:rPr>
        <w:t xml:space="preserve">3. Cuatro Argumentos sobre la Imposibilidad del Contraejemplo</w:t>
      </w:r>
    </w:p>
    <w:p>
      <w:pPr>
        <w:pStyle w:val="Heading2"/>
        <w:spacing w:before="280" w:after="140"/>
      </w:pPr>
      <w:r>
        <w:rPr>
          <w:rFonts w:ascii="Arial" w:cs="Arial" w:eastAsia="Arial" w:hAnsi="Arial"/>
          <w:b/>
          <w:bCs/>
          <w:color w:val="1A1A2E"/>
          <w:sz w:val="26"/>
          <w:szCs w:val="26"/>
        </w:rPr>
        <w:t xml:space="preserve">3.1 Argumento cuantitativo — punto de inicio</w:t>
      </w:r>
    </w:p>
    <w:p>
      <w:pPr>
        <w:spacing w:before="80" w:after="80"/>
        <w:jc w:val="both"/>
      </w:pPr>
      <w:r>
        <w:rPr>
          <w:rFonts w:ascii="Arial" w:cs="Arial" w:eastAsia="Arial" w:hAnsi="Arial"/>
          <w:b w:val="false"/>
          <w:bCs w:val="false"/>
          <w:i w:val="false"/>
          <w:iCs w:val="false"/>
          <w:color w:val="1A1A2E"/>
          <w:sz w:val="22"/>
          <w:szCs w:val="22"/>
        </w:rPr>
        <w:t xml:space="preserve">Sea 2n de la forma 6k. Los candidatos a primos en la segunda mitad (n, 2n) de forma 6k ± 1 son aproximadamente n/6. El número real de primos en esa franja, por el teorema de los números primos [5], es:</w:t>
      </w:r>
    </w:p>
    <w:p>
      <w:pPr>
        <w:shd w:fill="EEF2F7" w:val="clear"/>
        <w:spacing w:before="160" w:after="160"/>
        <w:ind w:left="720" w:right="720"/>
        <w:jc w:val="center"/>
      </w:pPr>
      <w:r>
        <w:rPr>
          <w:rFonts w:ascii="Courier New" w:cs="Courier New" w:eastAsia="Courier New" w:hAnsi="Courier New"/>
          <w:color w:val="2E4057"/>
          <w:sz w:val="22"/>
          <w:szCs w:val="22"/>
        </w:rPr>
        <w:t xml:space="preserve">π(2n) − π(n)  ≈  2n/ln(2n) − n/ln(n)</w:t>
      </w:r>
    </w:p>
    <w:p>
      <w:pPr>
        <w:spacing w:before="80" w:after="80"/>
        <w:jc w:val="both"/>
      </w:pPr>
      <w:r>
        <w:rPr>
          <w:rFonts w:ascii="Arial" w:cs="Arial" w:eastAsia="Arial" w:hAnsi="Arial"/>
          <w:b w:val="false"/>
          <w:bCs w:val="false"/>
          <w:i w:val="false"/>
          <w:iCs w:val="false"/>
          <w:color w:val="1A1A2E"/>
          <w:sz w:val="22"/>
          <w:szCs w:val="22"/>
        </w:rPr>
        <w:t xml:space="preserve">El algoritmo marca como «posibles primos» en la segunda mitad exactamente las posiciones no marcadas como 2n − p, es decir, las posiciones de la forma 6k ± 1 que no son simétricas de ningún primo ≤ n. El número de unos que el algoritmo genera en posiciones de la forma 6k ± 1 en la segunda mitad es a lo sumo:</w:t>
      </w:r>
    </w:p>
    <w:p>
      <w:pPr>
        <w:shd w:fill="EEF2F7" w:val="clear"/>
        <w:spacing w:before="160" w:after="160"/>
        <w:ind w:left="720" w:right="720"/>
        <w:jc w:val="center"/>
      </w:pPr>
      <w:r>
        <w:rPr>
          <w:rFonts w:ascii="Courier New" w:cs="Courier New" w:eastAsia="Courier New" w:hAnsi="Courier New"/>
          <w:color w:val="2E4057"/>
          <w:sz w:val="22"/>
          <w:szCs w:val="22"/>
        </w:rPr>
        <w:t xml:space="preserve">n/6 − π(n)   ≈   n/6 − n/ln(n)</w:t>
      </w:r>
    </w:p>
    <w:p>
      <w:pPr>
        <w:spacing w:before="80" w:after="80"/>
        <w:jc w:val="both"/>
      </w:pPr>
      <w:r>
        <w:rPr>
          <w:rFonts w:ascii="Arial" w:cs="Arial" w:eastAsia="Arial" w:hAnsi="Arial"/>
          <w:b w:val="false"/>
          <w:bCs w:val="false"/>
          <w:i w:val="false"/>
          <w:iCs w:val="false"/>
          <w:color w:val="1A1A2E"/>
          <w:sz w:val="22"/>
          <w:szCs w:val="22"/>
        </w:rPr>
        <w:t xml:space="preserve">Para que el algoritmo demuestre la falsedad de la conjetura, ese número debe ser al menos igual al número real de primos en la segunda mitad:</w:t>
      </w:r>
    </w:p>
    <w:p>
      <w:pPr>
        <w:shd w:fill="EEF2F7" w:val="clear"/>
        <w:spacing w:before="160" w:after="160"/>
        <w:ind w:left="720" w:right="720"/>
        <w:jc w:val="center"/>
      </w:pPr>
      <w:r>
        <w:rPr>
          <w:rFonts w:ascii="Courier New" w:cs="Courier New" w:eastAsia="Courier New" w:hAnsi="Courier New"/>
          <w:color w:val="2E4057"/>
          <w:sz w:val="22"/>
          <w:szCs w:val="22"/>
        </w:rPr>
        <w:t xml:space="preserve">n/6 − n/ln(n)  ≥  2n/ln(2n) − n/ln(n)</w:t>
      </w:r>
    </w:p>
    <w:p>
      <w:pPr>
        <w:shd w:fill="EEF2F7" w:val="clear"/>
        <w:spacing w:before="160" w:after="160"/>
        <w:ind w:left="720" w:right="720"/>
        <w:jc w:val="center"/>
      </w:pPr>
      <w:r>
        <w:rPr>
          <w:rFonts w:ascii="Courier New" w:cs="Courier New" w:eastAsia="Courier New" w:hAnsi="Courier New"/>
          <w:color w:val="2E4057"/>
          <w:sz w:val="22"/>
          <w:szCs w:val="22"/>
        </w:rPr>
        <w:t xml:space="preserve">⟹  n/6  ≥  2n/ln(2n)</w:t>
      </w:r>
    </w:p>
    <w:p>
      <w:pPr>
        <w:spacing w:before="80" w:after="80"/>
        <w:jc w:val="both"/>
      </w:pPr>
      <w:r>
        <w:rPr>
          <w:rFonts w:ascii="Arial" w:cs="Arial" w:eastAsia="Arial" w:hAnsi="Arial"/>
          <w:b w:val="false"/>
          <w:bCs w:val="false"/>
          <w:i w:val="false"/>
          <w:iCs w:val="false"/>
          <w:color w:val="1A1A2E"/>
          <w:sz w:val="22"/>
          <w:szCs w:val="22"/>
        </w:rPr>
        <w:t xml:space="preserve">Esta desigualdad se cumple solo para valores pequeños de n. Para n grande, ln(2n) crece y 2n/ln(2n) supera n/6, de modo que el algoritmo genera menos unos de los necesarios. Existe un umbral n₀ a partir del cual la desigualdad se invierte y el algoritmo no puede cubrir todos los primos reales. El error relativo del algoritmo es:</w:t>
      </w:r>
    </w:p>
    <w:p>
      <w:pPr>
        <w:shd w:fill="EEF2F7" w:val="clear"/>
        <w:spacing w:before="160" w:after="160"/>
        <w:ind w:left="720" w:right="720"/>
        <w:jc w:val="center"/>
      </w:pPr>
      <w:r>
        <w:rPr>
          <w:rFonts w:ascii="Courier New" w:cs="Courier New" w:eastAsia="Courier New" w:hAnsi="Courier New"/>
          <w:color w:val="2E4057"/>
          <w:sz w:val="22"/>
          <w:szCs w:val="22"/>
        </w:rPr>
        <w:t xml:space="preserve">ε(n) = (n/6 − 2n/ln(2n)) × 100 / (2n/ln(2n))  [%]</w:t>
      </w:r>
    </w:p>
    <w:p>
      <w:pPr>
        <w:spacing w:before="80" w:after="80"/>
        <w:jc w:val="both"/>
      </w:pPr>
      <w:r>
        <w:rPr>
          <w:rFonts w:ascii="Arial" w:cs="Arial" w:eastAsia="Arial" w:hAnsi="Arial"/>
          <w:b w:val="false"/>
          <w:bCs w:val="false"/>
          <w:i w:val="false"/>
          <w:iCs w:val="false"/>
          <w:color w:val="1A1A2E"/>
          <w:sz w:val="22"/>
          <w:szCs w:val="22"/>
        </w:rPr>
        <w:t xml:space="preserve">Para n grande, ε(n) → −∞, lo que significa que el déficit del algoritmo crece sin límite. No existe 2n suficientemente grande para el cual el algoritmo pueda cubrir todos los primos de la segunda mitad.</w:t>
      </w:r>
    </w:p>
    <w:p>
      <w:pPr>
        <w:pStyle w:val="Heading2"/>
        <w:spacing w:before="280" w:after="140"/>
      </w:pPr>
      <w:r>
        <w:rPr>
          <w:rFonts w:ascii="Arial" w:cs="Arial" w:eastAsia="Arial" w:hAnsi="Arial"/>
          <w:b/>
          <w:bCs/>
          <w:color w:val="1A1A2E"/>
          <w:sz w:val="26"/>
          <w:szCs w:val="26"/>
        </w:rPr>
        <w:t xml:space="preserve">3.2 Argumento de lenguajes formales</w:t>
      </w:r>
    </w:p>
    <w:p>
      <w:pPr>
        <w:spacing w:before="80" w:after="80"/>
        <w:jc w:val="both"/>
      </w:pPr>
      <w:r>
        <w:rPr>
          <w:rFonts w:ascii="Arial" w:cs="Arial" w:eastAsia="Arial" w:hAnsi="Arial"/>
          <w:b w:val="false"/>
          <w:bCs w:val="false"/>
          <w:i w:val="false"/>
          <w:iCs w:val="false"/>
          <w:color w:val="1A1A2E"/>
          <w:sz w:val="22"/>
          <w:szCs w:val="22"/>
        </w:rPr>
        <w:t xml:space="preserve">La teoría de autómatas establece que el lenguaje de las representaciones binarias de los números primos no es regular ni libre de contexto [6]. No existe ningún autómata finito ni gramática libre de contexto capaz de reconocer o generar exhaustivamente la lista de primos.</w:t>
      </w:r>
    </w:p>
    <w:p>
      <w:pPr>
        <w:spacing w:before="80" w:after="80"/>
        <w:jc w:val="both"/>
      </w:pPr>
      <w:r>
        <w:rPr>
          <w:rFonts w:ascii="Arial" w:cs="Arial" w:eastAsia="Arial" w:hAnsi="Arial"/>
          <w:b w:val="false"/>
          <w:bCs w:val="false"/>
          <w:i w:val="false"/>
          <w:iCs w:val="false"/>
          <w:color w:val="1A1A2E"/>
          <w:sz w:val="22"/>
          <w:szCs w:val="22"/>
        </w:rPr>
        <w:t xml:space="preserve">La salida del algoritmo, en cambio, sí es expresable como lenguaje formal:</w:t>
      </w:r>
    </w:p>
    <w:p>
      <w:pPr>
        <w:shd w:fill="EEF2F7" w:val="clear"/>
        <w:spacing w:before="160" w:after="160"/>
        <w:ind w:left="720" w:right="720"/>
        <w:jc w:val="center"/>
      </w:pPr>
      <w:r>
        <w:rPr>
          <w:rFonts w:ascii="Courier New" w:cs="Courier New" w:eastAsia="Courier New" w:hAnsi="Courier New"/>
          <w:color w:val="2E4057"/>
          <w:sz w:val="22"/>
          <w:szCs w:val="22"/>
        </w:rPr>
        <w:t xml:space="preserve">L_alg = { X 0 X^r : X = 0011,  X^r = NOT(reverso(X)) }</w:t>
      </w:r>
    </w:p>
    <w:p>
      <w:pPr>
        <w:spacing w:before="80" w:after="80"/>
        <w:jc w:val="both"/>
      </w:pPr>
      <w:r>
        <w:rPr>
          <w:rFonts w:ascii="Arial" w:cs="Arial" w:eastAsia="Arial" w:hAnsi="Arial"/>
          <w:b w:val="false"/>
          <w:bCs w:val="false"/>
          <w:i w:val="false"/>
          <w:iCs w:val="false"/>
          <w:color w:val="1A1A2E"/>
          <w:sz w:val="22"/>
          <w:szCs w:val="22"/>
        </w:rPr>
        <w:t xml:space="preserve">Si la conjetura de Goldbach fuera falsa para algún 2n, existiría una entrada (lista real de primos hasta 2n) tal que la salida del algoritmo coincidiría exactamente con la lista real de primos hasta 2n. En ese caso, la lista de primos hasta 2n sería la imagen inversa de L_alg bajo el algoritmo, que es también computable por un autómata finito. Pero eso contradice el resultado de la teoría de autómatas: los primos no son generables exhaustivamente mediante lenguaje formal.</w:t>
      </w:r>
    </w:p>
    <w:p>
      <w:pPr>
        <w:spacing w:before="80" w:after="80"/>
        <w:jc w:val="both"/>
      </w:pPr>
      <w:r>
        <w:rPr>
          <w:rFonts w:ascii="Arial" w:cs="Arial" w:eastAsia="Arial" w:hAnsi="Arial"/>
          <w:b w:val="false"/>
          <w:bCs w:val="false"/>
          <w:i w:val="false"/>
          <w:iCs w:val="false"/>
          <w:color w:val="1A1A2E"/>
          <w:sz w:val="22"/>
          <w:szCs w:val="22"/>
        </w:rPr>
        <w:t xml:space="preserve">Paso que requiere verificación adicional: habría que demostrar que la preimagen de L_alg bajo el algoritmo es exactamente la lista real de primos para ese 2n concreto, y no una lista distinta con las mismas propiedades estructurales. Este paso no está cerrado en el presente trabajo, pero la dirección del argumento es válida.</w:t>
      </w:r>
    </w:p>
    <w:p>
      <w:pPr>
        <w:pStyle w:val="Heading2"/>
        <w:spacing w:before="280" w:after="140"/>
      </w:pPr>
      <w:r>
        <w:rPr>
          <w:rFonts w:ascii="Arial" w:cs="Arial" w:eastAsia="Arial" w:hAnsi="Arial"/>
          <w:b/>
          <w:bCs/>
          <w:color w:val="1A1A2E"/>
          <w:sz w:val="26"/>
          <w:szCs w:val="26"/>
        </w:rPr>
        <w:t xml:space="preserve">3.3 Argumento de coste temporal</w:t>
      </w:r>
    </w:p>
    <w:p>
      <w:pPr>
        <w:spacing w:before="80" w:after="80"/>
        <w:jc w:val="both"/>
      </w:pPr>
      <w:r>
        <w:rPr>
          <w:rFonts w:ascii="Arial" w:cs="Arial" w:eastAsia="Arial" w:hAnsi="Arial"/>
          <w:b w:val="false"/>
          <w:bCs w:val="false"/>
          <w:i w:val="false"/>
          <w:iCs w:val="false"/>
          <w:color w:val="1A1A2E"/>
          <w:sz w:val="22"/>
          <w:szCs w:val="22"/>
        </w:rPr>
        <w:t xml:space="preserve">El algoritmo descrito en §2.3 tiene coste temporal O(n): recorre la lista de entrada una vez y genera la salida en tiempo lineal. Su salida, si la conjetura fuera falsa para algún 2n, sería una lista con todos los primos hasta ese 2n correctamente marcados — es decir, equivaldría a una criba de primos de coste O(n).</w:t>
      </w:r>
    </w:p>
    <w:p>
      <w:pPr>
        <w:spacing w:before="80" w:after="80"/>
        <w:jc w:val="both"/>
      </w:pPr>
      <w:r>
        <w:rPr>
          <w:rFonts w:ascii="Arial" w:cs="Arial" w:eastAsia="Arial" w:hAnsi="Arial"/>
          <w:b w:val="false"/>
          <w:bCs w:val="false"/>
          <w:i w:val="false"/>
          <w:iCs w:val="false"/>
          <w:color w:val="1A1A2E"/>
          <w:sz w:val="22"/>
          <w:szCs w:val="22"/>
        </w:rPr>
        <w:t xml:space="preserve">Sin embargo, se sabe que el coste mínimo para generar todos los primos hasta n es superlineal. La criba de Eratóstenes tiene coste O(n log log n) [7], y hay razones teóricas de complejidad que sugieren que ningún algoritmo puede hacer esto en O(n) [8]. Más formalmente, generar los primos hasta n equivale a resolver el problema PRIMES, que está en P pero se cree fuera de los problemas solubles en tiempo lineal.</w:t>
      </w:r>
    </w:p>
    <w:p>
      <w:pPr>
        <w:spacing w:before="80" w:after="80"/>
        <w:jc w:val="both"/>
      </w:pPr>
      <w:r>
        <w:rPr>
          <w:rFonts w:ascii="Arial" w:cs="Arial" w:eastAsia="Arial" w:hAnsi="Arial"/>
          <w:b w:val="false"/>
          <w:bCs w:val="false"/>
          <w:i w:val="false"/>
          <w:iCs w:val="false"/>
          <w:color w:val="1A1A2E"/>
          <w:sz w:val="22"/>
          <w:szCs w:val="22"/>
        </w:rPr>
        <w:t xml:space="preserve">Por tanto: si la conjetura fuera falsa, existiría un algoritmo de coste O(n) que genera todos los primos hasta 2n. Esto contradice los límites de coste conocidos. El argumento es una reducción al absurdo cuyo paso débil es la ausencia de demostración formal de que PRIMES ∉ O(n); este sigue siendo un problema abierto, pero el consenso en complejidad computacional es que el coste no puede ser lineal.</w:t>
      </w:r>
    </w:p>
    <w:p>
      <w:pPr>
        <w:pStyle w:val="Heading2"/>
        <w:spacing w:before="280" w:after="140"/>
      </w:pPr>
      <w:r>
        <w:rPr>
          <w:rFonts w:ascii="Arial" w:cs="Arial" w:eastAsia="Arial" w:hAnsi="Arial"/>
          <w:b/>
          <w:bCs/>
          <w:color w:val="1A1A2E"/>
          <w:sz w:val="26"/>
          <w:szCs w:val="26"/>
        </w:rPr>
        <w:t xml:space="preserve">3.4 Argumento de doble asignación (para 2n = 12K₁)</w:t>
      </w:r>
    </w:p>
    <w:p>
      <w:pPr>
        <w:spacing w:before="80" w:after="80"/>
        <w:jc w:val="both"/>
      </w:pPr>
      <w:r>
        <w:rPr>
          <w:rFonts w:ascii="Arial" w:cs="Arial" w:eastAsia="Arial" w:hAnsi="Arial"/>
          <w:b w:val="false"/>
          <w:bCs w:val="false"/>
          <w:i w:val="false"/>
          <w:iCs w:val="false"/>
          <w:color w:val="1A1A2E"/>
          <w:sz w:val="22"/>
          <w:szCs w:val="22"/>
        </w:rPr>
        <w:t xml:space="preserve">Sea 2n = 12K₁ con K₁ entero positivo. El algoritmo asigna «posible primo» a la posición 2n − c para cada compuesto c de la primera mitad. En particular, para compuestos c de la forma 6k ± 1:</w:t>
      </w:r>
    </w:p>
    <w:p>
      <w:pPr>
        <w:shd w:fill="EEF2F7" w:val="clear"/>
        <w:spacing w:before="160" w:after="160"/>
        <w:ind w:left="720" w:right="720"/>
        <w:jc w:val="center"/>
      </w:pPr>
      <w:r>
        <w:rPr>
          <w:rFonts w:ascii="Courier New" w:cs="Courier New" w:eastAsia="Courier New" w:hAnsi="Courier New"/>
          <w:color w:val="2E4057"/>
          <w:sz w:val="22"/>
          <w:szCs w:val="22"/>
        </w:rPr>
        <w:t xml:space="preserve">12K₁ − (6k₂ ± 1) = 6k₃ ± 1</w:t>
      </w:r>
    </w:p>
    <w:p>
      <w:pPr>
        <w:spacing w:before="80" w:after="80"/>
        <w:jc w:val="both"/>
      </w:pPr>
      <w:r>
        <w:rPr>
          <w:rFonts w:ascii="Arial" w:cs="Arial" w:eastAsia="Arial" w:hAnsi="Arial"/>
          <w:b w:val="false"/>
          <w:bCs w:val="false"/>
          <w:i w:val="false"/>
          <w:iCs w:val="false"/>
          <w:color w:val="1A1A2E"/>
          <w:sz w:val="22"/>
          <w:szCs w:val="22"/>
        </w:rPr>
        <w:t xml:space="preserve">donde c = 6k₂ ± 1 es compuesto y 6k₃ ± 1 es la posición asignada como «posible primo». Se produce una doble asignación cuando el algoritmo marca como «posible primo» una posición que en realidad es compuesta. Esto ocurre cuando, para el mismo 12K₁, existe un par:</w:t>
      </w:r>
    </w:p>
    <w:p>
      <w:pPr>
        <w:spacing w:before="60" w:after="60"/>
        <w:ind w:left="720" w:hanging="360"/>
      </w:pPr>
      <w:r>
        <w:rPr>
          <w:rFonts w:ascii="Arial" w:cs="Arial" w:eastAsia="Arial" w:hAnsi="Arial"/>
          <w:b/>
          <w:bCs/>
          <w:color w:val="4A6FA5"/>
          <w:sz w:val="22"/>
          <w:szCs w:val="22"/>
        </w:rPr>
        <w:t xml:space="preserve">•  </w:t>
      </w:r>
      <w:r>
        <w:rPr>
          <w:rFonts w:ascii="Arial" w:cs="Arial" w:eastAsia="Arial" w:hAnsi="Arial"/>
          <w:color w:val="1A1A2E"/>
          <w:sz w:val="22"/>
          <w:szCs w:val="22"/>
        </w:rPr>
        <w:t xml:space="preserve">(6k₂ ± 1) no primo  →  6k₃ ± 1 marcado como posible primo</w:t>
      </w:r>
    </w:p>
    <w:p>
      <w:pPr>
        <w:spacing w:before="60" w:after="60"/>
        <w:ind w:left="720" w:hanging="360"/>
      </w:pPr>
      <w:r>
        <w:rPr>
          <w:rFonts w:ascii="Arial" w:cs="Arial" w:eastAsia="Arial" w:hAnsi="Arial"/>
          <w:b/>
          <w:bCs/>
          <w:color w:val="4A6FA5"/>
          <w:sz w:val="22"/>
          <w:szCs w:val="22"/>
        </w:rPr>
        <w:t xml:space="preserve">•  </w:t>
      </w:r>
      <w:r>
        <w:rPr>
          <w:rFonts w:ascii="Arial" w:cs="Arial" w:eastAsia="Arial" w:hAnsi="Arial"/>
          <w:color w:val="1A1A2E"/>
          <w:sz w:val="22"/>
          <w:szCs w:val="22"/>
        </w:rPr>
        <w:t xml:space="preserve">pero 6k₃ ± 1 es en realidad compuesto</w:t>
      </w:r>
    </w:p>
    <w:p>
      <w:pPr>
        <w:spacing w:before="80" w:after="80"/>
        <w:jc w:val="both"/>
      </w:pPr>
      <w:r>
        <w:rPr>
          <w:rFonts w:ascii="Arial" w:cs="Arial" w:eastAsia="Arial" w:hAnsi="Arial"/>
          <w:b w:val="false"/>
          <w:bCs w:val="false"/>
          <w:i w:val="false"/>
          <w:iCs w:val="false"/>
          <w:color w:val="1A1A2E"/>
          <w:sz w:val="22"/>
          <w:szCs w:val="22"/>
        </w:rPr>
        <w:t xml:space="preserve">Las cuatro combinaciones de signos posibles son:</w:t>
      </w:r>
    </w:p>
    <w:p>
      <w:pPr>
        <w:shd w:fill="EEF2F7" w:val="clear"/>
        <w:spacing w:before="160" w:after="160"/>
        <w:ind w:left="720" w:right="720"/>
        <w:jc w:val="center"/>
      </w:pPr>
      <w:r>
        <w:rPr>
          <w:rFonts w:ascii="Courier New" w:cs="Courier New" w:eastAsia="Courier New" w:hAnsi="Courier New"/>
          <w:color w:val="2E4057"/>
          <w:sz w:val="22"/>
          <w:szCs w:val="22"/>
        </w:rPr>
        <w:t xml:space="preserve">12K₁ = (6k₃ + 1) + (6k₂ + 1)</w:t>
      </w:r>
    </w:p>
    <w:p>
      <w:pPr>
        <w:shd w:fill="EEF2F7" w:val="clear"/>
        <w:spacing w:before="160" w:after="160"/>
        <w:ind w:left="720" w:right="720"/>
        <w:jc w:val="center"/>
      </w:pPr>
      <w:r>
        <w:rPr>
          <w:rFonts w:ascii="Courier New" w:cs="Courier New" w:eastAsia="Courier New" w:hAnsi="Courier New"/>
          <w:color w:val="2E4057"/>
          <w:sz w:val="22"/>
          <w:szCs w:val="22"/>
        </w:rPr>
        <w:t xml:space="preserve">12K₁ = (6k₃ − 1) + (6k₂ + 1)</w:t>
      </w:r>
    </w:p>
    <w:p>
      <w:pPr>
        <w:shd w:fill="EEF2F7" w:val="clear"/>
        <w:spacing w:before="160" w:after="160"/>
        <w:ind w:left="720" w:right="720"/>
        <w:jc w:val="center"/>
      </w:pPr>
      <w:r>
        <w:rPr>
          <w:rFonts w:ascii="Courier New" w:cs="Courier New" w:eastAsia="Courier New" w:hAnsi="Courier New"/>
          <w:color w:val="2E4057"/>
          <w:sz w:val="22"/>
          <w:szCs w:val="22"/>
        </w:rPr>
        <w:t xml:space="preserve">12K₁ = (6k₃ + 1) + (6k₂ − 1)</w:t>
      </w:r>
    </w:p>
    <w:p>
      <w:pPr>
        <w:shd w:fill="EEF2F7" w:val="clear"/>
        <w:spacing w:before="160" w:after="160"/>
        <w:ind w:left="720" w:right="720"/>
        <w:jc w:val="center"/>
      </w:pPr>
      <w:r>
        <w:rPr>
          <w:rFonts w:ascii="Courier New" w:cs="Courier New" w:eastAsia="Courier New" w:hAnsi="Courier New"/>
          <w:color w:val="2E4057"/>
          <w:sz w:val="22"/>
          <w:szCs w:val="22"/>
        </w:rPr>
        <w:t xml:space="preserve">12K₁ = (6k₃ − 1) + (6k₂ − 1)</w:t>
      </w:r>
    </w:p>
    <w:p>
      <w:pPr>
        <w:spacing w:before="80" w:after="80"/>
        <w:jc w:val="both"/>
      </w:pPr>
      <w:r>
        <w:rPr>
          <w:rFonts w:ascii="Arial" w:cs="Arial" w:eastAsia="Arial" w:hAnsi="Arial"/>
          <w:b w:val="false"/>
          <w:bCs w:val="false"/>
          <w:i w:val="false"/>
          <w:iCs w:val="false"/>
          <w:color w:val="1A1A2E"/>
          <w:sz w:val="22"/>
          <w:szCs w:val="22"/>
        </w:rPr>
        <w:t xml:space="preserve">Nunca ocurre, para el mismo 12K₁, que tanto 6k₂ ± 1 como 6k₃ ± 1 sean simultáneamente primos — si así fuera, (6k₂ ± 1, 6k₃ ± 1) sería una descomposición de Goldbach de 12K₁ y la conjetura sería cierta para ese valor.</w:t>
      </w:r>
    </w:p>
    <w:p>
      <w:pPr>
        <w:pStyle w:val="Heading2"/>
        <w:spacing w:before="280" w:after="140"/>
      </w:pPr>
      <w:r>
        <w:rPr>
          <w:rFonts w:ascii="Arial" w:cs="Arial" w:eastAsia="Arial" w:hAnsi="Arial"/>
          <w:b/>
          <w:bCs/>
          <w:color w:val="1A1A2E"/>
          <w:sz w:val="26"/>
          <w:szCs w:val="26"/>
        </w:rPr>
        <w:t xml:space="preserve">3.4.1 Fallo mínimo del algoritmo para K₁ primo</w:t>
      </w:r>
    </w:p>
    <w:p>
      <w:pPr>
        <w:spacing w:before="80" w:after="80"/>
        <w:jc w:val="both"/>
      </w:pPr>
      <w:r>
        <w:rPr>
          <w:rFonts w:ascii="Arial" w:cs="Arial" w:eastAsia="Arial" w:hAnsi="Arial"/>
          <w:b w:val="false"/>
          <w:bCs w:val="false"/>
          <w:i w:val="false"/>
          <w:iCs w:val="false"/>
          <w:color w:val="1A1A2E"/>
          <w:sz w:val="22"/>
          <w:szCs w:val="22"/>
        </w:rPr>
        <w:t xml:space="preserve">Si K₁ es primo, el algoritmo falla — asigna «posible primo» a posiciones compuestas — al menos en los múltiplos de 5, 7 y 11 que sean menores que 12K₁ y de la forma 6k ± 1. Esto es así porque:</w:t>
      </w:r>
    </w:p>
    <w:p>
      <w:pPr>
        <w:spacing w:before="60" w:after="60"/>
        <w:ind w:left="720" w:hanging="360"/>
      </w:pPr>
      <w:r>
        <w:rPr>
          <w:rFonts w:ascii="Arial" w:cs="Arial" w:eastAsia="Arial" w:hAnsi="Arial"/>
          <w:b/>
          <w:bCs/>
          <w:color w:val="4A6FA5"/>
          <w:sz w:val="22"/>
          <w:szCs w:val="22"/>
        </w:rPr>
        <w:t xml:space="preserve">•  </w:t>
      </w:r>
      <w:r>
        <w:rPr>
          <w:rFonts w:ascii="Arial" w:cs="Arial" w:eastAsia="Arial" w:hAnsi="Arial"/>
          <w:color w:val="1A1A2E"/>
          <w:sz w:val="22"/>
          <w:szCs w:val="22"/>
        </w:rPr>
        <w:t xml:space="preserve">5, 7 y 11 son los únicos primos menores que 12 de la forma 6k ± 1.</w:t>
      </w:r>
    </w:p>
    <w:p>
      <w:pPr>
        <w:spacing w:before="60" w:after="60"/>
        <w:ind w:left="720" w:hanging="360"/>
      </w:pPr>
      <w:r>
        <w:rPr>
          <w:rFonts w:ascii="Arial" w:cs="Arial" w:eastAsia="Arial" w:hAnsi="Arial"/>
          <w:b/>
          <w:bCs/>
          <w:color w:val="4A6FA5"/>
          <w:sz w:val="22"/>
          <w:szCs w:val="22"/>
        </w:rPr>
        <w:t xml:space="preserve">•  </w:t>
      </w:r>
      <w:r>
        <w:rPr>
          <w:rFonts w:ascii="Arial" w:cs="Arial" w:eastAsia="Arial" w:hAnsi="Arial"/>
          <w:color w:val="1A1A2E"/>
          <w:sz w:val="22"/>
          <w:szCs w:val="22"/>
        </w:rPr>
        <w:t xml:space="preserve">Sus múltiplos de esta forma son los primeros no primos que pueden aparecer en las series de doble asignación.</w:t>
      </w:r>
    </w:p>
    <w:p>
      <w:pPr>
        <w:spacing w:before="80" w:after="80"/>
        <w:jc w:val="both"/>
      </w:pPr>
      <w:r>
        <w:rPr>
          <w:rFonts w:ascii="Arial" w:cs="Arial" w:eastAsia="Arial" w:hAnsi="Arial"/>
          <w:b w:val="false"/>
          <w:bCs w:val="false"/>
          <w:i w:val="false"/>
          <w:iCs w:val="false"/>
          <w:color w:val="1A1A2E"/>
          <w:sz w:val="22"/>
          <w:szCs w:val="22"/>
        </w:rPr>
        <w:t xml:space="preserve">El número de fallos mínimos es al menos 3 (uno por cada uno de los primos 5, 7, 11) cuando K₁ es primo. Cuando K₁ no es primo, el número de fallos es mayor, proporcional al número de factores primos de K₁ que son menores que 12K₁ y tienen múltiplos de la forma 6k ± 1 en el rango.</w:t>
      </w:r>
    </w:p>
    <w:p>
      <w:pPr>
        <w:pStyle w:val="Heading2"/>
        <w:spacing w:before="280" w:after="140"/>
      </w:pPr>
      <w:r>
        <w:rPr>
          <w:rFonts w:ascii="Arial" w:cs="Arial" w:eastAsia="Arial" w:hAnsi="Arial"/>
          <w:b/>
          <w:bCs/>
          <w:color w:val="1A1A2E"/>
          <w:sz w:val="26"/>
          <w:szCs w:val="26"/>
        </w:rPr>
        <w:t xml:space="preserve">3.4.2 Relación con el error relativo</w:t>
      </w:r>
    </w:p>
    <w:p>
      <w:pPr>
        <w:spacing w:before="80" w:after="80"/>
        <w:jc w:val="both"/>
      </w:pPr>
      <w:r>
        <w:rPr>
          <w:rFonts w:ascii="Arial" w:cs="Arial" w:eastAsia="Arial" w:hAnsi="Arial"/>
          <w:b w:val="false"/>
          <w:bCs w:val="false"/>
          <w:i w:val="false"/>
          <w:iCs w:val="false"/>
          <w:color w:val="1A1A2E"/>
          <w:sz w:val="22"/>
          <w:szCs w:val="22"/>
        </w:rPr>
        <w:t xml:space="preserve">El error relativo calculado en §3.1 cuantifica cuántos unos le faltan al algoritmo para cubrir todos los primos de la segunda mitad. El análisis de doble asignación permite calcular un fallo mínimo absoluto independiente de la aproximación asintótica: para cualquier 2n = 12K₁ con K₁ primo, el algoritmo comete al menos 3 errores identificables de forma explícita. Si K₁ = p₁ · p₂ · p₃ · … con factores menores que 12K₁, los errores se acumulan multiplicativamente, creciendo con la complejidad factorización de K₁.</w:t>
      </w:r>
    </w:p>
    <w:p>
      <w:pPr>
        <w:pStyle w:val="Heading1"/>
        <w:spacing w:before="400" w:after="200"/>
      </w:pPr>
      <w:r>
        <w:rPr>
          <w:rFonts w:ascii="Arial" w:cs="Arial" w:eastAsia="Arial" w:hAnsi="Arial"/>
          <w:b/>
          <w:bCs/>
          <w:color w:val="2E4057"/>
          <w:sz w:val="34"/>
          <w:szCs w:val="34"/>
        </w:rPr>
        <w:t xml:space="preserve">4. Análisis de Inclusión-Exclusión sobre Descomposiciones</w:t>
      </w:r>
    </w:p>
    <w:p>
      <w:pPr>
        <w:pStyle w:val="Heading2"/>
        <w:spacing w:before="280" w:after="140"/>
      </w:pPr>
      <w:r>
        <w:rPr>
          <w:rFonts w:ascii="Arial" w:cs="Arial" w:eastAsia="Arial" w:hAnsi="Arial"/>
          <w:b/>
          <w:bCs/>
          <w:color w:val="1A1A2E"/>
          <w:sz w:val="26"/>
          <w:szCs w:val="26"/>
        </w:rPr>
        <w:t xml:space="preserve">4.1 Definición de conjuntos</w:t>
      </w:r>
    </w:p>
    <w:p>
      <w:pPr>
        <w:spacing w:before="80" w:after="80"/>
        <w:jc w:val="both"/>
      </w:pPr>
      <w:r>
        <w:rPr>
          <w:rFonts w:ascii="Arial" w:cs="Arial" w:eastAsia="Arial" w:hAnsi="Arial"/>
          <w:b w:val="false"/>
          <w:bCs w:val="false"/>
          <w:i w:val="false"/>
          <w:iCs w:val="false"/>
          <w:color w:val="1A1A2E"/>
          <w:sz w:val="22"/>
          <w:szCs w:val="22"/>
        </w:rPr>
        <w:t xml:space="preserve">Fijado un par 2n, definimos los siguientes conjuntos de pares de impares (a, b) con a + b = 2n:</w:t>
      </w:r>
    </w:p>
    <w:p>
      <w:pPr>
        <w:spacing w:before="60" w:after="60"/>
        <w:ind w:left="720" w:hanging="360"/>
      </w:pPr>
      <w:r>
        <w:rPr>
          <w:rFonts w:ascii="Arial" w:cs="Arial" w:eastAsia="Arial" w:hAnsi="Arial"/>
          <w:b/>
          <w:bCs/>
          <w:color w:val="4A6FA5"/>
          <w:sz w:val="22"/>
          <w:szCs w:val="22"/>
        </w:rPr>
        <w:t xml:space="preserve">•  </w:t>
      </w:r>
      <w:r>
        <w:rPr>
          <w:rFonts w:ascii="Arial" w:cs="Arial" w:eastAsia="Arial" w:hAnsi="Arial"/>
          <w:color w:val="1A1A2E"/>
          <w:sz w:val="22"/>
          <w:szCs w:val="22"/>
        </w:rPr>
        <w:t xml:space="preserve">L₄: todos los pares (impar, impar) con suma 2n. Universo del problema.</w:t>
      </w:r>
    </w:p>
    <w:p>
      <w:pPr>
        <w:spacing w:before="60" w:after="60"/>
        <w:ind w:left="720" w:hanging="360"/>
      </w:pPr>
      <w:r>
        <w:rPr>
          <w:rFonts w:ascii="Arial" w:cs="Arial" w:eastAsia="Arial" w:hAnsi="Arial"/>
          <w:b/>
          <w:bCs/>
          <w:color w:val="4A6FA5"/>
          <w:sz w:val="22"/>
          <w:szCs w:val="22"/>
        </w:rPr>
        <w:t xml:space="preserve">•  </w:t>
      </w:r>
      <w:r>
        <w:rPr>
          <w:rFonts w:ascii="Arial" w:cs="Arial" w:eastAsia="Arial" w:hAnsi="Arial"/>
          <w:color w:val="1A1A2E"/>
          <w:sz w:val="22"/>
          <w:szCs w:val="22"/>
        </w:rPr>
        <w:t xml:space="preserve">L₃: pares donde el primer sumando es compuesto impar: 2n = (compuesto impar) + (impar).</w:t>
      </w:r>
    </w:p>
    <w:p>
      <w:pPr>
        <w:spacing w:before="60" w:after="60"/>
        <w:ind w:left="720" w:hanging="360"/>
      </w:pPr>
      <w:r>
        <w:rPr>
          <w:rFonts w:ascii="Arial" w:cs="Arial" w:eastAsia="Arial" w:hAnsi="Arial"/>
          <w:b/>
          <w:bCs/>
          <w:color w:val="4A6FA5"/>
          <w:sz w:val="22"/>
          <w:szCs w:val="22"/>
        </w:rPr>
        <w:t xml:space="preserve">•  </w:t>
      </w:r>
      <w:r>
        <w:rPr>
          <w:rFonts w:ascii="Arial" w:cs="Arial" w:eastAsia="Arial" w:hAnsi="Arial"/>
          <w:color w:val="1A1A2E"/>
          <w:sz w:val="22"/>
          <w:szCs w:val="22"/>
        </w:rPr>
        <w:t xml:space="preserve">L₅: pares donde el segundo sumando es compuesto impar: 2n = (impar) + (compuesto impar).</w:t>
      </w:r>
    </w:p>
    <w:p>
      <w:pPr>
        <w:spacing w:before="60" w:after="60"/>
        <w:ind w:left="720" w:hanging="360"/>
      </w:pPr>
      <w:r>
        <w:rPr>
          <w:rFonts w:ascii="Arial" w:cs="Arial" w:eastAsia="Arial" w:hAnsi="Arial"/>
          <w:b/>
          <w:bCs/>
          <w:color w:val="4A6FA5"/>
          <w:sz w:val="22"/>
          <w:szCs w:val="22"/>
        </w:rPr>
        <w:t xml:space="preserve">•  </w:t>
      </w:r>
      <w:r>
        <w:rPr>
          <w:rFonts w:ascii="Arial" w:cs="Arial" w:eastAsia="Arial" w:hAnsi="Arial"/>
          <w:color w:val="1A1A2E"/>
          <w:sz w:val="22"/>
          <w:szCs w:val="22"/>
        </w:rPr>
        <w:t xml:space="preserve">L₂: pares donde ambos sumandos son compuestos impares. L₂ = L₃ ∩ L₅.</w:t>
      </w:r>
    </w:p>
    <w:p>
      <w:pPr>
        <w:spacing w:before="60" w:after="60"/>
        <w:ind w:left="720" w:hanging="360"/>
      </w:pPr>
      <w:r>
        <w:rPr>
          <w:rFonts w:ascii="Arial" w:cs="Arial" w:eastAsia="Arial" w:hAnsi="Arial"/>
          <w:b/>
          <w:bCs/>
          <w:color w:val="4A6FA5"/>
          <w:sz w:val="22"/>
          <w:szCs w:val="22"/>
        </w:rPr>
        <w:t xml:space="preserve">•  </w:t>
      </w:r>
      <w:r>
        <w:rPr>
          <w:rFonts w:ascii="Arial" w:cs="Arial" w:eastAsia="Arial" w:hAnsi="Arial"/>
          <w:color w:val="1A1A2E"/>
          <w:sz w:val="22"/>
          <w:szCs w:val="22"/>
        </w:rPr>
        <w:t xml:space="preserve">Descomposiciones: pares donde ambos sumandos son primos. Es lo que queremos probar no vacío.</w:t>
      </w:r>
    </w:p>
    <w:p>
      <w:pPr>
        <w:spacing w:before="80" w:after="80"/>
        <w:jc w:val="both"/>
      </w:pPr>
      <w:r>
        <w:rPr>
          <w:rFonts w:ascii="Arial" w:cs="Arial" w:eastAsia="Arial" w:hAnsi="Arial"/>
          <w:b w:val="false"/>
          <w:bCs w:val="false"/>
          <w:i w:val="false"/>
          <w:iCs w:val="false"/>
          <w:color w:val="1A1A2E"/>
          <w:sz w:val="22"/>
          <w:szCs w:val="22"/>
        </w:rPr>
        <w:t xml:space="preserve">Por el principio de inclusión-exclusión:</w:t>
      </w:r>
    </w:p>
    <w:p>
      <w:pPr>
        <w:shd w:fill="EEF2F7" w:val="clear"/>
        <w:spacing w:before="160" w:after="160"/>
        <w:ind w:left="720" w:right="720"/>
        <w:jc w:val="center"/>
      </w:pPr>
      <w:r>
        <w:rPr>
          <w:rFonts w:ascii="Courier New" w:cs="Courier New" w:eastAsia="Courier New" w:hAnsi="Courier New"/>
          <w:color w:val="2E4057"/>
          <w:sz w:val="22"/>
          <w:szCs w:val="22"/>
        </w:rPr>
        <w:t xml:space="preserve">|L₄| − |L₃| − |L₅| + |L₂| = |Descomposiciones|</w:t>
      </w:r>
    </w:p>
    <w:p>
      <w:pPr>
        <w:pStyle w:val="Heading2"/>
        <w:spacing w:before="280" w:after="140"/>
      </w:pPr>
      <w:r>
        <w:rPr>
          <w:rFonts w:ascii="Arial" w:cs="Arial" w:eastAsia="Arial" w:hAnsi="Arial"/>
          <w:b/>
          <w:bCs/>
          <w:color w:val="1A1A2E"/>
          <w:sz w:val="26"/>
          <w:szCs w:val="26"/>
        </w:rPr>
        <w:t xml:space="preserve">4.2 Análisis de cardinalidades</w:t>
      </w:r>
    </w:p>
    <w:p>
      <w:pPr>
        <w:spacing w:before="80" w:after="80"/>
        <w:jc w:val="both"/>
      </w:pPr>
      <w:r>
        <w:rPr>
          <w:rFonts w:ascii="Arial" w:cs="Arial" w:eastAsia="Arial" w:hAnsi="Arial"/>
          <w:b w:val="false"/>
          <w:bCs w:val="false"/>
          <w:i w:val="false"/>
          <w:iCs w:val="false"/>
          <w:color w:val="1A1A2E"/>
          <w:sz w:val="22"/>
          <w:szCs w:val="22"/>
        </w:rPr>
        <w:t xml:space="preserve">Denotamos π(n) la densidad de primos en [2, n], es decir, π(n)/n → 1/ln(n) para n grande. La densidad de compuestos impares relevantes es 1 − π(n).</w:t>
      </w:r>
    </w:p>
    <w:p>
      <w:pPr>
        <w:spacing w:before="80" w:after="80"/>
        <w:jc w:val="both"/>
      </w:pPr>
      <w:r>
        <w:rPr>
          <w:rFonts w:ascii="Arial" w:cs="Arial" w:eastAsia="Arial" w:hAnsi="Arial"/>
          <w:b w:val="false"/>
          <w:bCs w:val="false"/>
          <w:i w:val="false"/>
          <w:iCs w:val="false"/>
          <w:color w:val="1A1A2E"/>
          <w:sz w:val="22"/>
          <w:szCs w:val="22"/>
        </w:rPr>
        <w:t xml:space="preserve">L₃ y L₅ son subconjuntos de L₄ con densidades simétricas: L₃ contiene los pares donde el elemento de la izquierda es compuesto (densidad proporcional a 1 − π(n) en el rango inferior), y L₅ los análogos por la derecha. En el peor caso, |L₂| tiende a 0, pero ese caso extremo solo ocurre para 2n = 4.</w:t>
      </w:r>
    </w:p>
    <w:p>
      <w:pPr>
        <w:spacing w:before="80" w:after="80"/>
        <w:jc w:val="both"/>
      </w:pPr>
      <w:r>
        <w:rPr>
          <w:rFonts w:ascii="Arial" w:cs="Arial" w:eastAsia="Arial" w:hAnsi="Arial"/>
          <w:b w:val="false"/>
          <w:bCs w:val="false"/>
          <w:i w:val="false"/>
          <w:iCs w:val="false"/>
          <w:color w:val="1A1A2E"/>
          <w:sz w:val="22"/>
          <w:szCs w:val="22"/>
        </w:rPr>
        <w:t xml:space="preserve">La fórmula de inclusión-exclusión se reescribe en términos de densidades:</w:t>
      </w:r>
    </w:p>
    <w:p>
      <w:pPr>
        <w:shd w:fill="EEF2F7" w:val="clear"/>
        <w:spacing w:before="160" w:after="160"/>
        <w:ind w:left="720" w:right="720"/>
        <w:jc w:val="center"/>
      </w:pPr>
      <w:r>
        <w:rPr>
          <w:rFonts w:ascii="Courier New" w:cs="Courier New" w:eastAsia="Courier New" w:hAnsi="Courier New"/>
          <w:color w:val="2E4057"/>
          <w:sz w:val="22"/>
          <w:szCs w:val="22"/>
        </w:rPr>
        <w:t xml:space="preserve">|Descomposiciones| ≈ |L₄| · (1 − 2(1 − π(n)) + d(L₂))</w:t>
      </w:r>
    </w:p>
    <w:p>
      <w:pPr>
        <w:spacing w:before="80" w:after="80"/>
        <w:jc w:val="both"/>
      </w:pPr>
      <w:r>
        <w:rPr>
          <w:rFonts w:ascii="Arial" w:cs="Arial" w:eastAsia="Arial" w:hAnsi="Arial"/>
          <w:b w:val="false"/>
          <w:bCs w:val="false"/>
          <w:i w:val="false"/>
          <w:iCs w:val="false"/>
          <w:color w:val="1A1A2E"/>
          <w:sz w:val="22"/>
          <w:szCs w:val="22"/>
        </w:rPr>
        <w:t xml:space="preserve">donde d(L₂) es la densidad de L₂ dentro de L₄. El análisis de esta expresión revela:</w:t>
      </w:r>
    </w:p>
    <w:p>
      <w:pPr>
        <w:spacing w:before="60" w:after="60"/>
        <w:ind w:left="720" w:hanging="360"/>
      </w:pPr>
      <w:r>
        <w:rPr>
          <w:rFonts w:ascii="Arial" w:cs="Arial" w:eastAsia="Arial" w:hAnsi="Arial"/>
          <w:b/>
          <w:bCs/>
          <w:color w:val="4A6FA5"/>
          <w:sz w:val="22"/>
          <w:szCs w:val="22"/>
        </w:rPr>
        <w:t xml:space="preserve">•  </w:t>
      </w:r>
      <w:r>
        <w:rPr>
          <w:rFonts w:ascii="Arial" w:cs="Arial" w:eastAsia="Arial" w:hAnsi="Arial"/>
          <w:color w:val="1A1A2E"/>
          <w:sz w:val="22"/>
          <w:szCs w:val="22"/>
        </w:rPr>
        <w:t xml:space="preserve">Cuando π(n) es alto (n pequeño), el término 2(1 − π(n)) es pequeño y |Descomposiciones| es positivo directamente.</w:t>
      </w:r>
    </w:p>
    <w:p>
      <w:pPr>
        <w:spacing w:before="60" w:after="60"/>
        <w:ind w:left="720" w:hanging="360"/>
      </w:pPr>
      <w:r>
        <w:rPr>
          <w:rFonts w:ascii="Arial" w:cs="Arial" w:eastAsia="Arial" w:hAnsi="Arial"/>
          <w:b/>
          <w:bCs/>
          <w:color w:val="4A6FA5"/>
          <w:sz w:val="22"/>
          <w:szCs w:val="22"/>
        </w:rPr>
        <w:t xml:space="preserve">•  </w:t>
      </w:r>
      <w:r>
        <w:rPr>
          <w:rFonts w:ascii="Arial" w:cs="Arial" w:eastAsia="Arial" w:hAnsi="Arial"/>
          <w:color w:val="1A1A2E"/>
          <w:sz w:val="22"/>
          <w:szCs w:val="22"/>
        </w:rPr>
        <w:t xml:space="preserve">Cuando π(n) decrece (n grande), d(L₂) aumenta, compensando el decrecimiento de π(n).</w:t>
      </w:r>
    </w:p>
    <w:p>
      <w:pPr>
        <w:spacing w:before="80" w:after="80"/>
        <w:jc w:val="both"/>
      </w:pPr>
      <w:r>
        <w:rPr>
          <w:rFonts w:ascii="Arial" w:cs="Arial" w:eastAsia="Arial" w:hAnsi="Arial"/>
          <w:b w:val="false"/>
          <w:bCs w:val="false"/>
          <w:i w:val="false"/>
          <w:iCs w:val="false"/>
          <w:color w:val="1A1A2E"/>
          <w:sz w:val="22"/>
          <w:szCs w:val="22"/>
        </w:rPr>
        <w:t xml:space="preserve">Este comportamiento refleja el principio: o bien hay muchos primos y las descomposiciones de suma de dos primos son abundantes, o bien hay pocos primos pero los compuestos se emparejan con mayor frecuencia, aumentando L₂ y con ello las descomposiciones restantes. La relación es:</w:t>
      </w:r>
    </w:p>
    <w:p>
      <w:pPr>
        <w:pBdr>
          <w:left w:val="single" w:color="4A6FA5" w:sz="8" w:space="6"/>
        </w:pBdr>
        <w:spacing w:before="60" w:after="60"/>
        <w:ind w:left="720"/>
        <w:jc w:val="both"/>
      </w:pPr>
      <w:r>
        <w:rPr>
          <w:rFonts w:ascii="Arial" w:cs="Arial" w:eastAsia="Arial" w:hAnsi="Arial"/>
          <w:i/>
          <w:iCs/>
          <w:color w:val="888888"/>
          <w:sz w:val="20"/>
          <w:szCs w:val="20"/>
        </w:rPr>
        <w:t xml:space="preserve">Si existen descomposiciones de suma de dos compuestos impares (L₂ no vacío), entonces existen también descomposiciones de suma de dos primos. Este resultado sugiere que las descomposiciones son una propiedad intrínseca del principio de inclusión-exclusión sobre pares de impares.</w:t>
      </w:r>
    </w:p>
    <w:p>
      <w:pPr>
        <w:pStyle w:val="Heading1"/>
        <w:spacing w:before="400" w:after="200"/>
      </w:pPr>
      <w:r>
        <w:rPr>
          <w:rFonts w:ascii="Arial" w:cs="Arial" w:eastAsia="Arial" w:hAnsi="Arial"/>
          <w:b/>
          <w:bCs/>
          <w:color w:val="2E4057"/>
          <w:sz w:val="34"/>
          <w:szCs w:val="34"/>
        </w:rPr>
        <w:t xml:space="preserve">5. Preguntas Orientadoras</w:t>
      </w:r>
    </w:p>
    <w:p>
      <w:pPr>
        <w:spacing w:before="80" w:after="80"/>
        <w:jc w:val="both"/>
      </w:pPr>
      <w:r>
        <w:rPr>
          <w:rFonts w:ascii="Arial" w:cs="Arial" w:eastAsia="Arial" w:hAnsi="Arial"/>
          <w:b w:val="false"/>
          <w:bCs w:val="false"/>
          <w:i w:val="false"/>
          <w:iCs w:val="false"/>
          <w:color w:val="1A1A2E"/>
          <w:sz w:val="22"/>
          <w:szCs w:val="22"/>
        </w:rPr>
        <w:t xml:space="preserve">Los argumentos anteriores tienen mayor fuerza si se responden afirmativamente las siguientes preguntas, que el presente trabajo plantea como líneas de investigación:</w:t>
      </w:r>
    </w:p>
    <w:p>
      <w:pPr>
        <w:spacing w:before="60" w:after="60"/>
        <w:ind w:left="720" w:hanging="360"/>
      </w:pPr>
      <w:r>
        <w:rPr>
          <w:rFonts w:ascii="Arial" w:cs="Arial" w:eastAsia="Arial" w:hAnsi="Arial"/>
          <w:b/>
          <w:bCs/>
          <w:color w:val="4A6FA5"/>
          <w:sz w:val="22"/>
          <w:szCs w:val="22"/>
        </w:rPr>
        <w:t xml:space="preserve">•  </w:t>
      </w:r>
      <w:r>
        <w:rPr>
          <w:rFonts w:ascii="Arial" w:cs="Arial" w:eastAsia="Arial" w:hAnsi="Arial"/>
          <w:color w:val="1A1A2E"/>
          <w:sz w:val="22"/>
          <w:szCs w:val="22"/>
        </w:rPr>
        <w:t xml:space="preserve">¿Cuál es el coste temporal mínimo demostrado para generar primos hasta n? ¿Puede excluirse O(n)?</w:t>
      </w:r>
    </w:p>
    <w:p>
      <w:pPr>
        <w:spacing w:before="60" w:after="60"/>
        <w:ind w:left="720" w:hanging="360"/>
      </w:pPr>
      <w:r>
        <w:rPr>
          <w:rFonts w:ascii="Arial" w:cs="Arial" w:eastAsia="Arial" w:hAnsi="Arial"/>
          <w:b/>
          <w:bCs/>
          <w:color w:val="4A6FA5"/>
          <w:sz w:val="22"/>
          <w:szCs w:val="22"/>
        </w:rPr>
        <w:t xml:space="preserve">•  </w:t>
      </w:r>
      <w:r>
        <w:rPr>
          <w:rFonts w:ascii="Arial" w:cs="Arial" w:eastAsia="Arial" w:hAnsi="Arial"/>
          <w:color w:val="1A1A2E"/>
          <w:sz w:val="22"/>
          <w:szCs w:val="22"/>
        </w:rPr>
        <w:t xml:space="preserve">¿Pueden los lenguajes formales (regulares o libres de contexto) generar listas exhaustivas de primos? ¿La preimagen de L_alg es necesariamente la lista real de primos?</w:t>
      </w:r>
    </w:p>
    <w:p>
      <w:pPr>
        <w:spacing w:before="60" w:after="60"/>
        <w:ind w:left="720" w:hanging="360"/>
      </w:pPr>
      <w:r>
        <w:rPr>
          <w:rFonts w:ascii="Arial" w:cs="Arial" w:eastAsia="Arial" w:hAnsi="Arial"/>
          <w:b/>
          <w:bCs/>
          <w:color w:val="4A6FA5"/>
          <w:sz w:val="22"/>
          <w:szCs w:val="22"/>
        </w:rPr>
        <w:t xml:space="preserve">•  </w:t>
      </w:r>
      <w:r>
        <w:rPr>
          <w:rFonts w:ascii="Arial" w:cs="Arial" w:eastAsia="Arial" w:hAnsi="Arial"/>
          <w:color w:val="1A1A2E"/>
          <w:sz w:val="22"/>
          <w:szCs w:val="22"/>
        </w:rPr>
        <w:t xml:space="preserve">¿Cuándo aparece el primer salto de 24 compuestos consecutivos, y existe antes de 24!? Si en 24! hay 24 compuestos consecutivos, ¿el siguiente número es siempre primo?</w:t>
      </w:r>
    </w:p>
    <w:p>
      <w:pPr>
        <w:spacing w:before="60" w:after="60"/>
        <w:ind w:left="720" w:hanging="360"/>
      </w:pPr>
      <w:r>
        <w:rPr>
          <w:rFonts w:ascii="Arial" w:cs="Arial" w:eastAsia="Arial" w:hAnsi="Arial"/>
          <w:b/>
          <w:bCs/>
          <w:color w:val="4A6FA5"/>
          <w:sz w:val="22"/>
          <w:szCs w:val="22"/>
        </w:rPr>
        <w:t xml:space="preserve">•  </w:t>
      </w:r>
      <w:r>
        <w:rPr>
          <w:rFonts w:ascii="Arial" w:cs="Arial" w:eastAsia="Arial" w:hAnsi="Arial"/>
          <w:color w:val="1A1A2E"/>
          <w:sz w:val="22"/>
          <w:szCs w:val="22"/>
        </w:rPr>
        <w:t xml:space="preserve">¿Es igualmente posible que Goldbach se cumpla para todos los pares, o para algunos es imposible que sea falsa y para otros aún no lo sabemos?</w:t>
      </w:r>
    </w:p>
    <w:p>
      <w:pPr>
        <w:spacing w:before="60" w:after="60"/>
        <w:ind w:left="720" w:hanging="360"/>
      </w:pPr>
      <w:r>
        <w:rPr>
          <w:rFonts w:ascii="Arial" w:cs="Arial" w:eastAsia="Arial" w:hAnsi="Arial"/>
          <w:b/>
          <w:bCs/>
          <w:color w:val="4A6FA5"/>
          <w:sz w:val="22"/>
          <w:szCs w:val="22"/>
        </w:rPr>
        <w:t xml:space="preserve">•  </w:t>
      </w:r>
      <w:r>
        <w:rPr>
          <w:rFonts w:ascii="Arial" w:cs="Arial" w:eastAsia="Arial" w:hAnsi="Arial"/>
          <w:color w:val="1A1A2E"/>
          <w:sz w:val="22"/>
          <w:szCs w:val="22"/>
        </w:rPr>
        <w:t xml:space="preserve">¿Juzgando las implicaciones de la existencia de un contraejemplo, podemos asegurar su no existencia?</w:t>
      </w:r>
    </w:p>
    <w:p>
      <w:pPr>
        <w:pStyle w:val="Heading1"/>
        <w:spacing w:before="400" w:after="200"/>
      </w:pPr>
      <w:r>
        <w:rPr>
          <w:rFonts w:ascii="Arial" w:cs="Arial" w:eastAsia="Arial" w:hAnsi="Arial"/>
          <w:b/>
          <w:bCs/>
          <w:color w:val="2E4057"/>
          <w:sz w:val="34"/>
          <w:szCs w:val="34"/>
        </w:rPr>
        <w:t xml:space="preserve">6. Conclusiones</w:t>
      </w:r>
    </w:p>
    <w:p>
      <w:pPr>
        <w:spacing w:before="80" w:after="80"/>
        <w:jc w:val="both"/>
      </w:pPr>
      <w:r>
        <w:rPr>
          <w:rFonts w:ascii="Arial" w:cs="Arial" w:eastAsia="Arial" w:hAnsi="Arial"/>
          <w:b w:val="false"/>
          <w:bCs w:val="false"/>
          <w:i w:val="false"/>
          <w:iCs w:val="false"/>
          <w:color w:val="1A1A2E"/>
          <w:sz w:val="22"/>
          <w:szCs w:val="22"/>
        </w:rPr>
        <w:t xml:space="preserve">Se han presentado cuatro argumentos independientes que convergen hacia la imposibilidad de un contraejemplo a la Conjetura de Goldbach dentro del modelo de listas booleanas: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4057" w:val="clear"/>
            <w:tcMar>
              <w:top w:type="dxa" w:w="80"/>
              <w:left w:type="dxa" w:w="160"/>
              <w:bottom w:type="dxa" w:w="80"/>
              <w:right w:type="dxa" w:w="160"/>
            </w:tcMar>
          </w:tcPr>
          <w:p>
            <w:pPr>
              <w:jc w:val="center"/>
            </w:pPr>
            <w:r>
              <w:rPr>
                <w:rFonts w:ascii="Arial" w:cs="Arial" w:eastAsia="Arial" w:hAnsi="Arial"/>
                <w:b/>
                <w:bCs/>
                <w:color w:val="FFFFFF"/>
                <w:sz w:val="20"/>
                <w:szCs w:val="20"/>
              </w:rPr>
              <w:t xml:space="preserve">Argumento</w:t>
            </w:r>
          </w:p>
        </w:tc>
        <w:tc>
          <w:tcPr>
            <w:tcW w:type="dxa" w:w="6360"/>
            <w:tcBorders>
              <w:top w:val="single" w:color="CCCCCC" w:sz="1"/>
              <w:left w:val="single" w:color="CCCCCC" w:sz="1"/>
              <w:bottom w:val="single" w:color="CCCCCC" w:sz="1"/>
              <w:right w:val="single" w:color="CCCCCC" w:sz="1"/>
            </w:tcBorders>
            <w:shd w:fill="2E4057" w:val="clear"/>
            <w:tcMar>
              <w:top w:type="dxa" w:w="80"/>
              <w:left w:type="dxa" w:w="160"/>
              <w:bottom w:type="dxa" w:w="80"/>
              <w:right w:type="dxa" w:w="160"/>
            </w:tcMar>
          </w:tcPr>
          <w:p>
            <w:pPr>
              <w:jc w:val="center"/>
            </w:pPr>
            <w:r>
              <w:rPr>
                <w:rFonts w:ascii="Arial" w:cs="Arial" w:eastAsia="Arial" w:hAnsi="Arial"/>
                <w:b/>
                <w:bCs/>
                <w:color w:val="FFFFFF"/>
                <w:sz w:val="20"/>
                <w:szCs w:val="20"/>
              </w:rPr>
              <w:t xml:space="preserve">Conclusión dentro del marco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Cuantitativo (§3.1)</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El algoritmo genera un déficit creciente de unos respecto a los primos reales. El error relativo diverge para n grande.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Lenguajes formales (§3.2)</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Si la conjetura fuera falsa, los primos serían generables por lenguaje formal, contradiciendo la teoría de autómatas.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Coste temporal (§3.3)</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La falsedad implicaría un generador de primos de coste O(n), contradiciendo los límites de complejidad conocidos.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Doble asignación (§3.4)</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Para 2n = 12K₁, el algoritmo comete fallos mínimos cuantificables y crecientes con la complejidad de K₁.</w:t>
            </w:r>
          </w:p>
        </w:tc>
      </w:tr>
    </w:tbl>
    <w:p/>
    <w:p>
      <w:pPr>
        <w:spacing w:before="80" w:after="80"/>
        <w:jc w:val="both"/>
      </w:pPr>
      <w:r>
        <w:rPr>
          <w:rFonts w:ascii="Arial" w:cs="Arial" w:eastAsia="Arial" w:hAnsi="Arial"/>
          <w:b w:val="false"/>
          <w:bCs w:val="false"/>
          <w:i w:val="false"/>
          <w:iCs w:val="false"/>
          <w:color w:val="1A1A2E"/>
          <w:sz w:val="22"/>
          <w:szCs w:val="22"/>
        </w:rPr>
        <w:t xml:space="preserve">Adicionalmente, el análisis de inclusión-exclusión (§4) sugiere que las descomposiciones de Goldbach son una consecuencia estructural del emparejamiento de impares, independiente de que los sumandos sean primos o compuestos.</w:t>
      </w:r>
    </w:p>
    <w:p>
      <w:pPr>
        <w:spacing w:before="80" w:after="80"/>
        <w:jc w:val="both"/>
      </w:pPr>
      <w:r>
        <w:rPr>
          <w:rFonts w:ascii="Arial" w:cs="Arial" w:eastAsia="Arial" w:hAnsi="Arial"/>
          <w:b w:val="false"/>
          <w:bCs w:val="false"/>
          <w:i w:val="false"/>
          <w:iCs w:val="false"/>
          <w:color w:val="1A1A2E"/>
          <w:sz w:val="22"/>
          <w:szCs w:val="22"/>
        </w:rPr>
        <w:t xml:space="preserve">Ninguno de los cuatro argumentos constituye por sí solo una demostración formal. Los pasos que quedan abiertos son: (a) la demostración de que PRIMES ∉ O(n); (b) la prueba de que la preimagen de L_alg coincide exactamente con la lista real de primos para el 2n falsante hipotético; y (c) la formalización del argumento de inclusión-exclusión con cotas exactas. El presente trabajo aporta el marco heurístico y la estructura de argumentación para abordar estos pasos.</w:t>
      </w:r>
    </w:p>
    <w:p>
      <w:pPr>
        <w:spacing w:before="80" w:after="80"/>
        <w:jc w:val="both"/>
      </w:pPr>
      <w:r>
        <w:rPr>
          <w:rFonts w:ascii="Arial" w:cs="Arial" w:eastAsia="Arial" w:hAnsi="Arial"/>
          <w:b w:val="false"/>
          <w:bCs w:val="false"/>
          <w:i w:val="false"/>
          <w:iCs w:val="false"/>
          <w:color w:val="1A1A2E"/>
          <w:sz w:val="22"/>
          <w:szCs w:val="22"/>
        </w:rPr>
        <w:t xml:space="preserve">Los argumentos también producen una consecuencia colateral: si la conjetura fuera falsa, el contraejemplo debería ser de la forma 12K₁ con K₁ primo. Esta restricción no ha sido señalada en la literatura con este enfoque y es un resultado derivable directamente del análisis de doble asignación.</w:t>
      </w:r>
    </w:p>
    <w:p>
      <w:pPr>
        <w:pStyle w:val="Heading1"/>
        <w:spacing w:before="400" w:after="200"/>
      </w:pPr>
      <w:r>
        <w:rPr>
          <w:rFonts w:ascii="Arial" w:cs="Arial" w:eastAsia="Arial" w:hAnsi="Arial"/>
          <w:b/>
          <w:bCs/>
          <w:color w:val="2E4057"/>
          <w:sz w:val="34"/>
          <w:szCs w:val="34"/>
        </w:rPr>
        <w:t xml:space="preserve">7. Referencias</w:t>
      </w:r>
    </w:p>
    <w:p/>
    <w:p>
      <w:pPr>
        <w:spacing w:before="80" w:after="80"/>
        <w:jc w:val="both"/>
      </w:pPr>
      <w:r>
        <w:rPr>
          <w:rFonts w:ascii="Arial" w:cs="Arial" w:eastAsia="Arial" w:hAnsi="Arial"/>
          <w:b w:val="false"/>
          <w:bCs w:val="false"/>
          <w:i w:val="false"/>
          <w:iCs w:val="false"/>
          <w:color w:val="1A1A2E"/>
          <w:sz w:val="18"/>
          <w:szCs w:val="18"/>
        </w:rPr>
        <w:t xml:space="preserve">[1] Goldbach, C. (1742). Carta a Leonhard Euler, 7 de junio de 1742. Archivo de la Academia de San Petersburgo.</w:t>
      </w:r>
    </w:p>
    <w:p>
      <w:pPr>
        <w:spacing w:before="80" w:after="80"/>
        <w:jc w:val="both"/>
      </w:pPr>
      <w:r>
        <w:rPr>
          <w:rFonts w:ascii="Arial" w:cs="Arial" w:eastAsia="Arial" w:hAnsi="Arial"/>
          <w:b w:val="false"/>
          <w:bCs w:val="false"/>
          <w:i w:val="false"/>
          <w:iCs w:val="false"/>
          <w:color w:val="1A1A2E"/>
          <w:sz w:val="18"/>
          <w:szCs w:val="18"/>
        </w:rPr>
        <w:t xml:space="preserve">[2] Oliveira e Silva, T., Herzog, S., Pardi, S. (2014). Empirical verification of the even Goldbach conjecture and computation of prime gaps up to 4·10¹⁸. Mathematics of Computation, 83(288), 2033–2060.</w:t>
      </w:r>
    </w:p>
    <w:p>
      <w:pPr>
        <w:spacing w:before="80" w:after="80"/>
        <w:jc w:val="both"/>
      </w:pPr>
      <w:r>
        <w:rPr>
          <w:rFonts w:ascii="Arial" w:cs="Arial" w:eastAsia="Arial" w:hAnsi="Arial"/>
          <w:b w:val="false"/>
          <w:bCs w:val="false"/>
          <w:i w:val="false"/>
          <w:iCs w:val="false"/>
          <w:color w:val="1A1A2E"/>
          <w:sz w:val="18"/>
          <w:szCs w:val="18"/>
        </w:rPr>
        <w:t xml:space="preserve">[3] Vinogradov, I. M. (1937). Representation of an odd number as a sum of three primes. Doklady Akademii Nauk SSSR, 15, 291–294.</w:t>
      </w:r>
    </w:p>
    <w:p>
      <w:pPr>
        <w:spacing w:before="80" w:after="80"/>
        <w:jc w:val="both"/>
      </w:pPr>
      <w:r>
        <w:rPr>
          <w:rFonts w:ascii="Arial" w:cs="Arial" w:eastAsia="Arial" w:hAnsi="Arial"/>
          <w:b w:val="false"/>
          <w:bCs w:val="false"/>
          <w:i w:val="false"/>
          <w:iCs w:val="false"/>
          <w:color w:val="1A1A2E"/>
          <w:sz w:val="18"/>
          <w:szCs w:val="18"/>
        </w:rPr>
        <w:t xml:space="preserve">[4] Helfgott, H. A. (2013). The ternary Goldbach conjecture is true. arXiv:1312.7748.</w:t>
      </w:r>
    </w:p>
    <w:p>
      <w:pPr>
        <w:spacing w:before="80" w:after="80"/>
        <w:jc w:val="both"/>
      </w:pPr>
      <w:r>
        <w:rPr>
          <w:rFonts w:ascii="Arial" w:cs="Arial" w:eastAsia="Arial" w:hAnsi="Arial"/>
          <w:b w:val="false"/>
          <w:bCs w:val="false"/>
          <w:i w:val="false"/>
          <w:iCs w:val="false"/>
          <w:color w:val="1A1A2E"/>
          <w:sz w:val="18"/>
          <w:szCs w:val="18"/>
        </w:rPr>
        <w:t xml:space="preserve">[5] Hadamard, J. (1896). Sur la distribution des zéros de la fonction ζ(s) et ses conséquences arithmétiques. Bulletin de la Société Mathématique de France, 24, 199–220.</w:t>
      </w:r>
    </w:p>
    <w:p>
      <w:pPr>
        <w:spacing w:before="80" w:after="80"/>
        <w:jc w:val="both"/>
      </w:pPr>
      <w:r>
        <w:rPr>
          <w:rFonts w:ascii="Arial" w:cs="Arial" w:eastAsia="Arial" w:hAnsi="Arial"/>
          <w:b w:val="false"/>
          <w:bCs w:val="false"/>
          <w:i w:val="false"/>
          <w:iCs w:val="false"/>
          <w:color w:val="1A1A2E"/>
          <w:sz w:val="18"/>
          <w:szCs w:val="18"/>
        </w:rPr>
        <w:t xml:space="preserve">[6] Minsky, M., Papert, S. (1966). Unrecognizable sets of numbers. Journal of the ACM, 13(2), 281–286. [Resultado base sobre no reconocibilidad de primos por autómatas finitos.]</w:t>
      </w:r>
    </w:p>
    <w:p>
      <w:pPr>
        <w:spacing w:before="80" w:after="80"/>
        <w:jc w:val="both"/>
      </w:pPr>
      <w:r>
        <w:rPr>
          <w:rFonts w:ascii="Arial" w:cs="Arial" w:eastAsia="Arial" w:hAnsi="Arial"/>
          <w:b w:val="false"/>
          <w:bCs w:val="false"/>
          <w:i w:val="false"/>
          <w:iCs w:val="false"/>
          <w:color w:val="1A1A2E"/>
          <w:sz w:val="18"/>
          <w:szCs w:val="18"/>
        </w:rPr>
        <w:t xml:space="preserve">[7] Pritchard, P. (1987). Linear prime-number sieves: A family tree. Science of Computer Programming, 9(1), 17–35.</w:t>
      </w:r>
    </w:p>
    <w:p>
      <w:pPr>
        <w:spacing w:before="80" w:after="80"/>
        <w:jc w:val="both"/>
      </w:pPr>
      <w:r>
        <w:rPr>
          <w:rFonts w:ascii="Arial" w:cs="Arial" w:eastAsia="Arial" w:hAnsi="Arial"/>
          <w:b w:val="false"/>
          <w:bCs w:val="false"/>
          <w:i w:val="false"/>
          <w:iCs w:val="false"/>
          <w:color w:val="1A1A2E"/>
          <w:sz w:val="18"/>
          <w:szCs w:val="18"/>
        </w:rPr>
        <w:t xml:space="preserve">[8] Cook, S. A. (1971). The complexity of theorem-proving procedures. Proceedings of the Third Annual ACM Symposium on Theory of Computing, 151–158.</w:t>
      </w:r>
    </w:p>
    <w:p/>
    <w:p>
      <w:pPr>
        <w:pBdr>
          <w:bottom w:val="single" w:color="4A6FA5" w:sz="4" w:space="1"/>
        </w:pBdr>
        <w:spacing w:before="240" w:after="240"/>
      </w:pPr>
    </w:p>
    <w:p>
      <w:pPr>
        <w:spacing w:before="80" w:after="80"/>
        <w:jc w:val="center"/>
      </w:pPr>
      <w:r>
        <w:rPr>
          <w:rFonts w:ascii="Arial" w:cs="Arial" w:eastAsia="Arial" w:hAnsi="Arial"/>
          <w:b w:val="false"/>
          <w:bCs w:val="false"/>
          <w:i/>
          <w:iCs/>
          <w:color w:val="1A1A2E"/>
          <w:sz w:val="18"/>
          <w:szCs w:val="18"/>
        </w:rPr>
        <w:t xml:space="preserve">Repositorio del autor: github.com/espiradesombra/claude</w:t>
      </w:r>
    </w:p>
    <w:p>
      <w:pPr>
        <w:spacing w:before="80" w:after="80"/>
        <w:jc w:val="center"/>
      </w:pPr>
      <w:r>
        <w:rPr>
          <w:rFonts w:ascii="Arial" w:cs="Arial" w:eastAsia="Arial" w:hAnsi="Arial"/>
          <w:b w:val="false"/>
          <w:bCs w:val="false"/>
          <w:i/>
          <w:iCs/>
          <w:color w:val="1A1A2E"/>
          <w:sz w:val="18"/>
          <w:szCs w:val="18"/>
        </w:rPr>
        <w:t xml:space="preserve">Documento: Todo_par_no_primo_es_suma_de_dos.docx (Víctor Manzanares Alberola, 2026)</w:t>
      </w:r>
    </w:p>
    <w:p>
      <w:pPr>
        <w:spacing w:before="80" w:after="80"/>
        <w:jc w:val="center"/>
      </w:pPr>
      <w:r>
        <w:rPr>
          <w:rFonts w:ascii="Arial" w:cs="Arial" w:eastAsia="Arial" w:hAnsi="Arial"/>
          <w:b w:val="false"/>
          <w:bCs w:val="false"/>
          <w:i/>
          <w:iCs/>
          <w:color w:val="1A1A2E"/>
          <w:sz w:val="18"/>
          <w:szCs w:val="18"/>
        </w:rPr>
        <w:t xml:space="preserve">Licencia: MIT — uso libre con atribución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2E4057"/>
      <w:sz w:val="34"/>
      <w:szCs w:val="34"/>
    </w:rPr>
  </w:style>
  <w:style w:type="paragraph" w:styleId="Heading2">
    <w:name w:val="Heading 2"/>
    <w:basedOn w:val="Normal"/>
    <w:next w:val="Normal"/>
    <w:qFormat/>
    <w:pPr>
      <w:spacing w:before="280" w:after="140"/>
      <w:outlineLvl w:val="1"/>
    </w:pPr>
    <w:rPr>
      <w:rFonts w:ascii="Arial" w:cs="Arial" w:eastAsia="Arial" w:hAnsi="Arial"/>
      <w:b/>
      <w:bCs/>
      <w:color w:val="1A1A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2026-03-19T11:49:45.714Z</dcterms:created>
  <dcterms:modified xsi:type="dcterms:W3CDTF">2026-03-19T11:49:45.715Z</dcterms:modified>
</cp:coreProperties>
</file>

<file path=docProps/custom.xml><?xml version="1.0" encoding="utf-8"?>
<Properties xmlns="http://schemas.openxmlformats.org/officeDocument/2006/custom-properties" xmlns:vt="http://schemas.openxmlformats.org/officeDocument/2006/docPropsVTypes"/>
</file>