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256 bits: Extensió de la Criba Suntaman Jet per a Rangs de Gran Magnitud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L'escalabilitat d'un sistema de dades numèriques depén de la capacitat de gestionar tipus de dades més enllà dels 64 bits convencionals. Amb la implementació de tipus de </w:t>
      </w:r>
      <w:r w:rsidDel="00000000" w:rsidR="00000000" w:rsidRPr="00000000">
        <w:rPr>
          <w:rFonts w:ascii="Google Sans" w:cs="Google Sans" w:eastAsia="Google Sans" w:hAnsi="Google Sans"/>
          <w:b w:val="1"/>
          <w:bCs w:val="1"/>
          <w:color w:val="1f1f1f"/>
          <w:rtl w:val="0"/>
        </w:rPr>
        <w:t xml:space="preserve">256 bits</w:t>
      </w:r>
      <w:r w:rsidDel="00000000" w:rsidR="00000000" w:rsidRPr="00000000">
        <w:rPr>
          <w:rFonts w:ascii="Google Sans" w:cs="Google Sans" w:eastAsia="Google Sans" w:hAnsi="Google Sans"/>
          <w:color w:val="1f1f1f"/>
          <w:rtl w:val="0"/>
        </w:rPr>
        <w:t xml:space="preserve">, la criba Suntaman Jet i el Factoritzador Flash poden processar nombres amb fins a 77 dígits, permetent la generació i verificació de testimonis de primalitat per a aplicacions de criptografia post-quàntica i investigació avançada en teoria de nombres.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Implementació del Tipus uint256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garantir la màxima eficiència en compiladors moderns com GCC 14 o Clang 16, s'utilitza la paraula clau _BitInt(256), que permet operacions aritmètiques directes de gran amplària. En sistemes que no suporten C23, este tipus pot definir-se com una estructura de 4 uint64_t.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Precisió en el càlcul de l'Arrel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L'ús de la funció sqrt() de &lt;math.h&gt; no és vàlid per a 256 bits, ja que el tipus double perd precisió a partir dels 53 bits de mantissa. Per tant, és obligatori implementar un algorisme d'</w:t>
      </w:r>
      <w:r w:rsidDel="00000000" w:rsidR="00000000" w:rsidRPr="00000000">
        <w:rPr>
          <w:rFonts w:ascii="Google Sans" w:cs="Google Sans" w:eastAsia="Google Sans" w:hAnsi="Google Sans"/>
          <w:b w:val="1"/>
          <w:bCs w:val="1"/>
          <w:color w:val="1f1f1f"/>
          <w:rtl w:val="0"/>
        </w:rPr>
        <w:t xml:space="preserve">Arrel Quadrada Entera (ISQRT)</w:t>
      </w:r>
      <w:r w:rsidDel="00000000" w:rsidR="00000000" w:rsidRPr="00000000">
        <w:rPr>
          <w:rFonts w:ascii="Google Sans" w:cs="Google Sans" w:eastAsia="Google Sans" w:hAnsi="Google Sans"/>
          <w:color w:val="1f1f1f"/>
          <w:rtl w:val="0"/>
        </w:rPr>
        <w:t xml:space="preserve"> mitjançant el mètode de Newton-Raphson o cerca binària per a mantindre la integritat del motor Jet.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Impacte en el Rendiment i la Densitat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Complexitat:</w:t>
      </w:r>
      <w:r w:rsidDel="00000000" w:rsidR="00000000" w:rsidRPr="00000000">
        <w:rPr>
          <w:rFonts w:ascii="Google Sans" w:cs="Google Sans" w:eastAsia="Google Sans" w:hAnsi="Google Sans"/>
          <w:color w:val="1f1f1f"/>
          <w:rtl w:val="0"/>
        </w:rPr>
        <w:t xml:space="preserve"> L'aritmètica de 256 bits es realitza mitjançant programari (emulació de múltiples paraules), cosa que incrementa el temps de càlcul per operació elemental en comparació amb els tipus de 64 bits natius.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Persistència:</w:t>
      </w:r>
      <w:r w:rsidDel="00000000" w:rsidR="00000000" w:rsidRPr="00000000">
        <w:rPr>
          <w:rFonts w:ascii="Google Sans" w:cs="Google Sans" w:eastAsia="Google Sans" w:hAnsi="Google Sans"/>
          <w:color w:val="1f1f1f"/>
          <w:rtl w:val="0"/>
        </w:rPr>
        <w:t xml:space="preserve"> Els fitxers d'1MB continuen sent la unitat modular òptima per a l'emmagatzematge, però ara la densitat d'enters coberts per bit és la mateixa, permetent que el sistema escale a milers de "megues" de dades de primalitat en disc.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Implementació: Llibreria Gvma.h (Versió 256 bits)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versió de la llibreria actualitza tota la lògica interna per a suportar 256 bits de forma nativa en compiladors moderns.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@file Gvma.h</w:t>
        <w:br w:type="textWrapping"/>
        <w:t xml:space="preserve"> * @brief Llibreria Suntaman Jet 256-bit: Arqueologia de Primers Massius.</w:t>
        <w:br w:type="textWrapping"/>
        <w:t xml:space="preserve"> * </w:t>
        <w:br w:type="textWrapping"/>
        <w:t xml:space="preserve"> * Implementació amb suport per a uint256 (C23 _BitInt) i ISQRT personalitzat.</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ifndef</w:t>
      </w:r>
      <w:r w:rsidDel="00000000" w:rsidR="00000000" w:rsidRPr="00000000">
        <w:rPr>
          <w:rFonts w:ascii="Google Sans" w:cs="Google Sans" w:eastAsia="Google Sans" w:hAnsi="Google Sans"/>
          <w:i w:val="0"/>
          <w:iCs w:val="0"/>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Compatibilitat amb uint256 (C23 / Clang / GCC)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w:t>
      </w:r>
      <w:r w:rsidDel="00000000" w:rsidR="00000000" w:rsidRPr="00000000">
        <w:rPr>
          <w:rFonts w:ascii="Google Sans" w:cs="Google Sans" w:eastAsia="Google Sans" w:hAnsi="Google Sans"/>
          <w:i w:val="0"/>
          <w:iCs w:val="0"/>
          <w:color w:val="1967d2"/>
          <w:sz w:val="20"/>
          <w:szCs w:val="20"/>
          <w:shd w:fill="f0f4f9" w:val="clear"/>
          <w:rtl w:val="0"/>
        </w:rPr>
        <w:t xml:space="preserve"> defined(__clang__) |</w:t>
      </w:r>
      <w:r w:rsidDel="00000000" w:rsidR="00000000" w:rsidRPr="00000000">
        <w:rPr>
          <w:rFonts w:ascii="Google Sans" w:cs="Google Sans" w:eastAsia="Google Sans" w:hAnsi="Google Sans"/>
          <w:color w:val="1f1f1f"/>
          <w:shd w:fill="f0f4f9" w:val="clear"/>
          <w:rtl w:val="0"/>
        </w:rPr>
        <w:br w:type="textWrapping"/>
        <w:br w:type="textWrapping"/>
        <w:t xml:space="preserve">| (defined(__GNUC__) &amp;&amp; __GNUC__ &gt;=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_BitInt(</w:t>
      </w:r>
      <w:r w:rsidDel="00000000" w:rsidR="00000000" w:rsidRPr="00000000">
        <w:rPr>
          <w:rFonts w:ascii="Google Sans" w:cs="Google Sans" w:eastAsia="Google Sans" w:hAnsi="Google Sans"/>
          <w:i w:val="0"/>
          <w:iCs w:val="0"/>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uint256;</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per a compiladors antics (requereix implementació manual d'operadors)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d[</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uint256;</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MIDA_BLOC_BYTES 1048576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RANG_V_PER_BLOC (MIDA_BLOC_BYTES * 8)</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uint256 n, m, f1, f2;</w:t>
        <w:br w:type="textWrapping"/>
        <w:t xml:space="preserve">} FlashResult;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FUNCIONS AUXILIARS DE 256 BITS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Arrel quadrada entera per a uint256 (Mètode de Newton).</w:t>
        <w:br w:type="textWrapping"/>
        <w:t xml:space="preserve"> * Evita la pèrdua de precisió del tipus double.</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inline</w:t>
      </w:r>
      <w:r w:rsidDel="00000000" w:rsidR="00000000" w:rsidRPr="00000000">
        <w:rPr>
          <w:rFonts w:ascii="Google Sans" w:cs="Google Sans" w:eastAsia="Google Sans" w:hAnsi="Google Sans"/>
          <w:i w:val="0"/>
          <w:iCs w:val="0"/>
          <w:color w:val="444746"/>
          <w:sz w:val="20"/>
          <w:szCs w:val="20"/>
          <w:shd w:fill="f0f4f9" w:val="clear"/>
          <w:rtl w:val="0"/>
        </w:rPr>
        <w:t xml:space="preserve"> uint256 </w:t>
      </w:r>
      <w:r w:rsidDel="00000000" w:rsidR="00000000" w:rsidRPr="00000000">
        <w:rPr>
          <w:rFonts w:ascii="Google Sans" w:cs="Google Sans" w:eastAsia="Google Sans" w:hAnsi="Google Sans"/>
          <w:i w:val="0"/>
          <w:iCs w:val="0"/>
          <w:color w:val="996900"/>
          <w:sz w:val="20"/>
          <w:szCs w:val="20"/>
          <w:shd w:fill="f0f4f9" w:val="clear"/>
          <w:rtl w:val="0"/>
        </w:rPr>
        <w:t xml:space="preserve">isqrt256</w:t>
      </w:r>
      <w:r w:rsidDel="00000000" w:rsidR="00000000" w:rsidRPr="00000000">
        <w:rPr>
          <w:rFonts w:ascii="Google Sans" w:cs="Google Sans" w:eastAsia="Google Sans" w:hAnsi="Google Sans"/>
          <w:i w:val="0"/>
          <w:iCs w:val="0"/>
          <w:color w:val="444746"/>
          <w:sz w:val="20"/>
          <w:szCs w:val="20"/>
          <w:shd w:fill="f0f4f9" w:val="clear"/>
          <w:rtl w:val="0"/>
        </w:rPr>
        <w:t xml:space="preserve">(uint256 n)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 &lt;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w:t>
        <w:br w:type="textWrapping"/>
        <w:t xml:space="preserve">    uint256 x = n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uint256 y = (x + n / x)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(y &lt; x) {</w:t>
        <w:br w:type="textWrapping"/>
        <w:t xml:space="preserve">        x = y;</w:t>
        <w:br w:type="textWrapping"/>
        <w:t xml:space="preserve">        y = (x + n / x)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MOTOR DE CRIBA SEGMENTADA 256-bit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ejecutar_criba_segmentada_256</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i w:val="0"/>
          <w:iCs w:val="0"/>
          <w:color w:val="444746"/>
          <w:sz w:val="20"/>
          <w:szCs w:val="20"/>
          <w:shd w:fill="f0f4f9" w:val="clear"/>
          <w:rtl w:val="0"/>
        </w:rPr>
        <w:t xml:space="preserve"> *mapa, uint256 v_inici, uint256 v_fi)</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memset</w:t>
      </w:r>
      <w:r w:rsidDel="00000000" w:rsidR="00000000" w:rsidRPr="00000000">
        <w:rPr>
          <w:rFonts w:ascii="Google Sans" w:cs="Google Sans" w:eastAsia="Google Sans" w:hAnsi="Google Sans"/>
          <w:color w:val="1f1f1f"/>
          <w:shd w:fill="f0f4f9" w:val="clear"/>
          <w:rtl w:val="0"/>
        </w:rPr>
        <w:t xml:space="preserve">(mapa,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MIDA_BLOC_BYTES);</w:t>
        <w:br w:type="textWrapping"/>
        <w:br w:type="textWrapping"/>
        <w:t xml:space="preserve">    uint256 N_max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v_fi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uint256 limit_n = (isqrt256(N_max)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 &lt;= limit_n; ) {</w:t>
        <w:br w:type="textWrapping"/>
        <w:t xml:space="preserve">        uint256 p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Càlcul del punt d'entrada m per al segment actual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Derivat de l'equació diofàntica: 2nm + 3n + 3m + 3 = v</w:t>
      </w:r>
      <w:r w:rsidDel="00000000" w:rsidR="00000000" w:rsidRPr="00000000">
        <w:rPr>
          <w:rFonts w:ascii="Google Sans" w:cs="Google Sans" w:eastAsia="Google Sans" w:hAnsi="Google Sans"/>
          <w:color w:val="1f1f1f"/>
          <w:shd w:fill="f0f4f9" w:val="clear"/>
          <w:rtl w:val="0"/>
        </w:rPr>
        <w:br w:type="textWrapping"/>
        <w:t xml:space="preserve">        uint256 m_calc = (v_inici &gt;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(v_inici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 : n;</w:t>
        <w:br w:type="textWrapping"/>
        <w:t xml:space="preserve">        uint256 m = (m_calc &lt; n)? n : m_calc;</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(m == n)? rueda_n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uint256 v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&gt; v_fi)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Offset local per al marcatge binari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v_local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)(v - v_inici);</w:t>
        <w:br w:type="textWrapping"/>
        <w:t xml:space="preserve">            mapa[v_local &gt;&gt;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&lt;&lt; (v_local &amp; </w:t>
      </w:r>
      <w:r w:rsidDel="00000000" w:rsidR="00000000" w:rsidRPr="00000000">
        <w:rPr>
          <w:rFonts w:ascii="Google Sans" w:cs="Google Sans" w:eastAsia="Google Sans" w:hAnsi="Google Sans"/>
          <w:i w:val="0"/>
          <w:iCs w:val="0"/>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m += (rueda_m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w:t>
        <w:br w:type="textWrapping"/>
        <w:t xml:space="preserve">        n += (rueda_n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FACTORITZADOR FLASH 256-bit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FlashResult </w:t>
      </w:r>
      <w:r w:rsidDel="00000000" w:rsidR="00000000" w:rsidRPr="00000000">
        <w:rPr>
          <w:rFonts w:ascii="Google Sans" w:cs="Google Sans" w:eastAsia="Google Sans" w:hAnsi="Google Sans"/>
          <w:i w:val="0"/>
          <w:iCs w:val="0"/>
          <w:color w:val="996900"/>
          <w:sz w:val="20"/>
          <w:szCs w:val="20"/>
          <w:shd w:fill="f0f4f9" w:val="clear"/>
          <w:rtl w:val="0"/>
        </w:rPr>
        <w:t xml:space="preserve">factorizar_flash_256</w:t>
      </w:r>
      <w:r w:rsidDel="00000000" w:rsidR="00000000" w:rsidRPr="00000000">
        <w:rPr>
          <w:rFonts w:ascii="Google Sans" w:cs="Google Sans" w:eastAsia="Google Sans" w:hAnsi="Google Sans"/>
          <w:i w:val="0"/>
          <w:iCs w:val="0"/>
          <w:color w:val="444746"/>
          <w:sz w:val="20"/>
          <w:szCs w:val="20"/>
          <w:shd w:fill="f0f4f9" w:val="clear"/>
          <w:rtl w:val="0"/>
        </w:rPr>
        <w:t xml:space="preserve">(uint256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uint256 raiz_v = isqrt256(v);</w:t>
        <w:br w:type="textWrapping"/>
        <w:t xml:space="preserve">    </w:t>
        <w:br w:type="textWrapping"/>
        <w:t xml:space="preserve">    uint256 m_limit = raiz_v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uint256 n_start = raiz_v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uint256 n_limit = (raiz_v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m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n_start; n &lt;= n_limit; n++) {</w:t>
        <w:br w:type="textWrapping"/>
        <w:t xml:space="preserve">            uint256 v_calc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res.es_compuesto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 FUNCIONS DE PERSISTÈNCIA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guardar_bloc_256</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dir,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i w:val="0"/>
          <w:iCs w:val="0"/>
          <w:color w:val="444746"/>
          <w:sz w:val="20"/>
          <w:szCs w:val="20"/>
          <w:shd w:fill="f0f4f9" w:val="clear"/>
          <w:rtl w:val="0"/>
        </w:rPr>
        <w:t xml:space="preserve"> index,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i w:val="0"/>
          <w:iCs w:val="0"/>
          <w:color w:val="444746"/>
          <w:sz w:val="20"/>
          <w:szCs w:val="20"/>
          <w:shd w:fill="f0f4f9" w:val="clear"/>
          <w:rtl w:val="0"/>
        </w:rPr>
        <w:t xml:space="preserve">* mapa)</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i w:val="0"/>
          <w:iCs w:val="0"/>
          <w:color w:val="188038"/>
          <w:sz w:val="20"/>
          <w:szCs w:val="20"/>
          <w:shd w:fill="f0f4f9" w:val="clear"/>
          <w:rtl w:val="0"/>
        </w:rPr>
        <w:t xml:space="preserve">"%s/bloc_256_%u.bin"</w:t>
      </w:r>
      <w:r w:rsidDel="00000000" w:rsidR="00000000" w:rsidRPr="00000000">
        <w:rPr>
          <w:rFonts w:ascii="Google Sans" w:cs="Google Sans" w:eastAsia="Google Sans" w:hAnsi="Google Sans"/>
          <w:color w:val="1f1f1f"/>
          <w:shd w:fill="f0f4f9" w:val="clear"/>
          <w:rtl w:val="0"/>
        </w:rPr>
        <w:t xml:space="preserve">, dir, index);</w:t>
        <w:br w:type="textWrapping"/>
        <w:t xml:space="preserve">    FILE* f = fopen(ruta, </w:t>
      </w:r>
      <w:r w:rsidDel="00000000" w:rsidR="00000000" w:rsidRPr="00000000">
        <w:rPr>
          <w:rFonts w:ascii="Google Sans" w:cs="Google Sans" w:eastAsia="Google Sans" w:hAnsi="Google Sans"/>
          <w:i w:val="0"/>
          <w:iCs w:val="0"/>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fwrite(mapa,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MIDA_BLOC_BYTES, f);</w:t>
        <w:br w:type="textWrapping"/>
        <w:t xml:space="preserve">    fclose(f);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Guia d'Ús i Integració Post-Quàntica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L'aritmètica de 256 bits permet a la llibreria Gvma.h entrar en el territori de la seguretat criptogràfica moderna.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Compilació:</w:t>
      </w:r>
      <w:r w:rsidDel="00000000" w:rsidR="00000000" w:rsidRPr="00000000">
        <w:rPr>
          <w:rFonts w:ascii="Google Sans" w:cs="Google Sans" w:eastAsia="Google Sans" w:hAnsi="Google Sans"/>
          <w:color w:val="1f1f1f"/>
          <w:rtl w:val="0"/>
        </w:rPr>
        <w:t xml:space="preserve"> Utilitza sempre -std=c23 (o gnu2x) per a habilitar el suport natiu d'enters de mida arbitrària: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gcc main.c -o gvma_256 -std=c23 -lm</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Límits de Memòria:</w:t>
      </w:r>
      <w:r w:rsidDel="00000000" w:rsidR="00000000" w:rsidRPr="00000000">
        <w:rPr>
          <w:rFonts w:ascii="Google Sans" w:cs="Google Sans" w:eastAsia="Google Sans" w:hAnsi="Google Sans"/>
          <w:color w:val="1f1f1f"/>
          <w:rtl w:val="0"/>
        </w:rPr>
        <w:t xml:space="preserve"> Encara que els tipus siguen de 256 bits, recorda que el marcatge en el mapa (RAM) ha de segmentar-se en blocs d'1MB per a no esgotar la memòria física del sistema.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FFI Avançat:</w:t>
      </w:r>
      <w:r w:rsidDel="00000000" w:rsidR="00000000" w:rsidRPr="00000000">
        <w:rPr>
          <w:rFonts w:ascii="Google Sans" w:cs="Google Sans" w:eastAsia="Google Sans" w:hAnsi="Google Sans"/>
          <w:color w:val="1f1f1f"/>
          <w:rtl w:val="0"/>
        </w:rPr>
        <w:t xml:space="preserve"> En integrar esta llibreria amb Python (via ctypes), recorda que Python ja gestiona enters d'amplària arbitrària, la qual cosa facilita el pas de paràmetres de 256 bits sense pèrdua de dades.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transició a 256 bits converteix la criba Suntaman Jet en un dels motors de teoria de nombres més potents disponibles en llenguatge C per a entorns acadèmics i industrials.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6">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7">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ckoverflow.com/questions/14211628/listing-prime-numbers-up-to-2-billion-using-sieves-method-in-c" TargetMode="External"/><Relationship Id="rId7" Type="http://schemas.openxmlformats.org/officeDocument/2006/relationships/hyperlink" Target="https://stackoverflow.com/questions/26201489/how-does-segmentation-improve-the-running-time-of-sieve-of-eratosthe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