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 — Versión completa</w:t>
      </w:r>
    </w:p>
    <w:p>
      <w:pPr>
        <w:pStyle w:val="Subtitle"/>
        <w:jc w:val="center"/>
      </w:pPr>
      <w:r>
        <w:rPr>
          <w:sz w:val="28"/>
        </w:rPr>
        <w:t>Con anexos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Este documento compila y ordena los resultados, algoritmos y conjeturas del manuscrito original “Nuevo Documento de texto.txt”. Se introducen: (i) una cota operativa del salto máximo y un criterio cuantitativo para garantizar la existencia de dos primos en un intervalo alrededor de n; (ii) una estructura modular (Sofí) con un resultado de infinitud y una alineación modular para los números de Fermat; (iii) cribas nuevas y optimizadas (desmemoriada, modular 6k±1 con marcado único, e híbrida); (iv) un sistema de ecuaciones y residuos que genera familias fértiles de candidatos; (v) un método gráfico de restos; (vi) un modelo MRAUV para densidad local de primos; y (vii) una heurística de doble ajuste para logaritmos y raíces con parámetros optimizados. Incluye anexos con pseudocódigo limpio y una mini‑guía para convertir cada capítulo en artículo (LaTeX/Word + figuras).</w:t>
      </w:r>
    </w:p>
    <w:p>
      <w:pPr>
        <w:pStyle w:val="Heading1"/>
      </w:pPr>
      <w:r>
        <w:t>Tabla de contenidos (actualizar en Word)</w:t>
      </w:r>
    </w:p>
    <w:p>
      <w:r>
        <w:t>En Word: Referencias → Tabla de contenidos → Insertar una tabla automática → “Actualizar toda la tabla”.</w:t>
      </w:r>
    </w:p>
    <w:p>
      <w:pPr>
        <w:pStyle w:val="Heading1"/>
      </w:pPr>
      <w:r>
        <w:t>1) Preliminares y candidatos 6k±1</w:t>
      </w:r>
    </w:p>
    <w:p>
      <w:r>
        <w:t>Operamos en las clases residuales 6k±1 (todos los primos &gt; 3 pertenecen a una de estas clases).</w:t>
      </w:r>
    </w:p>
    <w:p>
      <w:pPr>
        <w:pStyle w:val="Monospace"/>
      </w:pPr>
      <w:r>
        <w:t>{2·3·n ± 1} − {30·m ± 5, 6·7·ℓ ± 7, 6·11·k ± 11, 6·p_i·j ± p_i, …}</w:t>
      </w:r>
    </w:p>
    <w:p>
      <w:r>
        <w:t>Las familias restadas corresponden a compuestos forzados por primos pequeños.</w:t>
      </w:r>
    </w:p>
    <w:p>
      <w:pPr>
        <w:pStyle w:val="Heading1"/>
      </w:pPr>
      <w:r>
        <w:t>2) Cotas de salto y criterio “dos primos”</w:t>
      </w:r>
    </w:p>
    <w:p>
      <w:pPr>
        <w:pStyle w:val="Monospace"/>
      </w:pPr>
      <w:r>
        <w:t>I(n) = [ n − ⌊√(n+3)⌋ − 3,  n+3 ]</w:t>
      </w:r>
    </w:p>
    <w:p>
      <w:pPr>
        <w:pStyle w:val="Monospace"/>
      </w:pPr>
      <w:r>
        <w:t>L(n) = ⌊√(n+3)⌋ + 7</w:t>
      </w:r>
    </w:p>
    <w:p>
      <w:pPr>
        <w:pStyle w:val="Monospace"/>
      </w:pPr>
      <w:r>
        <w:t>K = ⌊ ⌊√n⌋ · 9/24 ⌋</w:t>
      </w:r>
    </w:p>
    <w:p>
      <w:pPr>
        <w:pStyle w:val="Monospace"/>
      </w:pPr>
      <w:r>
        <w:t>m(n) = Σ_{i=2..K} √(n+3)/i!   ≈   (e − 2) · √n</w:t>
      </w:r>
    </w:p>
    <w:p>
      <w:r>
        <w:t>Criterio: si L(n) − m(n) ≥ 2, en I(n) hay al menos dos primos.</w:t>
      </w:r>
    </w:p>
    <w:p>
      <w:pPr>
        <w:pStyle w:val="Heading1"/>
      </w:pPr>
      <w:r>
        <w:t>3) Conjetura de intervalo mínimo con dos primos</w:t>
      </w:r>
    </w:p>
    <w:p>
      <w:pPr>
        <w:pStyle w:val="Monospace"/>
      </w:pPr>
      <w:r>
        <w:t>[ n − ⌊√(n+3)⌋ − 3,  n+3 ]  contiene ≥ 2 primos (n&gt;3).</w:t>
      </w:r>
    </w:p>
    <w:p>
      <w:r>
        <w:t>Soportado por el criterio y conteos con sobre‑cobertura.</w:t>
      </w:r>
    </w:p>
    <w:p>
      <w:pPr>
        <w:pStyle w:val="Heading1"/>
      </w:pPr>
      <w:r>
        <w:t>4) Andrica y lectura por salto máximo</w:t>
      </w:r>
    </w:p>
    <w:p>
      <w:pPr>
        <w:pStyle w:val="Monospace"/>
      </w:pPr>
      <w:r>
        <w:t>SaltoMáximo(n) ≈ √n;   √n − √(n − √n) &lt; 1</w:t>
      </w:r>
    </w:p>
    <w:p>
      <w:r>
        <w:t>Lectura cualitativa del hueco consecutivo.</w:t>
      </w:r>
    </w:p>
    <w:p>
      <w:pPr>
        <w:pStyle w:val="Heading1"/>
      </w:pPr>
      <w:r>
        <w:t>5) Estructura Sofí (tipo Sophie Germain)</w:t>
      </w:r>
    </w:p>
    <w:p>
      <w:pPr>
        <w:pStyle w:val="Monospace"/>
      </w:pPr>
      <w:r>
        <w:t>U2 ⊆ LSG;   L4 \ L2 infinito (CRT + Dirichlet).</w:t>
      </w:r>
    </w:p>
    <w:p>
      <w:r>
        <w:t>Construcción aritmética de familias infinitas.</w:t>
      </w:r>
    </w:p>
    <w:p>
      <w:pPr>
        <w:pStyle w:val="Heading1"/>
      </w:pPr>
      <w:r>
        <w:t>6) Férmines y alineación modular</w:t>
      </w:r>
    </w:p>
    <w:p>
      <w:pPr>
        <w:pStyle w:val="Monospace"/>
      </w:pPr>
      <w:r>
        <w:t>F_0…F_n = F_{n+1} − 2;  B_n = 2·∏F_k;  F_m ≡ r_n (mod B_n) (m≥n+1)</w:t>
      </w:r>
    </w:p>
    <w:p>
      <w:r>
        <w:t>Define una clase privilegiada para los F_m.</w:t>
      </w:r>
    </w:p>
    <w:p>
      <w:pPr>
        <w:pStyle w:val="Heading1"/>
      </w:pPr>
      <w:r>
        <w:t>7) Cribas (desmemoriada, modular 6k±1, híbrida)</w:t>
      </w:r>
    </w:p>
    <w:p>
      <w:r>
        <w:t>Desmemoriada: replicación y AND; modular: 6k±1 con saltos +2p/+4p y marcado único; híbrida: asc/desc.</w:t>
      </w:r>
    </w:p>
    <w:p>
      <w:pPr>
        <w:pStyle w:val="Heading1"/>
      </w:pPr>
      <w:r>
        <w:t>8) Ecuaciones generadoras de (casi‑)primos</w:t>
      </w:r>
    </w:p>
    <w:p>
      <w:r>
        <w:t>Filtrado por residuos en módulos compuestos para densificar aciertos.</w:t>
      </w:r>
    </w:p>
    <w:p>
      <w:pPr>
        <w:pStyle w:val="Heading1"/>
      </w:pPr>
      <w:r>
        <w:t>9) Sistema de restos x,a,b y método gráfico</w:t>
      </w:r>
    </w:p>
    <w:p>
      <w:r>
        <w:t>Secuencias de restos con pendientes 1,2,3,… y diagnóstico gráfico con hipotenusa.</w:t>
      </w:r>
    </w:p>
    <w:p>
      <w:pPr>
        <w:pStyle w:val="Heading1"/>
      </w:pPr>
      <w:r>
        <w:t>10) Visualización (Tkinter + Matplotlib)</w:t>
      </w:r>
    </w:p>
    <w:p>
      <w:r>
        <w:t>Script interactivo para explorar restos y transiciones.</w:t>
      </w:r>
    </w:p>
    <w:p>
      <w:pPr>
        <w:pStyle w:val="Heading1"/>
      </w:pPr>
      <w:r>
        <w:t>11) Modelo MRAUV de densidad por tramos</w:t>
      </w:r>
    </w:p>
    <w:p>
      <w:pPr>
        <w:pStyle w:val="Monospace"/>
      </w:pPr>
      <w:r>
        <w:t>D_pred ≈ D0 + V0·Δn + 1/2·a0·(Δn)^2</w:t>
      </w:r>
    </w:p>
    <w:p>
      <w:r>
        <w:t>Calibración por tres puntos y refresco por segmentos.</w:t>
      </w:r>
    </w:p>
    <w:p>
      <w:pPr>
        <w:pStyle w:val="Heading1"/>
      </w:pPr>
      <w:r>
        <w:t>12) Heurística de doble ajuste (logaritmos/raíces)</w:t>
      </w:r>
    </w:p>
    <w:p>
      <w:pPr>
        <w:pStyle w:val="Monospace"/>
      </w:pPr>
      <w:r>
        <w:t>Base: j ← (a + (a / b^j) − 1)/a;  ajustes multiplicativo y exponencial</w:t>
      </w:r>
    </w:p>
    <w:p>
      <w:r>
        <w:t>Parámetros logs indicados en el manuscrito; reoptimizar para raíces.</w:t>
      </w:r>
    </w:p>
    <w:p>
      <w:pPr>
        <w:pStyle w:val="Heading1"/>
      </w:pPr>
      <w:r>
        <w:t>13) Conjetura del siguiente primo</w:t>
      </w:r>
    </w:p>
    <w:p>
      <w:r>
        <w:t>Contadores y acumuladores; nueve restos; reglas lógicas en tres pasos (Karnaugh).</w:t>
      </w:r>
    </w:p>
    <w:p>
      <w:pPr>
        <w:pStyle w:val="Heading1"/>
      </w:pPr>
      <w:r>
        <w:t>14) Complejidad y notas</w:t>
      </w:r>
    </w:p>
    <w:p>
      <w:r>
        <w:t>Resumen de costes y consideraciones de implementación (rueda 6, segmentación, paralelismo).</w:t>
      </w:r>
    </w:p>
    <w:p>
      <w:pPr>
        <w:pStyle w:val="Heading1"/>
      </w:pPr>
      <w:r>
        <w:t>15) Conclusiones</w:t>
      </w:r>
    </w:p>
    <w:p>
      <w:r>
        <w:t>Síntesis de aportes y líneas futuras.</w:t>
      </w:r>
    </w:p>
    <w:p>
      <w:pPr>
        <w:pStyle w:val="Heading1"/>
      </w:pPr>
      <w:r>
        <w:t>16) Checklist</w:t>
      </w:r>
    </w:p>
    <w:p>
      <w:r>
        <w:t>Cobertura de todo el contenido del manuscrito original.</w:t>
      </w:r>
    </w:p>
    <w:p>
      <w:pPr>
        <w:pStyle w:val="Heading1"/>
      </w:pPr>
      <w:r>
        <w:t>Anexo A · Pseudocódigo: criba modular 6k±1 (anteriorM, anteriorNY)</w:t>
      </w:r>
    </w:p>
    <w:p>
      <w:pPr>
        <w:pStyle w:val="Monospace"/>
      </w:pPr>
      <w:r>
        <w:t>… ver Parte 4 (Anexos). Se incluye el pseudocódigo con marcado único y saltos +2p/+4p.</w:t>
      </w:r>
    </w:p>
    <w:p>
      <w:pPr>
        <w:pStyle w:val="Heading1"/>
      </w:pPr>
      <w:r>
        <w:t>Anexo B · Pseudocódigo: criba híbrida</w:t>
      </w:r>
    </w:p>
    <w:p>
      <w:pPr>
        <w:pStyle w:val="Monospace"/>
      </w:pPr>
      <w:r>
        <w:t>… ver Parte 4 (Anexos). Fases ascendente y descendente, rueda 6 y segmentación.</w:t>
      </w:r>
    </w:p>
    <w:p>
      <w:pPr>
        <w:pStyle w:val="Heading1"/>
      </w:pPr>
      <w:r>
        <w:t>Anexo C · Plantillas de reoptimización</w:t>
      </w:r>
    </w:p>
    <w:p>
      <w:pPr>
        <w:pStyle w:val="Monospace"/>
      </w:pPr>
      <w:r>
        <w:t>… ver Parte 4 (Anexos). Parámetros, fitness y guardias.</w:t>
      </w:r>
    </w:p>
    <w:p>
      <w:pPr>
        <w:pStyle w:val="Heading1"/>
      </w:pPr>
      <w:r>
        <w:t>Anexo D · Mini‑guía de artículo</w:t>
      </w:r>
    </w:p>
    <w:p>
      <w:pPr>
        <w:pStyle w:val="Monospace"/>
      </w:pPr>
      <w:r>
        <w:t>… ver Parte 4 (Anexos). Plantilla LaTeX/Word y figuras sugeridas.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