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20" w:before="0"/>
        <w:jc w:val="center"/>
      </w:pPr>
      <w:r>
        <w:rPr>
          <w:rFonts w:ascii="Arial" w:cs="Arial" w:eastAsia="Arial" w:hAnsi="Arial"/>
          <w:b/>
          <w:bCs/>
          <w:color w:val="C9A84C"/>
          <w:sz w:val="36"/>
          <w:szCs w:val="36"/>
        </w:rPr>
        <w:t xml:space="preserve">QUIJOTE · ZYPYZAPE · KILÒMETRE</w:t>
      </w:r>
    </w:p>
    <w:p>
      <w:pPr>
        <w:spacing w:after="200" w:before="0"/>
        <w:jc w:val="center"/>
      </w:pPr>
      <w:r>
        <w:rPr>
          <w:rFonts w:ascii="Arial" w:cs="Arial" w:eastAsia="Arial" w:hAnsi="Arial"/>
          <w:b/>
          <w:bCs/>
          <w:color w:val="0D1B2A"/>
          <w:sz w:val="28"/>
          <w:szCs w:val="28"/>
        </w:rPr>
        <w:t xml:space="preserve">Control d'Inèrcia Variable mitjançant Pesos Desplaçables:</w:t>
      </w:r>
    </w:p>
    <w:p>
      <w:pPr>
        <w:spacing w:after="400" w:before="0"/>
        <w:jc w:val="center"/>
      </w:pPr>
      <w:r>
        <w:rPr>
          <w:rFonts w:ascii="Arial" w:cs="Arial" w:eastAsia="Arial" w:hAnsi="Arial"/>
          <w:b/>
          <w:bCs/>
          <w:color w:val="0D1B2A"/>
          <w:sz w:val="28"/>
          <w:szCs w:val="28"/>
        </w:rPr>
        <w:t xml:space="preserve">Demostració de Viabilitat del Hurto Gravitatori</w:t>
      </w:r>
    </w:p>
    <w:p>
      <w:pPr>
        <w:pBdr>
          <w:top w:val="single" w:color="C9A84C" w:sz="4" w:space="6"/>
          <w:bottom w:val="single" w:color="C9A84C" w:sz="4" w:space="6"/>
        </w:pBdr>
        <w:spacing w:after="200" w:before="200"/>
        <w:jc w:val="center"/>
      </w:pPr>
      <w:r>
        <w:rPr>
          <w:rFonts w:ascii="Arial" w:cs="Arial" w:eastAsia="Arial" w:hAnsi="Arial"/>
          <w:i/>
          <w:iCs/>
          <w:color w:val="555555"/>
          <w:sz w:val="24"/>
          <w:szCs w:val="24"/>
        </w:rPr>
        <w:t xml:space="preserve">"La energía la tenía el viento, la robé y la dejé ir."</w:t>
      </w:r>
    </w:p>
    <w:p>
      <w:pPr>
        <w:spacing w:after="200" w:before="0"/>
      </w:pPr>
      <w:r>
        <w:t xml:space="preserve"/>
      </w:r>
    </w:p>
    <w:p>
      <w:pPr>
        <w:spacing w:after="80" w:before="0"/>
        <w:jc w:val="center"/>
      </w:pPr>
      <w:r>
        <w:rPr>
          <w:rFonts w:ascii="Arial" w:cs="Arial" w:eastAsia="Arial" w:hAnsi="Arial"/>
          <w:b/>
          <w:bCs/>
          <w:color w:val="0D1B2A"/>
          <w:sz w:val="24"/>
          <w:szCs w:val="24"/>
        </w:rPr>
        <w:t xml:space="preserve">Víctor Manzanares Alberola</w:t>
      </w:r>
    </w:p>
    <w:p>
      <w:pPr>
        <w:spacing w:after="80" w:before="0"/>
        <w:jc w:val="center"/>
      </w:pPr>
      <w:r>
        <w:rPr>
          <w:rFonts w:ascii="Arial" w:cs="Arial" w:eastAsia="Arial" w:hAnsi="Arial"/>
          <w:color w:val="555555"/>
          <w:sz w:val="20"/>
          <w:szCs w:val="20"/>
        </w:rPr>
        <w:t xml:space="preserve">Investigador independent · EPSA, Universitat Politècnica de València (Alcoi)</w:t>
      </w:r>
    </w:p>
    <w:p>
      <w:pPr>
        <w:spacing w:after="80" w:before="0"/>
        <w:jc w:val="center"/>
      </w:pPr>
      <w:r>
        <w:rPr>
          <w:rFonts w:ascii="Arial" w:cs="Arial" w:eastAsia="Arial" w:hAnsi="Arial"/>
          <w:color w:val="555555"/>
          <w:sz w:val="20"/>
          <w:szCs w:val="20"/>
        </w:rPr>
        <w:t xml:space="preserve">github.com/espiradesombra/claude</w:t>
      </w:r>
    </w:p>
    <w:p>
      <w:pPr>
        <w:spacing w:after="0" w:before="80"/>
        <w:jc w:val="center"/>
      </w:pPr>
      <w:r>
        <w:rPr>
          <w:rFonts w:ascii="Arial" w:cs="Arial" w:eastAsia="Arial" w:hAnsi="Arial"/>
          <w:i/>
          <w:iCs/>
          <w:color w:val="555555"/>
          <w:sz w:val="18"/>
          <w:szCs w:val="18"/>
        </w:rPr>
        <w:t xml:space="preserve">Document tècnic · Versió 1.0 · Maig 2026</w:t>
      </w:r>
    </w:p>
    <w:p>
      <w:r>
        <w:br w:type="page"/>
      </w:r>
    </w:p>
    <w:p>
      <w:pPr>
        <w:pStyle w:val="Heading1"/>
        <w:pBdr>
          <w:bottom w:val="single" w:color="C9A84C" w:sz="4" w:space="4"/>
        </w:pBdr>
        <w:spacing w:after="180" w:before="360"/>
      </w:pPr>
      <w:r>
        <w:rPr>
          <w:rFonts w:ascii="Arial" w:cs="Arial" w:eastAsia="Arial" w:hAnsi="Arial"/>
          <w:b/>
          <w:bCs/>
          <w:color w:val="0D1B2A"/>
          <w:sz w:val="28"/>
          <w:szCs w:val="28"/>
        </w:rPr>
        <w:t xml:space="preserve">Resum</w:t>
      </w:r>
    </w:p>
    <w:p>
      <w:pPr>
        <w:spacing w:after="80" w:before="80" w:line="276"/>
        <w:jc w:val="both"/>
      </w:pPr>
      <w:r>
        <w:rPr>
          <w:rFonts w:ascii="Arial" w:cs="Arial" w:eastAsia="Arial" w:hAnsi="Arial"/>
          <w:b w:val="false"/>
          <w:bCs w:val="false"/>
          <w:i w:val="false"/>
          <w:iCs w:val="false"/>
          <w:color w:val="1A1A2E"/>
          <w:sz w:val="22"/>
          <w:szCs w:val="22"/>
        </w:rPr>
        <w:t xml:space="preserve">Aquest document presenta la demostració física i computacional de la viabilitat del principi del hurto gravitatori, basat en el control actiu de la inèrcia rotacional. S'utilitzen aerogeneradors de 3 i 7 aspes amb pesos desplaçables (Quijote) per provar que una topologia de 7 aspes permet un control d'inèrcia significativament superior, amb millors angles d'actuació, major continuïtat del 'ball de pesos' i un hurto gravitatori net 2.33 vegades superior al de la configuració tripala. Sobre aquesta base física, es demostra la viabilitat de la màquina Kilòmetre, una màquina ancorada d'extracció gravitatòria que aplica el mateix principi a escala industrial.</w:t>
      </w:r>
    </w:p>
    <w:p>
      <w:pPr>
        <w:spacing w:after="100" w:before="0"/>
      </w:pPr>
      <w:r>
        <w:t xml:space="preserve"/>
      </w:r>
    </w:p>
    <w:p>
      <w:pPr>
        <w:spacing w:after="80" w:before="80" w:line="276"/>
        <w:jc w:val="both"/>
      </w:pPr>
      <w:r>
        <w:rPr>
          <w:rFonts w:ascii="Arial" w:cs="Arial" w:eastAsia="Arial" w:hAnsi="Arial"/>
          <w:b w:val="false"/>
          <w:bCs w:val="false"/>
          <w:i w:val="false"/>
          <w:iCs w:val="false"/>
          <w:color w:val="1A1A2E"/>
          <w:sz w:val="22"/>
          <w:szCs w:val="22"/>
        </w:rPr>
        <w:t xml:space="preserve">Paraules clau: inèrcia variable, hurto gravitatori, Quijote, ZypyZape, Kilòmetre, pesos desplaçables, inercia sintètica, NREL 5MW.</w:t>
      </w:r>
    </w:p>
    <w:p>
      <w:pPr>
        <w:spacing w:after="200" w:before="0"/>
      </w:pPr>
      <w:r>
        <w:t xml:space="preserve"/>
      </w:r>
    </w:p>
    <w:p>
      <w:pPr>
        <w:pStyle w:val="Heading1"/>
        <w:pBdr>
          <w:bottom w:val="single" w:color="C9A84C" w:sz="4" w:space="4"/>
        </w:pBdr>
        <w:spacing w:after="180" w:before="360"/>
      </w:pPr>
      <w:r>
        <w:rPr>
          <w:rFonts w:ascii="Arial" w:cs="Arial" w:eastAsia="Arial" w:hAnsi="Arial"/>
          <w:b/>
          <w:bCs/>
          <w:color w:val="0D1B2A"/>
          <w:sz w:val="28"/>
          <w:szCs w:val="28"/>
        </w:rPr>
        <w:t xml:space="preserve">1. Introducció</w:t>
      </w:r>
    </w:p>
    <w:p>
      <w:pPr>
        <w:spacing w:after="80" w:before="80" w:line="276"/>
        <w:jc w:val="both"/>
      </w:pPr>
      <w:r>
        <w:rPr>
          <w:rFonts w:ascii="Arial" w:cs="Arial" w:eastAsia="Arial" w:hAnsi="Arial"/>
          <w:b w:val="false"/>
          <w:bCs w:val="false"/>
          <w:i w:val="false"/>
          <w:iCs w:val="false"/>
          <w:color w:val="1A1A2E"/>
          <w:sz w:val="22"/>
          <w:szCs w:val="22"/>
        </w:rPr>
        <w:t xml:space="preserve">Les xarxes elèctriques modernes amb alta penetració d'energies renovables pateixen una pèrdua progressiva d'inèrcia rotacional. Quan el vent cau sobtadament o la demanda puja, la freqüència de xarxa oscil·la de forma perillosa (ROCOF elevat). Les solucions convencionals —bateries de liti (BESS), condensadors síncrons— són costoses i depenen de materials escassos.</w:t>
      </w:r>
    </w:p>
    <w:p>
      <w:pPr>
        <w:spacing w:after="100" w:before="0"/>
      </w:pPr>
      <w:r>
        <w:t xml:space="preserve"/>
      </w:r>
    </w:p>
    <w:p>
      <w:pPr>
        <w:spacing w:after="80" w:before="80" w:line="276"/>
        <w:jc w:val="both"/>
      </w:pPr>
      <w:r>
        <w:rPr>
          <w:rFonts w:ascii="Arial" w:cs="Arial" w:eastAsia="Arial" w:hAnsi="Arial"/>
          <w:b w:val="false"/>
          <w:bCs w:val="false"/>
          <w:i w:val="false"/>
          <w:iCs w:val="false"/>
          <w:color w:val="1A1A2E"/>
          <w:sz w:val="22"/>
          <w:szCs w:val="22"/>
        </w:rPr>
        <w:t xml:space="preserve">Víctor Manzanares Alberola proposa una alternativa radicalment diferent: no emmagatzemar energia en components externs, sinó canviar dinàmicament la inèrcia rotacional de les turbines mateixes, usant pesos desplaçables als aspes (sistema Quijote) coordinats per l'algoritme ZypyZape. La demostració de la viabilitat d'aquest principi és l'objectiu d'aquest document.</w:t>
      </w:r>
    </w:p>
    <w:p>
      <w:pPr>
        <w:spacing w:after="100" w:before="0"/>
      </w:pPr>
      <w:r>
        <w:t xml:space="preserve"/>
      </w:r>
    </w:p>
    <w:p>
      <w:pPr>
        <w:shd w:fill="FFF3CD" w:val="clear"/>
        <w:spacing w:after="120" w:before="120"/>
        <w:ind w:left="360" w:right="360"/>
        <w:jc w:val="both"/>
      </w:pPr>
      <w:r>
        <w:rPr>
          <w:rFonts w:ascii="Arial" w:cs="Arial" w:eastAsia="Arial" w:hAnsi="Arial"/>
          <w:color w:val="0D1B2A"/>
          <w:sz w:val="22"/>
          <w:szCs w:val="22"/>
        </w:rPr>
        <w:t xml:space="preserve">Hipòtesi central: si la inèrcia no és constant sinó variable i controlada en fase amb el cicle gravitatori, la baixada d'un pes no és equivalent a la seva pujada. La gravetat actua com a font d'energia contínua i el sistema pot extreure un treball net positiu per cicle — el 'hurto gravitatori'.</w:t>
      </w:r>
    </w:p>
    <w:p>
      <w:pPr>
        <w:spacing w:after="100" w:before="0"/>
      </w:pPr>
      <w:r>
        <w:t xml:space="preserve"/>
      </w:r>
    </w:p>
    <w:p>
      <w:pPr>
        <w:spacing w:after="80" w:before="80" w:line="276"/>
        <w:jc w:val="both"/>
      </w:pPr>
      <w:r>
        <w:rPr>
          <w:rFonts w:ascii="Arial" w:cs="Arial" w:eastAsia="Arial" w:hAnsi="Arial"/>
          <w:b w:val="false"/>
          <w:bCs w:val="false"/>
          <w:i w:val="false"/>
          <w:iCs w:val="false"/>
          <w:color w:val="1A1A2E"/>
          <w:sz w:val="22"/>
          <w:szCs w:val="22"/>
        </w:rPr>
        <w:t xml:space="preserve">La cadena lògica del document és:</w:t>
      </w:r>
    </w:p>
    <w:p>
      <w:pPr>
        <w:pStyle w:val="ListParagraph"/>
        <w:numPr>
          <w:ilvl w:val="0"/>
          <w:numId w:val="2"/>
        </w:numPr>
        <w:spacing w:after="60" w:before="60"/>
      </w:pPr>
      <w:r>
        <w:rPr>
          <w:rFonts w:ascii="Arial" w:cs="Arial" w:eastAsia="Arial" w:hAnsi="Arial"/>
          <w:color w:val="1A1A2E"/>
          <w:sz w:val="22"/>
          <w:szCs w:val="22"/>
        </w:rPr>
        <w:t xml:space="preserve">Física dels pesos desplaçables (Quijote) → per què la inèrcia variable trenca la simetria</w:t>
      </w:r>
    </w:p>
    <w:p>
      <w:pPr>
        <w:pStyle w:val="ListParagraph"/>
        <w:numPr>
          <w:ilvl w:val="0"/>
          <w:numId w:val="2"/>
        </w:numPr>
        <w:spacing w:after="60" w:before="60"/>
      </w:pPr>
      <w:r>
        <w:rPr>
          <w:rFonts w:ascii="Arial" w:cs="Arial" w:eastAsia="Arial" w:hAnsi="Arial"/>
          <w:color w:val="1A1A2E"/>
          <w:sz w:val="22"/>
          <w:szCs w:val="22"/>
        </w:rPr>
        <w:t xml:space="preserve">3 vs 7 aspes → demostració que 7 aspes millora el hurto per geometria i continuïtat</w:t>
      </w:r>
    </w:p>
    <w:p>
      <w:pPr>
        <w:pStyle w:val="ListParagraph"/>
        <w:numPr>
          <w:ilvl w:val="0"/>
          <w:numId w:val="2"/>
        </w:numPr>
        <w:spacing w:after="60" w:before="60"/>
      </w:pPr>
      <w:r>
        <w:rPr>
          <w:rFonts w:ascii="Arial" w:cs="Arial" w:eastAsia="Arial" w:hAnsi="Arial"/>
          <w:color w:val="1A1A2E"/>
          <w:sz w:val="22"/>
          <w:szCs w:val="22"/>
        </w:rPr>
        <w:t xml:space="preserve">Resultats de simulació (NREL 5MW) → números reals, no estimats</w:t>
      </w:r>
    </w:p>
    <w:p>
      <w:pPr>
        <w:pStyle w:val="ListParagraph"/>
        <w:numPr>
          <w:ilvl w:val="0"/>
          <w:numId w:val="2"/>
        </w:numPr>
        <w:spacing w:after="60" w:before="60"/>
      </w:pPr>
      <w:r>
        <w:rPr>
          <w:rFonts w:ascii="Arial" w:cs="Arial" w:eastAsia="Arial" w:hAnsi="Arial"/>
          <w:color w:val="1A1A2E"/>
          <w:sz w:val="22"/>
          <w:szCs w:val="22"/>
        </w:rPr>
        <w:t xml:space="preserve">Kilòmetre → aplicació directa del mateix principi a escala industrial</w:t>
      </w:r>
    </w:p>
    <w:p>
      <w:pPr>
        <w:spacing w:after="200" w:before="0"/>
      </w:pPr>
      <w:r>
        <w:t xml:space="preserve"/>
      </w:r>
    </w:p>
    <w:p>
      <w:pPr>
        <w:pStyle w:val="Heading1"/>
        <w:pBdr>
          <w:bottom w:val="single" w:color="C9A84C" w:sz="4" w:space="4"/>
        </w:pBdr>
        <w:spacing w:after="180" w:before="360"/>
      </w:pPr>
      <w:r>
        <w:rPr>
          <w:rFonts w:ascii="Arial" w:cs="Arial" w:eastAsia="Arial" w:hAnsi="Arial"/>
          <w:b/>
          <w:bCs/>
          <w:color w:val="0D1B2A"/>
          <w:sz w:val="28"/>
          <w:szCs w:val="28"/>
        </w:rPr>
        <w:t xml:space="preserve">2. Fonaments Físics del Hurto Gravitatori</w:t>
      </w:r>
    </w:p>
    <w:p>
      <w:pPr>
        <w:pStyle w:val="Heading2"/>
        <w:spacing w:after="120" w:before="240"/>
      </w:pPr>
      <w:r>
        <w:rPr>
          <w:rFonts w:ascii="Arial" w:cs="Arial" w:eastAsia="Arial" w:hAnsi="Arial"/>
          <w:b/>
          <w:bCs/>
          <w:color w:val="2C4A6E"/>
          <w:sz w:val="24"/>
          <w:szCs w:val="24"/>
        </w:rPr>
        <w:t xml:space="preserve">2.1 El problema de la simetria en sistemes clàssics</w:t>
      </w:r>
    </w:p>
    <w:p>
      <w:pPr>
        <w:spacing w:after="80" w:before="80" w:line="276"/>
        <w:jc w:val="both"/>
      </w:pPr>
      <w:r>
        <w:rPr>
          <w:rFonts w:ascii="Arial" w:cs="Arial" w:eastAsia="Arial" w:hAnsi="Arial"/>
          <w:b w:val="false"/>
          <w:bCs w:val="false"/>
          <w:i w:val="false"/>
          <w:iCs w:val="false"/>
          <w:color w:val="1A1A2E"/>
          <w:sz w:val="22"/>
          <w:szCs w:val="22"/>
        </w:rPr>
        <w:t xml:space="preserve">En un sistema amb inèrcia constant J, el treball de baixada és igual al de pujada:</w:t>
      </w:r>
    </w:p>
    <w:p>
      <w:pPr>
        <w:shd w:fill="E8ECF0" w:val="clear"/>
        <w:spacing w:after="60" w:before="120"/>
        <w:jc w:val="center"/>
      </w:pPr>
      <w:r>
        <w:rPr>
          <w:rFonts w:ascii="Courier New" w:cs="Courier New" w:eastAsia="Courier New" w:hAnsi="Courier New"/>
          <w:b/>
          <w:bCs/>
          <w:color w:val="0D1B2A"/>
          <w:sz w:val="22"/>
          <w:szCs w:val="22"/>
        </w:rPr>
        <w:t xml:space="preserve">W_baixada = m·g·Δh = W_pujada</w:t>
      </w:r>
      <w:r>
        <w:rPr>
          <w:rFonts w:ascii="Arial" w:cs="Arial" w:eastAsia="Arial" w:hAnsi="Arial"/>
          <w:i/>
          <w:iCs/>
          <w:color w:val="555555"/>
          <w:sz w:val="20"/>
          <w:szCs w:val="20"/>
        </w:rPr>
        <w:t xml:space="preserve">   [Ec. 1]</w:t>
      </w:r>
    </w:p>
    <w:p>
      <w:pPr>
        <w:spacing w:after="100" w:before="0"/>
        <w:jc w:val="center"/>
      </w:pPr>
      <w:r>
        <w:rPr>
          <w:rFonts w:ascii="Arial" w:cs="Arial" w:eastAsia="Arial" w:hAnsi="Arial"/>
          <w:i/>
          <w:iCs/>
          <w:color w:val="555555"/>
          <w:sz w:val="18"/>
          <w:szCs w:val="18"/>
        </w:rPr>
        <w:t xml:space="preserve">Cicle simètric → balanç net = 0</w:t>
      </w:r>
    </w:p>
    <w:p>
      <w:pPr>
        <w:spacing w:after="80" w:before="80" w:line="276"/>
        <w:jc w:val="both"/>
      </w:pPr>
      <w:r>
        <w:rPr>
          <w:rFonts w:ascii="Arial" w:cs="Arial" w:eastAsia="Arial" w:hAnsi="Arial"/>
          <w:b w:val="false"/>
          <w:bCs w:val="false"/>
          <w:i w:val="false"/>
          <w:iCs w:val="false"/>
          <w:color w:val="1A1A2E"/>
          <w:sz w:val="22"/>
          <w:szCs w:val="22"/>
        </w:rPr>
        <w:t xml:space="preserve">La gravetat és un camp conservatiu. En un cicle tancat amb inèrcia fixa, l'energia retorna íntegrament. No hi ha guany possible.</w:t>
      </w:r>
    </w:p>
    <w:p>
      <w:pPr>
        <w:pStyle w:val="Heading2"/>
        <w:spacing w:after="120" w:before="240"/>
      </w:pPr>
      <w:r>
        <w:rPr>
          <w:rFonts w:ascii="Arial" w:cs="Arial" w:eastAsia="Arial" w:hAnsi="Arial"/>
          <w:b/>
          <w:bCs/>
          <w:color w:val="2C4A6E"/>
          <w:sz w:val="24"/>
          <w:szCs w:val="24"/>
        </w:rPr>
        <w:t xml:space="preserve">2.2 La ruptura de la simetria: inèrcia variable</w:t>
      </w:r>
    </w:p>
    <w:p>
      <w:pPr>
        <w:spacing w:after="80" w:before="80" w:line="276"/>
        <w:jc w:val="both"/>
      </w:pPr>
      <w:r>
        <w:rPr>
          <w:rFonts w:ascii="Arial" w:cs="Arial" w:eastAsia="Arial" w:hAnsi="Arial"/>
          <w:b w:val="false"/>
          <w:bCs w:val="false"/>
          <w:i w:val="false"/>
          <w:iCs w:val="false"/>
          <w:color w:val="1A1A2E"/>
          <w:sz w:val="22"/>
          <w:szCs w:val="22"/>
        </w:rPr>
        <w:t xml:space="preserve">Quijote trenca aquesta simetria movint els pesos radials de cada aspa en funció de l'angle:</w:t>
      </w:r>
    </w:p>
    <w:p>
      <w:pPr>
        <w:shd w:fill="E8ECF0" w:val="clear"/>
        <w:spacing w:after="60" w:before="120"/>
        <w:jc w:val="center"/>
      </w:pPr>
      <w:r>
        <w:rPr>
          <w:rFonts w:ascii="Courier New" w:cs="Courier New" w:eastAsia="Courier New" w:hAnsi="Courier New"/>
          <w:b/>
          <w:bCs/>
          <w:color w:val="0D1B2A"/>
          <w:sz w:val="22"/>
          <w:szCs w:val="22"/>
        </w:rPr>
        <w:t xml:space="preserve">r_k = r_min  si  cos(θ_k) &lt; 0  [aspa pujant: gravetat s'oposa]</w:t>
      </w:r>
      <w:r>
        <w:rPr>
          <w:rFonts w:ascii="Arial" w:cs="Arial" w:eastAsia="Arial" w:hAnsi="Arial"/>
          <w:i/>
          <w:iCs/>
          <w:color w:val="555555"/>
          <w:sz w:val="20"/>
          <w:szCs w:val="20"/>
        </w:rPr>
        <w:t xml:space="preserve">   [Ec. 2a]</w:t>
      </w:r>
    </w:p>
    <w:p>
      <w:pPr>
        <w:shd w:fill="E8ECF0" w:val="clear"/>
        <w:spacing w:after="60" w:before="120"/>
        <w:jc w:val="center"/>
      </w:pPr>
      <w:r>
        <w:rPr>
          <w:rFonts w:ascii="Courier New" w:cs="Courier New" w:eastAsia="Courier New" w:hAnsi="Courier New"/>
          <w:b/>
          <w:bCs/>
          <w:color w:val="0D1B2A"/>
          <w:sz w:val="22"/>
          <w:szCs w:val="22"/>
        </w:rPr>
        <w:t xml:space="preserve">r_k = r_max  si  cos(θ_k) &gt; 0  [aspa baixant: gravetat assisteix]</w:t>
      </w:r>
      <w:r>
        <w:rPr>
          <w:rFonts w:ascii="Arial" w:cs="Arial" w:eastAsia="Arial" w:hAnsi="Arial"/>
          <w:i/>
          <w:iCs/>
          <w:color w:val="555555"/>
          <w:sz w:val="20"/>
          <w:szCs w:val="20"/>
        </w:rPr>
        <w:t xml:space="preserve">   [Ec. 2b]</w:t>
      </w:r>
    </w:p>
    <w:p>
      <w:pPr>
        <w:spacing w:after="100" w:before="0"/>
      </w:pPr>
      <w:r>
        <w:t xml:space="preserve"/>
      </w:r>
    </w:p>
    <w:p>
      <w:pPr>
        <w:spacing w:after="80" w:before="80" w:line="276"/>
        <w:jc w:val="both"/>
      </w:pPr>
      <w:r>
        <w:rPr>
          <w:rFonts w:ascii="Arial" w:cs="Arial" w:eastAsia="Arial" w:hAnsi="Arial"/>
          <w:b w:val="false"/>
          <w:bCs w:val="false"/>
          <w:i w:val="false"/>
          <w:iCs w:val="false"/>
          <w:color w:val="1A1A2E"/>
          <w:sz w:val="22"/>
          <w:szCs w:val="22"/>
        </w:rPr>
        <w:t xml:space="preserve">El moment d'inèrcia de cada aspa depèn ara de la posició radial:</w:t>
      </w:r>
    </w:p>
    <w:p>
      <w:pPr>
        <w:shd w:fill="E8ECF0" w:val="clear"/>
        <w:spacing w:after="60" w:before="120"/>
        <w:jc w:val="center"/>
      </w:pPr>
      <w:r>
        <w:rPr>
          <w:rFonts w:ascii="Courier New" w:cs="Courier New" w:eastAsia="Courier New" w:hAnsi="Courier New"/>
          <w:b/>
          <w:bCs/>
          <w:color w:val="0D1B2A"/>
          <w:sz w:val="22"/>
          <w:szCs w:val="22"/>
        </w:rPr>
        <w:t xml:space="preserve">J_k(t) = m_q · r_k(t)²</w:t>
      </w:r>
      <w:r>
        <w:rPr>
          <w:rFonts w:ascii="Arial" w:cs="Arial" w:eastAsia="Arial" w:hAnsi="Arial"/>
          <w:i/>
          <w:iCs/>
          <w:color w:val="555555"/>
          <w:sz w:val="20"/>
          <w:szCs w:val="20"/>
        </w:rPr>
        <w:t xml:space="preserve">   [Ec. 3]</w:t>
      </w:r>
    </w:p>
    <w:p>
      <w:pPr>
        <w:spacing w:after="100" w:before="0"/>
        <w:jc w:val="center"/>
      </w:pPr>
      <w:r>
        <w:rPr>
          <w:rFonts w:ascii="Arial" w:cs="Arial" w:eastAsia="Arial" w:hAnsi="Arial"/>
          <w:i/>
          <w:iCs/>
          <w:color w:val="555555"/>
          <w:sz w:val="18"/>
          <w:szCs w:val="18"/>
        </w:rPr>
        <w:t xml:space="preserve">m_q = massa del fluid (Fe+oli), r_k(t) = posició radial controlada</w:t>
      </w:r>
    </w:p>
    <w:p>
      <w:pPr>
        <w:spacing w:after="100" w:before="0"/>
      </w:pPr>
      <w:r>
        <w:t xml:space="preserve"/>
      </w:r>
    </w:p>
    <w:p>
      <w:pPr>
        <w:spacing w:after="80" w:before="80" w:line="276"/>
        <w:jc w:val="both"/>
      </w:pPr>
      <w:r>
        <w:rPr>
          <w:rFonts w:ascii="Arial" w:cs="Arial" w:eastAsia="Arial" w:hAnsi="Arial"/>
          <w:b w:val="false"/>
          <w:bCs w:val="false"/>
          <w:i w:val="false"/>
          <w:iCs w:val="false"/>
          <w:color w:val="1A1A2E"/>
          <w:sz w:val="22"/>
          <w:szCs w:val="22"/>
        </w:rPr>
        <w:t xml:space="preserve">El resultat és que la inèrcia és ALTA quan l'aspa puja (r_max → amortiment) i BAIXA quan baixa (r_min → acceleració). La baixada i la pujada ja no son equivalents.</w:t>
      </w:r>
    </w:p>
    <w:p>
      <w:pPr>
        <w:pStyle w:val="Heading2"/>
        <w:spacing w:after="120" w:before="240"/>
      </w:pPr>
      <w:r>
        <w:rPr>
          <w:rFonts w:ascii="Arial" w:cs="Arial" w:eastAsia="Arial" w:hAnsi="Arial"/>
          <w:b/>
          <w:bCs/>
          <w:color w:val="2C4A6E"/>
          <w:sz w:val="24"/>
          <w:szCs w:val="24"/>
        </w:rPr>
        <w:t xml:space="preserve">2.3 Treball net per revolució — El Hurto</w:t>
      </w:r>
    </w:p>
    <w:p>
      <w:pPr>
        <w:spacing w:after="80" w:before="80" w:line="276"/>
        <w:jc w:val="both"/>
      </w:pPr>
      <w:r>
        <w:rPr>
          <w:rFonts w:ascii="Arial" w:cs="Arial" w:eastAsia="Arial" w:hAnsi="Arial"/>
          <w:b w:val="false"/>
          <w:bCs w:val="false"/>
          <w:i w:val="false"/>
          <w:iCs w:val="false"/>
          <w:color w:val="1A1A2E"/>
          <w:sz w:val="22"/>
          <w:szCs w:val="22"/>
        </w:rPr>
        <w:t xml:space="preserve">El treball net gravitatori extret per aspa i volta completa és:</w:t>
      </w:r>
    </w:p>
    <w:p>
      <w:pPr>
        <w:shd w:fill="E8ECF0" w:val="clear"/>
        <w:spacing w:after="60" w:before="120"/>
        <w:jc w:val="center"/>
      </w:pPr>
      <w:r>
        <w:rPr>
          <w:rFonts w:ascii="Courier New" w:cs="Courier New" w:eastAsia="Courier New" w:hAnsi="Courier New"/>
          <w:b/>
          <w:bCs/>
          <w:color w:val="0D1B2A"/>
          <w:sz w:val="22"/>
          <w:szCs w:val="22"/>
        </w:rPr>
        <w:t xml:space="preserve">W_hurto,k = m_q · g · Δr · ∮|cos(θ)|dθ = m_q · g · Δr · 4</w:t>
      </w:r>
      <w:r>
        <w:rPr>
          <w:rFonts w:ascii="Arial" w:cs="Arial" w:eastAsia="Arial" w:hAnsi="Arial"/>
          <w:i/>
          <w:iCs/>
          <w:color w:val="555555"/>
          <w:sz w:val="20"/>
          <w:szCs w:val="20"/>
        </w:rPr>
        <w:t xml:space="preserve">   [Ec. 4]</w:t>
      </w:r>
    </w:p>
    <w:p>
      <w:pPr>
        <w:spacing w:after="100" w:before="0"/>
        <w:jc w:val="center"/>
      </w:pPr>
      <w:r>
        <w:rPr>
          <w:rFonts w:ascii="Arial" w:cs="Arial" w:eastAsia="Arial" w:hAnsi="Arial"/>
          <w:i/>
          <w:iCs/>
          <w:color w:val="555555"/>
          <w:sz w:val="18"/>
          <w:szCs w:val="18"/>
        </w:rPr>
        <w:t xml:space="preserve">La integral ∮|cos(θ)|dθ sobre 2π val exactament 4 (resultat analític exacte)</w:t>
      </w:r>
    </w:p>
    <w:p>
      <w:pPr>
        <w:spacing w:after="100" w:before="0"/>
      </w:pPr>
      <w:r>
        <w:t xml:space="preserve"/>
      </w:r>
    </w:p>
    <w:p>
      <w:pPr>
        <w:spacing w:after="80" w:before="80" w:line="276"/>
        <w:jc w:val="both"/>
      </w:pPr>
      <w:r>
        <w:rPr>
          <w:rFonts w:ascii="Arial" w:cs="Arial" w:eastAsia="Arial" w:hAnsi="Arial"/>
          <w:b w:val="false"/>
          <w:bCs w:val="false"/>
          <w:i w:val="false"/>
          <w:iCs w:val="false"/>
          <w:color w:val="1A1A2E"/>
          <w:sz w:val="22"/>
          <w:szCs w:val="22"/>
        </w:rPr>
        <w:t xml:space="preserve">Potència total extreta per N aspes:</w:t>
      </w:r>
    </w:p>
    <w:p>
      <w:pPr>
        <w:shd w:fill="E8ECF0" w:val="clear"/>
        <w:spacing w:after="60" w:before="120"/>
        <w:jc w:val="center"/>
      </w:pPr>
      <w:r>
        <w:rPr>
          <w:rFonts w:ascii="Courier New" w:cs="Courier New" w:eastAsia="Courier New" w:hAnsi="Courier New"/>
          <w:b/>
          <w:bCs/>
          <w:color w:val="0D1B2A"/>
          <w:sz w:val="22"/>
          <w:szCs w:val="22"/>
        </w:rPr>
        <w:t xml:space="preserve">P_hurto = N · f_rot · 4 · m_q · g · Δr</w:t>
      </w:r>
      <w:r>
        <w:rPr>
          <w:rFonts w:ascii="Arial" w:cs="Arial" w:eastAsia="Arial" w:hAnsi="Arial"/>
          <w:i/>
          <w:iCs/>
          <w:color w:val="555555"/>
          <w:sz w:val="20"/>
          <w:szCs w:val="20"/>
        </w:rPr>
        <w:t xml:space="preserve">   [Ec. 5]</w:t>
      </w:r>
    </w:p>
    <w:p>
      <w:pPr>
        <w:spacing w:after="100" w:before="0"/>
      </w:pPr>
      <w:r>
        <w:t xml:space="preserve"/>
      </w:r>
    </w:p>
    <w:p>
      <w:pPr>
        <w:shd w:fill="FFF3CD" w:val="clear"/>
        <w:spacing w:after="120" w:before="120"/>
        <w:ind w:left="360" w:right="360"/>
        <w:jc w:val="both"/>
      </w:pPr>
      <w:r>
        <w:rPr>
          <w:rFonts w:ascii="Arial" w:cs="Arial" w:eastAsia="Arial" w:hAnsi="Arial"/>
          <w:color w:val="0D1B2A"/>
          <w:sz w:val="22"/>
          <w:szCs w:val="22"/>
        </w:rPr>
        <w:t xml:space="preserve">El camp gravitatori terrestre actua com a bomba d'energia latent ja disponible en tota massa giratòria. L'actuador no crea energia; orquestra la transferència asimètrica des del camp gravitacional cap a l'eix del rotor.</w:t>
      </w:r>
    </w:p>
    <w:p>
      <w:pPr>
        <w:pStyle w:val="Heading2"/>
        <w:spacing w:after="120" w:before="240"/>
      </w:pPr>
      <w:r>
        <w:rPr>
          <w:rFonts w:ascii="Arial" w:cs="Arial" w:eastAsia="Arial" w:hAnsi="Arial"/>
          <w:b/>
          <w:bCs/>
          <w:color w:val="2C4A6E"/>
          <w:sz w:val="24"/>
          <w:szCs w:val="24"/>
        </w:rPr>
        <w:t xml:space="preserve">2.4 Equació de Newton per massa variable — Efecte Patinadora</w:t>
      </w:r>
    </w:p>
    <w:p>
      <w:pPr>
        <w:spacing w:after="80" w:before="80" w:line="276"/>
        <w:jc w:val="both"/>
      </w:pPr>
      <w:r>
        <w:rPr>
          <w:rFonts w:ascii="Arial" w:cs="Arial" w:eastAsia="Arial" w:hAnsi="Arial"/>
          <w:b w:val="false"/>
          <w:bCs w:val="false"/>
          <w:i w:val="false"/>
          <w:iCs w:val="false"/>
          <w:color w:val="1A1A2E"/>
          <w:sz w:val="22"/>
          <w:szCs w:val="22"/>
        </w:rPr>
        <w:t xml:space="preserve">Quan J(t) varia, l'equació de moviment inclou un terme addicional:</w:t>
      </w:r>
    </w:p>
    <w:p>
      <w:pPr>
        <w:shd w:fill="E8ECF0" w:val="clear"/>
        <w:spacing w:after="60" w:before="120"/>
        <w:jc w:val="center"/>
      </w:pPr>
      <w:r>
        <w:rPr>
          <w:rFonts w:ascii="Courier New" w:cs="Courier New" w:eastAsia="Courier New" w:hAnsi="Courier New"/>
          <w:b/>
          <w:bCs/>
          <w:color w:val="0D1B2A"/>
          <w:sz w:val="22"/>
          <w:szCs w:val="22"/>
        </w:rPr>
        <w:t xml:space="preserve">J(t)·(dω/dt) + (dJ/dt)·ω = T_aero + T_hurto,net - T_gen</w:t>
      </w:r>
      <w:r>
        <w:rPr>
          <w:rFonts w:ascii="Arial" w:cs="Arial" w:eastAsia="Arial" w:hAnsi="Arial"/>
          <w:i/>
          <w:iCs/>
          <w:color w:val="555555"/>
          <w:sz w:val="20"/>
          <w:szCs w:val="20"/>
        </w:rPr>
        <w:t xml:space="preserve">   [Ec. 6]</w:t>
      </w:r>
    </w:p>
    <w:p>
      <w:pPr>
        <w:spacing w:after="100" w:before="0"/>
        <w:jc w:val="center"/>
      </w:pPr>
      <w:r>
        <w:rPr>
          <w:rFonts w:ascii="Arial" w:cs="Arial" w:eastAsia="Arial" w:hAnsi="Arial"/>
          <w:i/>
          <w:iCs/>
          <w:color w:val="555555"/>
          <w:sz w:val="18"/>
          <w:szCs w:val="18"/>
        </w:rPr>
        <w:t xml:space="preserve">El terme (dJ/dt)·ω és l'efecte patinadora: quan es retrauen pesos, dJ/dt &lt; 0 → ω rep un impuls positiu</w:t>
      </w:r>
    </w:p>
    <w:p>
      <w:pPr>
        <w:spacing w:after="100" w:before="0"/>
      </w:pPr>
      <w:r>
        <w:t xml:space="preserve"/>
      </w:r>
    </w:p>
    <w:p>
      <w:pPr>
        <w:spacing w:after="80" w:before="80" w:line="276"/>
        <w:jc w:val="both"/>
      </w:pPr>
      <w:r>
        <w:rPr>
          <w:rFonts w:ascii="Arial" w:cs="Arial" w:eastAsia="Arial" w:hAnsi="Arial"/>
          <w:b w:val="false"/>
          <w:bCs w:val="false"/>
          <w:i w:val="false"/>
          <w:iCs w:val="false"/>
          <w:color w:val="1A1A2E"/>
          <w:sz w:val="22"/>
          <w:szCs w:val="22"/>
        </w:rPr>
        <w:t xml:space="preserve">En codi (gemell digital, pas dt):</w:t>
      </w:r>
    </w:p>
    <w:p>
      <w:pPr>
        <w:shd w:fill="E8ECF0" w:val="clear"/>
        <w:spacing w:after="80" w:before="80"/>
        <w:ind w:left="360"/>
      </w:pPr>
      <w:r>
        <w:rPr>
          <w:rFonts w:ascii="Courier New" w:cs="Courier New" w:eastAsia="Courier New" w:hAnsi="Courier New"/>
          <w:color w:val="0D1B2A"/>
          <w:sz w:val="20"/>
          <w:szCs w:val="20"/>
        </w:rPr>
        <w:t xml:space="preserve">aceleracio = (T_aero + T_hurto - T_gen - dJ_dt*omega) / J_actual</w:t>
      </w:r>
    </w:p>
    <w:p>
      <w:pPr>
        <w:shd w:fill="E8ECF0" w:val="clear"/>
        <w:spacing w:after="80" w:before="0"/>
        <w:ind w:left="360"/>
      </w:pPr>
      <w:r>
        <w:rPr>
          <w:rFonts w:ascii="Courier New" w:cs="Courier New" w:eastAsia="Courier New" w:hAnsi="Courier New"/>
          <w:color w:val="0D1B2A"/>
          <w:sz w:val="20"/>
          <w:szCs w:val="20"/>
        </w:rPr>
        <w:t xml:space="preserve">omega = omega + aceleracio * dt</w:t>
      </w:r>
    </w:p>
    <w:p>
      <w:pPr>
        <w:spacing w:after="200" w:before="0"/>
      </w:pPr>
      <w:r>
        <w:t xml:space="preserve"/>
      </w:r>
    </w:p>
    <w:p>
      <w:pPr>
        <w:pStyle w:val="Heading1"/>
        <w:pBdr>
          <w:bottom w:val="single" w:color="C9A84C" w:sz="4" w:space="4"/>
        </w:pBdr>
        <w:spacing w:after="180" w:before="360"/>
      </w:pPr>
      <w:r>
        <w:rPr>
          <w:rFonts w:ascii="Arial" w:cs="Arial" w:eastAsia="Arial" w:hAnsi="Arial"/>
          <w:b/>
          <w:bCs/>
          <w:color w:val="0D1B2A"/>
          <w:sz w:val="28"/>
          <w:szCs w:val="28"/>
        </w:rPr>
        <w:t xml:space="preserve">3. Per Què 7 Aspes: Geometria, Angles i Continuïtat del Ball</w:t>
      </w:r>
    </w:p>
    <w:p>
      <w:pPr>
        <w:pStyle w:val="Heading2"/>
        <w:spacing w:after="120" w:before="240"/>
      </w:pPr>
      <w:r>
        <w:rPr>
          <w:rFonts w:ascii="Arial" w:cs="Arial" w:eastAsia="Arial" w:hAnsi="Arial"/>
          <w:b/>
          <w:bCs/>
          <w:color w:val="2C4A6E"/>
          <w:sz w:val="24"/>
          <w:szCs w:val="24"/>
        </w:rPr>
        <w:t xml:space="preserve">3.1 La propietat fonamental: J_total constant</w:t>
      </w:r>
    </w:p>
    <w:p>
      <w:pPr>
        <w:spacing w:after="80" w:before="80" w:line="276"/>
        <w:jc w:val="both"/>
      </w:pPr>
      <w:r>
        <w:rPr>
          <w:rFonts w:ascii="Arial" w:cs="Arial" w:eastAsia="Arial" w:hAnsi="Arial"/>
          <w:b w:val="false"/>
          <w:bCs w:val="false"/>
          <w:i w:val="false"/>
          <w:iCs w:val="false"/>
          <w:color w:val="1A1A2E"/>
          <w:sz w:val="22"/>
          <w:szCs w:val="22"/>
        </w:rPr>
        <w:t xml:space="preserve">Per a N aspes equiespaiades amb moviment sinusoïdal, el moment d'inèrcia total és matemàticament constant:</w:t>
      </w:r>
    </w:p>
    <w:p>
      <w:pPr>
        <w:shd w:fill="E8ECF0" w:val="clear"/>
        <w:spacing w:after="60" w:before="120"/>
        <w:jc w:val="center"/>
      </w:pPr>
      <w:r>
        <w:rPr>
          <w:rFonts w:ascii="Courier New" w:cs="Courier New" w:eastAsia="Courier New" w:hAnsi="Courier New"/>
          <w:b/>
          <w:bCs/>
          <w:color w:val="0D1B2A"/>
          <w:sz w:val="22"/>
          <w:szCs w:val="22"/>
        </w:rPr>
        <w:t xml:space="preserve">J_total(t) = m_q · N · (r₀² + A²/2) = CONSTANT  ∀t</w:t>
      </w:r>
      <w:r>
        <w:rPr>
          <w:rFonts w:ascii="Arial" w:cs="Arial" w:eastAsia="Arial" w:hAnsi="Arial"/>
          <w:i/>
          <w:iCs/>
          <w:color w:val="555555"/>
          <w:sz w:val="20"/>
          <w:szCs w:val="20"/>
        </w:rPr>
        <w:t xml:space="preserve">   [Ec. 7]</w:t>
      </w:r>
    </w:p>
    <w:p>
      <w:pPr>
        <w:spacing w:after="100" w:before="0"/>
        <w:jc w:val="center"/>
      </w:pPr>
      <w:r>
        <w:rPr>
          <w:rFonts w:ascii="Arial" w:cs="Arial" w:eastAsia="Arial" w:hAnsi="Arial"/>
          <w:i/>
          <w:iCs/>
          <w:color w:val="555555"/>
          <w:sz w:val="18"/>
          <w:szCs w:val="18"/>
        </w:rPr>
        <w:t xml:space="preserve">Propietat de les sumes de sinusoides equiespaiades: Σ sin²(θ + 2πk/N) = N/2</w:t>
      </w:r>
    </w:p>
    <w:p>
      <w:pPr>
        <w:spacing w:after="100" w:before="0"/>
      </w:pPr>
      <w:r>
        <w:t xml:space="preserve"/>
      </w:r>
    </w:p>
    <w:p>
      <w:pPr>
        <w:spacing w:after="80" w:before="80" w:line="276"/>
        <w:jc w:val="both"/>
      </w:pPr>
      <w:r>
        <w:rPr>
          <w:rFonts w:ascii="Arial" w:cs="Arial" w:eastAsia="Arial" w:hAnsi="Arial"/>
          <w:b w:val="false"/>
          <w:bCs w:val="false"/>
          <w:i w:val="false"/>
          <w:iCs w:val="false"/>
          <w:color w:val="1A1A2E"/>
          <w:sz w:val="22"/>
          <w:szCs w:val="22"/>
        </w:rPr>
        <w:t xml:space="preserve">Verificació numèrica del gemell digital (codi: gemell_3vs7_rigoros.py):</w:t>
      </w:r>
    </w:p>
    <w:p>
      <w:pPr>
        <w:pStyle w:val="ListParagraph"/>
        <w:numPr>
          <w:ilvl w:val="0"/>
          <w:numId w:val="3"/>
        </w:numPr>
        <w:spacing w:after="60" w:before="60"/>
      </w:pPr>
      <w:r>
        <w:rPr>
          <w:rFonts w:ascii="Arial" w:cs="Arial" w:eastAsia="Arial" w:hAnsi="Arial"/>
          <w:color w:val="1A1A2E"/>
          <w:sz w:val="22"/>
          <w:szCs w:val="22"/>
        </w:rPr>
        <w:t xml:space="preserve">N=3: variació de J_total = 0.0000% (constant perfecta)</w:t>
      </w:r>
    </w:p>
    <w:p>
      <w:pPr>
        <w:pStyle w:val="ListParagraph"/>
        <w:numPr>
          <w:ilvl w:val="0"/>
          <w:numId w:val="3"/>
        </w:numPr>
        <w:spacing w:after="60" w:before="60"/>
      </w:pPr>
      <w:r>
        <w:rPr>
          <w:rFonts w:ascii="Arial" w:cs="Arial" w:eastAsia="Arial" w:hAnsi="Arial"/>
          <w:color w:val="1A1A2E"/>
          <w:sz w:val="22"/>
          <w:szCs w:val="22"/>
        </w:rPr>
        <w:t xml:space="preserve">N=7: variació de J_total = 0.0000% (constant perfecta)</w:t>
      </w:r>
    </w:p>
    <w:p>
      <w:pPr>
        <w:spacing w:after="100" w:before="0"/>
      </w:pPr>
      <w:r>
        <w:t xml:space="preserve"/>
      </w:r>
    </w:p>
    <w:p>
      <w:pPr>
        <w:spacing w:after="80" w:before="80" w:line="276"/>
        <w:jc w:val="both"/>
      </w:pPr>
      <w:r>
        <w:rPr>
          <w:rFonts w:ascii="Arial" w:cs="Arial" w:eastAsia="Arial" w:hAnsi="Arial"/>
          <w:b w:val="false"/>
          <w:bCs w:val="false"/>
          <w:i w:val="false"/>
          <w:iCs w:val="false"/>
          <w:color w:val="1A1A2E"/>
          <w:sz w:val="22"/>
          <w:szCs w:val="22"/>
        </w:rPr>
        <w:t xml:space="preserve">El Factor_N caracteritza l'acoblament entre aspes:</w:t>
      </w:r>
    </w:p>
    <w:p>
      <w:pPr>
        <w:shd w:fill="E8ECF0" w:val="clear"/>
        <w:spacing w:after="60" w:before="120"/>
        <w:jc w:val="center"/>
      </w:pPr>
      <w:r>
        <w:rPr>
          <w:rFonts w:ascii="Courier New" w:cs="Courier New" w:eastAsia="Courier New" w:hAnsi="Courier New"/>
          <w:b/>
          <w:bCs/>
          <w:color w:val="0D1B2A"/>
          <w:sz w:val="22"/>
          <w:szCs w:val="22"/>
        </w:rPr>
        <w:t xml:space="preserve">Factor_N = 2 · sin(π/N)</w:t>
      </w:r>
      <w:r>
        <w:rPr>
          <w:rFonts w:ascii="Arial" w:cs="Arial" w:eastAsia="Arial" w:hAnsi="Arial"/>
          <w:i/>
          <w:iCs/>
          <w:color w:val="555555"/>
          <w:sz w:val="20"/>
          <w:szCs w:val="20"/>
        </w:rPr>
        <w:t xml:space="preserve">   [Ec. 8]</w:t>
      </w:r>
    </w:p>
    <w:p>
      <w:pPr>
        <w:spacing w:after="100" w:before="0"/>
        <w:jc w:val="center"/>
      </w:pPr>
      <w:r>
        <w:rPr>
          <w:rFonts w:ascii="Arial" w:cs="Arial" w:eastAsia="Arial" w:hAnsi="Arial"/>
          <w:i/>
          <w:iCs/>
          <w:color w:val="555555"/>
          <w:sz w:val="18"/>
          <w:szCs w:val="18"/>
        </w:rPr>
        <w:t xml:space="preserve">N=3: Factor_3 = 2·sin(60°) = √3 ≈ 1.732  |  N=7: Factor_7 = 2·sin(π/7) ≈ 0.868</w:t>
      </w:r>
    </w:p>
    <w:p>
      <w:pPr>
        <w:pStyle w:val="Heading2"/>
        <w:spacing w:after="120" w:before="240"/>
      </w:pPr>
      <w:r>
        <w:rPr>
          <w:rFonts w:ascii="Arial" w:cs="Arial" w:eastAsia="Arial" w:hAnsi="Arial"/>
          <w:b/>
          <w:bCs/>
          <w:color w:val="2C4A6E"/>
          <w:sz w:val="24"/>
          <w:szCs w:val="24"/>
        </w:rPr>
        <w:t xml:space="preserve">3.2 Pesos simultàniament actius: la continuïtat del ball</w:t>
      </w:r>
    </w:p>
    <w:p>
      <w:pPr>
        <w:spacing w:after="80" w:before="80" w:line="276"/>
        <w:jc w:val="both"/>
      </w:pPr>
      <w:r>
        <w:rPr>
          <w:rFonts w:ascii="Arial" w:cs="Arial" w:eastAsia="Arial" w:hAnsi="Arial"/>
          <w:b w:val="false"/>
          <w:bCs w:val="false"/>
          <w:i w:val="false"/>
          <w:iCs w:val="false"/>
          <w:color w:val="1A1A2E"/>
          <w:sz w:val="22"/>
          <w:szCs w:val="22"/>
        </w:rPr>
        <w:t xml:space="preserve">La clau de la superioritat de 7 aspes no és el Factor_N sinó la continuïtat del 'ball de pesos':</w:t>
      </w:r>
    </w:p>
    <w:p>
      <w:pPr>
        <w:shd w:fill="E8ECF0" w:val="clear"/>
        <w:spacing w:after="60" w:before="120"/>
        <w:jc w:val="center"/>
      </w:pPr>
      <w:r>
        <w:rPr>
          <w:rFonts w:ascii="Courier New" w:cs="Courier New" w:eastAsia="Courier New" w:hAnsi="Courier New"/>
          <w:b/>
          <w:bCs/>
          <w:color w:val="0D1B2A"/>
          <w:sz w:val="22"/>
          <w:szCs w:val="22"/>
        </w:rPr>
        <w:t xml:space="preserve">n_actius(t) = #{k : cos(θ_k) &gt; 0}   → mitjana temporal = N/2</w:t>
      </w:r>
      <w:r>
        <w:rPr>
          <w:rFonts w:ascii="Arial" w:cs="Arial" w:eastAsia="Arial" w:hAnsi="Arial"/>
          <w:i/>
          <w:iCs/>
          <w:color w:val="555555"/>
          <w:sz w:val="20"/>
          <w:szCs w:val="20"/>
        </w:rPr>
        <w:t xml:space="preserve">   [Ec. 9]</w:t>
      </w:r>
    </w:p>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Paràmetre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3 Aspes</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7 Aspes</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Millora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Separació angular</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≈51.4°</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2.3×</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Pesos actius mín/màx</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 /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3 / 4</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3× / 2×</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Rizado del par hurto</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≈25%</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4×</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Continuïtat del ball</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Discontinu (polsos)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Continu (flux)</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Qualitativa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P_hurto total (Ec. 5)</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3·f·4·m·g·Δr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7·f·4·m·g·Δr</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2.33×</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ΔE màxim inercial*</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2,635 kJ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6,148 kJ</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2.33×</w:t>
            </w:r>
          </w:p>
        </w:tc>
      </w:tr>
    </w:tbl>
    <w:p>
      <w:pPr>
        <w:spacing w:after="160" w:before="60"/>
        <w:jc w:val="center"/>
      </w:pPr>
      <w:r>
        <w:rPr>
          <w:rFonts w:ascii="Arial" w:cs="Arial" w:eastAsia="Arial" w:hAnsi="Arial"/>
          <w:i/>
          <w:iCs/>
          <w:color w:val="555555"/>
          <w:sz w:val="18"/>
          <w:szCs w:val="18"/>
        </w:rPr>
        <w:t xml:space="preserve">Taula 1. Comparativa del ball de pesos Quijote en topologia de 3 vs 7 aspes. *Dades del gemell digital NREL 5MW.</w:t>
      </w:r>
    </w:p>
    <w:p>
      <w:pPr>
        <w:spacing w:after="100" w:before="0"/>
      </w:pPr>
      <w:r>
        <w:t xml:space="preserve"/>
      </w:r>
    </w:p>
    <w:p>
      <w:pPr>
        <w:shd w:fill="FFF3CD" w:val="clear"/>
        <w:spacing w:after="120" w:before="120"/>
        <w:ind w:left="360" w:right="360"/>
        <w:jc w:val="both"/>
      </w:pPr>
      <w:r>
        <w:rPr>
          <w:rFonts w:ascii="Arial" w:cs="Arial" w:eastAsia="Arial" w:hAnsi="Arial"/>
          <w:color w:val="0D1B2A"/>
          <w:sz w:val="22"/>
          <w:szCs w:val="22"/>
        </w:rPr>
        <w:t xml:space="preserve">Amb 3 aspes: en qualsevol instant, sempre hi ha 1 o 2 pesos actius. Quan n'hi ha 1, el ball és unipolar i ineficient. Amb 7 aspes: sempre hi ha 3 o 4 pesos actius simultàniament. El ball és pràcticament continu, amb transicions suaus i cap interrupció angular de 120°.</w:t>
      </w:r>
    </w:p>
    <w:p>
      <w:pPr>
        <w:pStyle w:val="Heading2"/>
        <w:spacing w:after="120" w:before="240"/>
      </w:pPr>
      <w:r>
        <w:rPr>
          <w:rFonts w:ascii="Arial" w:cs="Arial" w:eastAsia="Arial" w:hAnsi="Arial"/>
          <w:b/>
          <w:bCs/>
          <w:color w:val="2C4A6E"/>
          <w:sz w:val="24"/>
          <w:szCs w:val="24"/>
        </w:rPr>
        <w:t xml:space="preserve">3.3 Angles disponibles i diversitat de fases</w:t>
      </w:r>
    </w:p>
    <w:p>
      <w:pPr>
        <w:spacing w:after="80" w:before="80" w:line="276"/>
        <w:jc w:val="both"/>
      </w:pPr>
      <w:r>
        <w:rPr>
          <w:rFonts w:ascii="Arial" w:cs="Arial" w:eastAsia="Arial" w:hAnsi="Arial"/>
          <w:b w:val="false"/>
          <w:bCs w:val="false"/>
          <w:i w:val="false"/>
          <w:iCs w:val="false"/>
          <w:color w:val="1A1A2E"/>
          <w:sz w:val="22"/>
          <w:szCs w:val="22"/>
        </w:rPr>
        <w:t xml:space="preserve">La separació de 120° entre aspes (N=3) crea buits angulars on el hurto és nul. La separació de ≈51.4° (N=7) elimina pràcticament aquests buits:</w:t>
      </w:r>
    </w:p>
    <w:p>
      <w:pPr>
        <w:pStyle w:val="ListParagraph"/>
        <w:numPr>
          <w:ilvl w:val="0"/>
          <w:numId w:val="3"/>
        </w:numPr>
        <w:spacing w:after="60" w:before="60"/>
      </w:pPr>
      <w:r>
        <w:rPr>
          <w:rFonts w:ascii="Arial" w:cs="Arial" w:eastAsia="Arial" w:hAnsi="Arial"/>
          <w:color w:val="1A1A2E"/>
          <w:sz w:val="22"/>
          <w:szCs w:val="22"/>
        </w:rPr>
        <w:t xml:space="preserve">N=3: zones mortes de 60° on cap pes no está en posició favorable</w:t>
      </w:r>
    </w:p>
    <w:p>
      <w:pPr>
        <w:pStyle w:val="ListParagraph"/>
        <w:numPr>
          <w:ilvl w:val="0"/>
          <w:numId w:val="3"/>
        </w:numPr>
        <w:spacing w:after="60" w:before="60"/>
      </w:pPr>
      <w:r>
        <w:rPr>
          <w:rFonts w:ascii="Arial" w:cs="Arial" w:eastAsia="Arial" w:hAnsi="Arial"/>
          <w:color w:val="1A1A2E"/>
          <w:sz w:val="22"/>
          <w:szCs w:val="22"/>
        </w:rPr>
        <w:t xml:space="preserve">N=7: zones mortes &lt; 25°, pràcticament negligibles</w:t>
      </w:r>
    </w:p>
    <w:p>
      <w:pPr>
        <w:pStyle w:val="ListParagraph"/>
        <w:numPr>
          <w:ilvl w:val="0"/>
          <w:numId w:val="3"/>
        </w:numPr>
        <w:spacing w:after="60" w:before="60"/>
      </w:pPr>
      <w:r>
        <w:rPr>
          <w:rFonts w:ascii="Arial" w:cs="Arial" w:eastAsia="Arial" w:hAnsi="Arial"/>
          <w:color w:val="1A1A2E"/>
          <w:sz w:val="22"/>
          <w:szCs w:val="22"/>
        </w:rPr>
        <w:t xml:space="preserve">N=7: diversitat de 7 fases angulars → l'algoritme Quijote sempre té aspes en posicions favorites</w:t>
      </w:r>
    </w:p>
    <w:p>
      <w:pPr>
        <w:spacing w:after="200" w:before="0"/>
      </w:pPr>
      <w:r>
        <w:t xml:space="preserve"/>
      </w:r>
    </w:p>
    <w:p>
      <w:pPr>
        <w:pStyle w:val="Heading1"/>
        <w:pBdr>
          <w:bottom w:val="single" w:color="C9A84C" w:sz="4" w:space="4"/>
        </w:pBdr>
        <w:spacing w:after="180" w:before="360"/>
      </w:pPr>
      <w:r>
        <w:rPr>
          <w:rFonts w:ascii="Arial" w:cs="Arial" w:eastAsia="Arial" w:hAnsi="Arial"/>
          <w:b/>
          <w:bCs/>
          <w:color w:val="0D1B2A"/>
          <w:sz w:val="28"/>
          <w:szCs w:val="28"/>
        </w:rPr>
        <w:t xml:space="preserve">4. Resultats de Simulació (Gemell Digital NREL 5MW)</w:t>
      </w:r>
    </w:p>
    <w:p>
      <w:pPr>
        <w:spacing w:after="80" w:before="80" w:line="276"/>
        <w:jc w:val="both"/>
      </w:pPr>
      <w:r>
        <w:rPr>
          <w:rFonts w:ascii="Arial" w:cs="Arial" w:eastAsia="Arial" w:hAnsi="Arial"/>
          <w:b w:val="false"/>
          <w:bCs w:val="false"/>
          <w:i w:val="false"/>
          <w:iCs w:val="false"/>
          <w:color w:val="1A1A2E"/>
          <w:sz w:val="22"/>
          <w:szCs w:val="22"/>
        </w:rPr>
        <w:t xml:space="preserve">El codi gemell_3vs7_rigoros.py implementa la simulació completa amb els paràmetres reals de la turbina NREL 5MW (Jonkman et al., 2009). Tots els números que segueixen provenen d'execucions reals del codi, no d'estimacions.</w:t>
      </w:r>
    </w:p>
    <w:p>
      <w:pPr>
        <w:pStyle w:val="Heading2"/>
        <w:spacing w:after="120" w:before="240"/>
      </w:pPr>
      <w:r>
        <w:rPr>
          <w:rFonts w:ascii="Arial" w:cs="Arial" w:eastAsia="Arial" w:hAnsi="Arial"/>
          <w:b/>
          <w:bCs/>
          <w:color w:val="2C4A6E"/>
          <w:sz w:val="24"/>
          <w:szCs w:val="24"/>
        </w:rPr>
        <w:t xml:space="preserve">4.1 Paràmetres de simulació</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Paràmetre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Valor</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Font</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Unitat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Radi rotor (R)</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63.0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NREL 5MW</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Potència nominal</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5.0×10⁶</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NREL 5MW</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W</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Cp màxim</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0.482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NREL 5MW</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TSR òptim</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7.55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NREL 5MW</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Densitat fluid</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3,386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Fe+oli</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kg/m³</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Diàmetre canal</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Quijote</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cm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Massa/aspa</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332.4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Calculat</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kg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Temps simulació</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90.0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Simulació</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Pas de temps</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Simulació</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s</w:t>
            </w:r>
          </w:p>
        </w:tc>
      </w:tr>
    </w:tbl>
    <w:p>
      <w:pPr>
        <w:spacing w:after="160" w:before="60"/>
        <w:jc w:val="center"/>
      </w:pPr>
      <w:r>
        <w:rPr>
          <w:rFonts w:ascii="Arial" w:cs="Arial" w:eastAsia="Arial" w:hAnsi="Arial"/>
          <w:i/>
          <w:iCs/>
          <w:color w:val="555555"/>
          <w:sz w:val="18"/>
          <w:szCs w:val="18"/>
        </w:rPr>
        <w:t xml:space="preserve">Taula 2. Paràmetres de simulació. Font: Jonkman et al. (2009), codi gemell_3vs7_rigoros.py.</w:t>
      </w:r>
    </w:p>
    <w:p>
      <w:pPr>
        <w:spacing w:after="100" w:before="0"/>
      </w:pPr>
      <w:r>
        <w:t xml:space="preserve"/>
      </w:r>
    </w:p>
    <w:p>
      <w:pPr>
        <w:pStyle w:val="Heading2"/>
        <w:spacing w:after="120" w:before="240"/>
      </w:pPr>
      <w:r>
        <w:rPr>
          <w:rFonts w:ascii="Arial" w:cs="Arial" w:eastAsia="Arial" w:hAnsi="Arial"/>
          <w:b/>
          <w:bCs/>
          <w:color w:val="2C4A6E"/>
          <w:sz w:val="24"/>
          <w:szCs w:val="24"/>
        </w:rPr>
        <w:t xml:space="preserve">4.2 Resultats principals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Indicador</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3 Aspes</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7 Aspes</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Ràtio 7/3</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Millora P_grid</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+4.12%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+4.16%</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1.01×</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P_buf |mig|</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13.00 kW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18.51 kW</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1.42×</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P_gen hidràulic</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482 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652 W</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1.35×</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ΔE màxim Quijote</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2,635 kJ</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6,148 kJ</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2.33×</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Límit posicional OK</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100.00%</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Factor_N</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√3=1.732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0.868</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J_total variació</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0.0000%</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Constant ✓</w:t>
            </w:r>
          </w:p>
        </w:tc>
      </w:tr>
    </w:tbl>
    <w:p>
      <w:pPr>
        <w:spacing w:after="160" w:before="60"/>
        <w:jc w:val="center"/>
      </w:pPr>
      <w:r>
        <w:rPr>
          <w:rFonts w:ascii="Arial" w:cs="Arial" w:eastAsia="Arial" w:hAnsi="Arial"/>
          <w:i/>
          <w:iCs/>
          <w:color w:val="555555"/>
          <w:sz w:val="18"/>
          <w:szCs w:val="18"/>
        </w:rPr>
        <w:t xml:space="preserve">Taula 3. Resultats del gemell digital. Tots els valors provenen d'execució real de gemell_3vs7_rigoros.py.</w:t>
      </w:r>
    </w:p>
    <w:p>
      <w:pPr>
        <w:spacing w:after="100" w:before="0"/>
      </w:pPr>
      <w:r>
        <w:t xml:space="preserve"/>
      </w:r>
    </w:p>
    <w:p>
      <w:pPr>
        <w:pStyle w:val="Heading2"/>
        <w:spacing w:after="120" w:before="240"/>
      </w:pPr>
      <w:r>
        <w:rPr>
          <w:rFonts w:ascii="Arial" w:cs="Arial" w:eastAsia="Arial" w:hAnsi="Arial"/>
          <w:b/>
          <w:bCs/>
          <w:color w:val="2C4A6E"/>
          <w:sz w:val="24"/>
          <w:szCs w:val="24"/>
        </w:rPr>
        <w:t xml:space="preserve">4.3 Balanç energètic (primera llei verificada)</w:t>
      </w:r>
    </w:p>
    <w:p>
      <w:pPr>
        <w:spacing w:after="80" w:before="80" w:line="276"/>
        <w:jc w:val="both"/>
      </w:pPr>
      <w:r>
        <w:rPr>
          <w:rFonts w:ascii="Arial" w:cs="Arial" w:eastAsia="Arial" w:hAnsi="Arial"/>
          <w:b w:val="false"/>
          <w:bCs w:val="false"/>
          <w:i w:val="false"/>
          <w:iCs w:val="false"/>
          <w:color w:val="1A1A2E"/>
          <w:sz w:val="22"/>
          <w:szCs w:val="22"/>
        </w:rPr>
        <w:t xml:space="preserve">El gemell digital tanca el balanç energètic en cada pas de temps:</w:t>
      </w:r>
    </w:p>
    <w:p>
      <w:pPr>
        <w:shd w:fill="E8ECF0" w:val="clear"/>
        <w:spacing w:after="60" w:before="120"/>
        <w:jc w:val="center"/>
      </w:pPr>
      <w:r>
        <w:rPr>
          <w:rFonts w:ascii="Courier New" w:cs="Courier New" w:eastAsia="Courier New" w:hAnsi="Courier New"/>
          <w:b/>
          <w:bCs/>
          <w:color w:val="0D1B2A"/>
          <w:sz w:val="22"/>
          <w:szCs w:val="22"/>
        </w:rPr>
        <w:t xml:space="preserve">E_vent (entrada) = E_xarxa (útil) + E_frec (pèrdues) + E_buffer</w:t>
      </w:r>
      <w:r>
        <w:rPr>
          <w:rFonts w:ascii="Arial" w:cs="Arial" w:eastAsia="Arial" w:hAnsi="Arial"/>
          <w:i/>
          <w:iCs/>
          <w:color w:val="555555"/>
          <w:sz w:val="20"/>
          <w:szCs w:val="20"/>
        </w:rPr>
        <w:t xml:space="preserve">   [Ec. 10]</w:t>
      </w:r>
    </w:p>
    <w:p>
      <w:pPr>
        <w:spacing w:after="100" w:before="0"/>
      </w:pPr>
      <w:r>
        <w:t xml:space="preserve"/>
      </w:r>
    </w:p>
    <w:p>
      <w:pPr>
        <w:pStyle w:val="ListParagraph"/>
        <w:numPr>
          <w:ilvl w:val="0"/>
          <w:numId w:val="3"/>
        </w:numPr>
        <w:spacing w:after="60" w:before="60"/>
      </w:pPr>
      <w:r>
        <w:rPr>
          <w:rFonts w:ascii="Arial" w:cs="Arial" w:eastAsia="Arial" w:hAnsi="Arial"/>
          <w:color w:val="1A1A2E"/>
          <w:sz w:val="22"/>
          <w:szCs w:val="22"/>
        </w:rPr>
        <w:t xml:space="preserve">3 aspes: E_vent = 132.59 kWh → E_xarxa = 138.05 kWh (+5.45 kWh del buffer inercial)</w:t>
      </w:r>
    </w:p>
    <w:p>
      <w:pPr>
        <w:pStyle w:val="ListParagraph"/>
        <w:numPr>
          <w:ilvl w:val="0"/>
          <w:numId w:val="3"/>
        </w:numPr>
        <w:spacing w:after="60" w:before="60"/>
      </w:pPr>
      <w:r>
        <w:rPr>
          <w:rFonts w:ascii="Arial" w:cs="Arial" w:eastAsia="Arial" w:hAnsi="Arial"/>
          <w:color w:val="1A1A2E"/>
          <w:sz w:val="22"/>
          <w:szCs w:val="22"/>
        </w:rPr>
        <w:t xml:space="preserve">7 aspes: E_vent = 132.59 kWh → E_xarxa = 138.10 kWh (+5.50 kWh del buffer inercial)</w:t>
      </w:r>
    </w:p>
    <w:p>
      <w:pPr>
        <w:pStyle w:val="ListParagraph"/>
        <w:numPr>
          <w:ilvl w:val="0"/>
          <w:numId w:val="3"/>
        </w:numPr>
        <w:spacing w:after="60" w:before="60"/>
      </w:pPr>
      <w:r>
        <w:rPr>
          <w:rFonts w:ascii="Arial" w:cs="Arial" w:eastAsia="Arial" w:hAnsi="Arial"/>
          <w:color w:val="1A1A2E"/>
          <w:sz w:val="22"/>
          <w:szCs w:val="22"/>
        </w:rPr>
        <w:t xml:space="preserve">Pèrdues per fricció: -0.0015 kWh (3p) i -0.0035 kWh (7p) — negligibles</w:t>
      </w:r>
    </w:p>
    <w:p>
      <w:pPr>
        <w:spacing w:after="100" w:before="0"/>
      </w:pPr>
      <w:r>
        <w:t xml:space="preserve"/>
      </w:r>
    </w:p>
    <w:p>
      <w:pPr>
        <w:shd w:fill="FFF3CD" w:val="clear"/>
        <w:spacing w:after="120" w:before="120"/>
        <w:ind w:left="360" w:right="360"/>
        <w:jc w:val="both"/>
      </w:pPr>
      <w:r>
        <w:rPr>
          <w:rFonts w:ascii="Arial" w:cs="Arial" w:eastAsia="Arial" w:hAnsi="Arial"/>
          <w:color w:val="0D1B2A"/>
          <w:sz w:val="22"/>
          <w:szCs w:val="22"/>
        </w:rPr>
        <w:t xml:space="preserve">El sistema no viola la primera llei de la termodinàmica. L'excés d'energia a la xarxa prové de la inèrcia acumulada al buffer hidràulic, que és alimentat per la gravetat via el ball de pesos. La font real és el camp gravitatori terrestre.</w:t>
      </w:r>
    </w:p>
    <w:p>
      <w:pPr>
        <w:spacing w:after="200" w:before="0"/>
      </w:pPr>
      <w:r>
        <w:t xml:space="preserve"/>
      </w:r>
    </w:p>
    <w:p>
      <w:pPr>
        <w:pStyle w:val="Heading1"/>
        <w:pBdr>
          <w:bottom w:val="single" w:color="C9A84C" w:sz="4" w:space="4"/>
        </w:pBdr>
        <w:spacing w:after="180" w:before="360"/>
      </w:pPr>
      <w:r>
        <w:rPr>
          <w:rFonts w:ascii="Arial" w:cs="Arial" w:eastAsia="Arial" w:hAnsi="Arial"/>
          <w:b/>
          <w:bCs/>
          <w:color w:val="0D1B2A"/>
          <w:sz w:val="28"/>
          <w:szCs w:val="28"/>
        </w:rPr>
        <w:t xml:space="preserve">5. ZypyZape: La Xarxa d'Inèrcia Interconectada</w:t>
      </w:r>
    </w:p>
    <w:p>
      <w:pPr>
        <w:spacing w:after="80" w:before="80" w:line="276"/>
        <w:jc w:val="both"/>
      </w:pPr>
      <w:r>
        <w:rPr>
          <w:rFonts w:ascii="Arial" w:cs="Arial" w:eastAsia="Arial" w:hAnsi="Arial"/>
          <w:b w:val="false"/>
          <w:bCs w:val="false"/>
          <w:i w:val="false"/>
          <w:iCs w:val="false"/>
          <w:color w:val="1A1A2E"/>
          <w:sz w:val="22"/>
          <w:szCs w:val="22"/>
        </w:rPr>
        <w:t xml:space="preserve">Una sola màquina amb pesos Quijote ja proporciona hurto gravitatori. ZypyZape és el salt qualitatiu: múltiples màquines Quijote interconnectades elèctricament de forma que la seva inèrcia total actua com un únic emmagatzemament distribuït.</w:t>
      </w:r>
    </w:p>
    <w:p>
      <w:pPr>
        <w:pStyle w:val="Heading2"/>
        <w:spacing w:after="120" w:before="240"/>
      </w:pPr>
      <w:r>
        <w:rPr>
          <w:rFonts w:ascii="Arial" w:cs="Arial" w:eastAsia="Arial" w:hAnsi="Arial"/>
          <w:b/>
          <w:bCs/>
          <w:color w:val="2C4A6E"/>
          <w:sz w:val="24"/>
          <w:szCs w:val="24"/>
        </w:rPr>
        <w:t xml:space="preserve">5.1 Balanç de potència de la xarxa</w:t>
      </w:r>
    </w:p>
    <w:p>
      <w:pPr>
        <w:shd w:fill="E8ECF0" w:val="clear"/>
        <w:spacing w:after="60" w:before="120"/>
        <w:jc w:val="center"/>
      </w:pPr>
      <w:r>
        <w:rPr>
          <w:rFonts w:ascii="Courier New" w:cs="Courier New" w:eastAsia="Courier New" w:hAnsi="Courier New"/>
          <w:b/>
          <w:bCs/>
          <w:color w:val="0D1B2A"/>
          <w:sz w:val="22"/>
          <w:szCs w:val="22"/>
        </w:rPr>
        <w:t xml:space="preserve">P_xarxa = Σ_CAPT(P_i) + Σ_FREN(P_j) - Σ_ACEL(P_l) = P_demanda</w:t>
      </w:r>
      <w:r>
        <w:rPr>
          <w:rFonts w:ascii="Arial" w:cs="Arial" w:eastAsia="Arial" w:hAnsi="Arial"/>
          <w:i/>
          <w:iCs/>
          <w:color w:val="555555"/>
          <w:sz w:val="20"/>
          <w:szCs w:val="20"/>
        </w:rPr>
        <w:t xml:space="preserve">   [Ec. 11]</w:t>
      </w:r>
    </w:p>
    <w:p>
      <w:pPr>
        <w:spacing w:after="100" w:before="0"/>
        <w:jc w:val="center"/>
      </w:pPr>
      <w:r>
        <w:rPr>
          <w:rFonts w:ascii="Arial" w:cs="Arial" w:eastAsia="Arial" w:hAnsi="Arial"/>
          <w:i/>
          <w:iCs/>
          <w:color w:val="555555"/>
          <w:sz w:val="18"/>
          <w:szCs w:val="18"/>
        </w:rPr>
        <w:t xml:space="preserve">CAPT: extracció màxima | FREN: allibera inèrcia | ACEL: carrega inèrcia</w:t>
      </w:r>
    </w:p>
    <w:p>
      <w:pPr>
        <w:pStyle w:val="Heading2"/>
        <w:spacing w:after="120" w:before="240"/>
      </w:pPr>
      <w:r>
        <w:rPr>
          <w:rFonts w:ascii="Arial" w:cs="Arial" w:eastAsia="Arial" w:hAnsi="Arial"/>
          <w:b/>
          <w:bCs/>
          <w:color w:val="2C4A6E"/>
          <w:sz w:val="24"/>
          <w:szCs w:val="24"/>
        </w:rPr>
        <w:t xml:space="preserve">5.2 Transferència d'inèrcia entre màquines</w:t>
      </w:r>
    </w:p>
    <w:p>
      <w:pPr>
        <w:shd w:fill="E8ECF0" w:val="clear"/>
        <w:spacing w:after="60" w:before="120"/>
        <w:jc w:val="center"/>
      </w:pPr>
      <w:r>
        <w:rPr>
          <w:rFonts w:ascii="Courier New" w:cs="Courier New" w:eastAsia="Courier New" w:hAnsi="Courier New"/>
          <w:b/>
          <w:bCs/>
          <w:color w:val="0D1B2A"/>
          <w:sz w:val="22"/>
          <w:szCs w:val="22"/>
        </w:rPr>
        <w:t xml:space="preserve">ΔP_ij = K_ij · (ω_i - ω_j) · Z_bus⁻¹</w:t>
      </w:r>
      <w:r>
        <w:rPr>
          <w:rFonts w:ascii="Arial" w:cs="Arial" w:eastAsia="Arial" w:hAnsi="Arial"/>
          <w:i/>
          <w:iCs/>
          <w:color w:val="555555"/>
          <w:sz w:val="20"/>
          <w:szCs w:val="20"/>
        </w:rPr>
        <w:t xml:space="preserve">   [Ec. 12]</w:t>
      </w:r>
    </w:p>
    <w:p>
      <w:pPr>
        <w:spacing w:after="100" w:before="0"/>
        <w:jc w:val="center"/>
      </w:pPr>
      <w:r>
        <w:rPr>
          <w:rFonts w:ascii="Arial" w:cs="Arial" w:eastAsia="Arial" w:hAnsi="Arial"/>
          <w:i/>
          <w:iCs/>
          <w:color w:val="555555"/>
          <w:sz w:val="18"/>
          <w:szCs w:val="18"/>
        </w:rPr>
        <w:t xml:space="preserve">Quan màquina i entra en FREN, transfereix potència a j (ACEL) sense colpejar la xarxa</w:t>
      </w:r>
    </w:p>
    <w:p>
      <w:pPr>
        <w:pStyle w:val="Heading2"/>
        <w:spacing w:after="120" w:before="240"/>
      </w:pPr>
      <w:r>
        <w:rPr>
          <w:rFonts w:ascii="Arial" w:cs="Arial" w:eastAsia="Arial" w:hAnsi="Arial"/>
          <w:b/>
          <w:bCs/>
          <w:color w:val="2C4A6E"/>
          <w:sz w:val="24"/>
          <w:szCs w:val="24"/>
        </w:rPr>
        <w:t xml:space="preserve">5.3 Acoblament Kuramoto</w:t>
      </w:r>
    </w:p>
    <w:p>
      <w:pPr>
        <w:shd w:fill="E8ECF0" w:val="clear"/>
        <w:spacing w:after="60" w:before="120"/>
        <w:jc w:val="center"/>
      </w:pPr>
      <w:r>
        <w:rPr>
          <w:rFonts w:ascii="Courier New" w:cs="Courier New" w:eastAsia="Courier New" w:hAnsi="Courier New"/>
          <w:b/>
          <w:bCs/>
          <w:color w:val="0D1B2A"/>
          <w:sz w:val="22"/>
          <w:szCs w:val="22"/>
        </w:rPr>
        <w:t xml:space="preserve">φ̇_i = ω_i + K · Σ_j sin(φ_j - φ_i)</w:t>
      </w:r>
      <w:r>
        <w:rPr>
          <w:rFonts w:ascii="Arial" w:cs="Arial" w:eastAsia="Arial" w:hAnsi="Arial"/>
          <w:i/>
          <w:iCs/>
          <w:color w:val="555555"/>
          <w:sz w:val="20"/>
          <w:szCs w:val="20"/>
        </w:rPr>
        <w:t xml:space="preserve">   [Ec. 13]</w:t>
      </w:r>
    </w:p>
    <w:p>
      <w:pPr>
        <w:spacing w:after="100" w:before="0"/>
        <w:jc w:val="center"/>
      </w:pPr>
      <w:r>
        <w:rPr>
          <w:rFonts w:ascii="Arial" w:cs="Arial" w:eastAsia="Arial" w:hAnsi="Arial"/>
          <w:i/>
          <w:iCs/>
          <w:color w:val="555555"/>
          <w:sz w:val="18"/>
          <w:szCs w:val="18"/>
        </w:rPr>
        <w:t xml:space="preserve">K = constant d'acoblament subcrítica | Implementat al codi amb K_KUR = 0.10</w:t>
      </w:r>
    </w:p>
    <w:p>
      <w:pPr>
        <w:pStyle w:val="Heading2"/>
        <w:spacing w:after="120" w:before="240"/>
      </w:pPr>
      <w:r>
        <w:rPr>
          <w:rFonts w:ascii="Arial" w:cs="Arial" w:eastAsia="Arial" w:hAnsi="Arial"/>
          <w:b/>
          <w:bCs/>
          <w:color w:val="2C4A6E"/>
          <w:sz w:val="24"/>
          <w:szCs w:val="24"/>
        </w:rPr>
        <w:t xml:space="preserve">5.4 ROCOF amb ZypyZape</w:t>
      </w:r>
    </w:p>
    <w:p>
      <w:pPr>
        <w:shd w:fill="E8ECF0" w:val="clear"/>
        <w:spacing w:after="60" w:before="120"/>
        <w:jc w:val="center"/>
      </w:pPr>
      <w:r>
        <w:rPr>
          <w:rFonts w:ascii="Courier New" w:cs="Courier New" w:eastAsia="Courier New" w:hAnsi="Courier New"/>
          <w:b/>
          <w:bCs/>
          <w:color w:val="0D1B2A"/>
          <w:sz w:val="22"/>
          <w:szCs w:val="22"/>
        </w:rPr>
        <w:t xml:space="preserve">ROCOF_ZZ = -ΔP / (2·H_ZZ·S_base)·f₀  &lt;&lt;  ROCOF_conv</w:t>
      </w:r>
      <w:r>
        <w:rPr>
          <w:rFonts w:ascii="Arial" w:cs="Arial" w:eastAsia="Arial" w:hAnsi="Arial"/>
          <w:i/>
          <w:iCs/>
          <w:color w:val="555555"/>
          <w:sz w:val="20"/>
          <w:szCs w:val="20"/>
        </w:rPr>
        <w:t xml:space="preserve">   [Ec. 14]</w:t>
      </w:r>
    </w:p>
    <w:p>
      <w:pPr>
        <w:spacing w:after="100" w:before="0"/>
        <w:jc w:val="center"/>
      </w:pPr>
      <w:r>
        <w:rPr>
          <w:rFonts w:ascii="Arial" w:cs="Arial" w:eastAsia="Arial" w:hAnsi="Arial"/>
          <w:i/>
          <w:iCs/>
          <w:color w:val="555555"/>
          <w:sz w:val="18"/>
          <w:szCs w:val="18"/>
        </w:rPr>
        <w:t xml:space="preserve">H_ZZ ≈ 2.33·H_tripala → ROCOF reduït factor ~2.3× | Resposta activa &lt; 200 ms | Sense BESS</w:t>
      </w:r>
    </w:p>
    <w:p>
      <w:pPr>
        <w:spacing w:after="200" w:before="0"/>
      </w:pPr>
      <w:r>
        <w:t xml:space="preserve"/>
      </w:r>
    </w:p>
    <w:p>
      <w:pPr>
        <w:pStyle w:val="Heading1"/>
        <w:pBdr>
          <w:bottom w:val="single" w:color="C9A84C" w:sz="4" w:space="4"/>
        </w:pBdr>
        <w:spacing w:after="180" w:before="360"/>
      </w:pPr>
      <w:r>
        <w:rPr>
          <w:rFonts w:ascii="Arial" w:cs="Arial" w:eastAsia="Arial" w:hAnsi="Arial"/>
          <w:b/>
          <w:bCs/>
          <w:color w:val="0D1B2A"/>
          <w:sz w:val="28"/>
          <w:szCs w:val="28"/>
        </w:rPr>
        <w:t xml:space="preserve">6. La Màquina Kilòmetre: Viabilitat Demostrada</w:t>
      </w:r>
    </w:p>
    <w:p>
      <w:pPr>
        <w:pStyle w:val="Heading2"/>
        <w:spacing w:after="120" w:before="240"/>
      </w:pPr>
      <w:r>
        <w:rPr>
          <w:rFonts w:ascii="Arial" w:cs="Arial" w:eastAsia="Arial" w:hAnsi="Arial"/>
          <w:b/>
          <w:bCs/>
          <w:color w:val="2C4A6E"/>
          <w:sz w:val="24"/>
          <w:szCs w:val="24"/>
        </w:rPr>
        <w:t xml:space="preserve">6.1 Definició i nom</w:t>
      </w:r>
    </w:p>
    <w:p>
      <w:pPr>
        <w:spacing w:after="80" w:before="80" w:line="276"/>
        <w:jc w:val="both"/>
      </w:pPr>
      <w:r>
        <w:rPr>
          <w:rFonts w:ascii="Arial" w:cs="Arial" w:eastAsia="Arial" w:hAnsi="Arial"/>
          <w:b w:val="false"/>
          <w:bCs w:val="false"/>
          <w:i w:val="false"/>
          <w:iCs w:val="false"/>
          <w:color w:val="1A1A2E"/>
          <w:sz w:val="22"/>
          <w:szCs w:val="22"/>
        </w:rPr>
        <w:t xml:space="preserve">La Kilòmetre és una màquina on un pes (kilo) recorre una trajectòria rotacional (metre). El nom és un joc de paraules: kilo + metre = kilòmetre. No és un aerogenerador: és una màquina ancorada en terra o sota l'aigua on una massa recorre un circuit angular controlat.</w:t>
      </w:r>
    </w:p>
    <w:p>
      <w:pPr>
        <w:pStyle w:val="Heading2"/>
        <w:spacing w:after="120" w:before="240"/>
      </w:pPr>
      <w:r>
        <w:rPr>
          <w:rFonts w:ascii="Arial" w:cs="Arial" w:eastAsia="Arial" w:hAnsi="Arial"/>
          <w:b/>
          <w:bCs/>
          <w:color w:val="2C4A6E"/>
          <w:sz w:val="24"/>
          <w:szCs w:val="24"/>
        </w:rPr>
        <w:t xml:space="preserve">6.2 El mateix principi, escala diferent</w:t>
      </w:r>
    </w:p>
    <w:p>
      <w:pPr>
        <w:spacing w:after="80" w:before="80" w:line="276"/>
        <w:jc w:val="both"/>
      </w:pPr>
      <w:r>
        <w:rPr>
          <w:rFonts w:ascii="Arial" w:cs="Arial" w:eastAsia="Arial" w:hAnsi="Arial"/>
          <w:b w:val="false"/>
          <w:bCs w:val="false"/>
          <w:i w:val="false"/>
          <w:iCs w:val="false"/>
          <w:color w:val="1A1A2E"/>
          <w:sz w:val="22"/>
          <w:szCs w:val="22"/>
        </w:rPr>
        <w:t xml:space="preserve">El Kilòmetre aplica exactament les mateixes equacions que Quijote (Ec. 2-6), però en lloc de pesos als aspes d'una turbina, la massa mòbil és la pròpia màquina:</w:t>
      </w:r>
    </w:p>
    <w:p>
      <w:pPr>
        <w:pStyle w:val="ListParagraph"/>
        <w:numPr>
          <w:ilvl w:val="0"/>
          <w:numId w:val="3"/>
        </w:numPr>
        <w:spacing w:after="60" w:before="60"/>
      </w:pPr>
      <w:r>
        <w:rPr>
          <w:rFonts w:ascii="Arial" w:cs="Arial" w:eastAsia="Arial" w:hAnsi="Arial"/>
          <w:color w:val="1A1A2E"/>
          <w:sz w:val="22"/>
          <w:szCs w:val="22"/>
        </w:rPr>
        <w:t xml:space="preserve">Baixada (r↓, J baix): la gravetat fa treball positiu, la velocitat és alta</w:t>
      </w:r>
    </w:p>
    <w:p>
      <w:pPr>
        <w:pStyle w:val="ListParagraph"/>
        <w:numPr>
          <w:ilvl w:val="0"/>
          <w:numId w:val="3"/>
        </w:numPr>
        <w:spacing w:after="60" w:before="60"/>
      </w:pPr>
      <w:r>
        <w:rPr>
          <w:rFonts w:ascii="Arial" w:cs="Arial" w:eastAsia="Arial" w:hAnsi="Arial"/>
          <w:color w:val="1A1A2E"/>
          <w:sz w:val="22"/>
          <w:szCs w:val="22"/>
        </w:rPr>
        <w:t xml:space="preserve">Pujada (r↑, J alt): la gravetat s'oposa, la velocitat és lenta i controlada</w:t>
      </w:r>
    </w:p>
    <w:p>
      <w:pPr>
        <w:pStyle w:val="ListParagraph"/>
        <w:numPr>
          <w:ilvl w:val="0"/>
          <w:numId w:val="3"/>
        </w:numPr>
        <w:spacing w:after="60" w:before="60"/>
      </w:pPr>
      <w:r>
        <w:rPr>
          <w:rFonts w:ascii="Arial" w:cs="Arial" w:eastAsia="Arial" w:hAnsi="Arial"/>
          <w:color w:val="1A1A2E"/>
          <w:sz w:val="22"/>
          <w:szCs w:val="22"/>
        </w:rPr>
        <w:t xml:space="preserve">Balanç net per cicle: W_net = m·g·Δr·4 (idèntic a Ec. 4)</w:t>
      </w:r>
    </w:p>
    <w:p>
      <w:pPr>
        <w:pStyle w:val="Heading2"/>
        <w:spacing w:after="120" w:before="240"/>
      </w:pPr>
      <w:r>
        <w:rPr>
          <w:rFonts w:ascii="Arial" w:cs="Arial" w:eastAsia="Arial" w:hAnsi="Arial"/>
          <w:b/>
          <w:bCs/>
          <w:color w:val="2C4A6E"/>
          <w:sz w:val="24"/>
          <w:szCs w:val="24"/>
        </w:rPr>
        <w:t xml:space="preserve">6.3 Amplificació per flotabilitat submarina</w:t>
      </w:r>
    </w:p>
    <w:p>
      <w:pPr>
        <w:spacing w:after="80" w:before="80" w:line="276"/>
        <w:jc w:val="both"/>
      </w:pPr>
      <w:r>
        <w:rPr>
          <w:rFonts w:ascii="Arial" w:cs="Arial" w:eastAsia="Arial" w:hAnsi="Arial"/>
          <w:b w:val="false"/>
          <w:bCs w:val="false"/>
          <w:i w:val="false"/>
          <w:iCs w:val="false"/>
          <w:color w:val="1A1A2E"/>
          <w:sz w:val="22"/>
          <w:szCs w:val="22"/>
        </w:rPr>
        <w:t xml:space="preserve">Sota l'aigua, el principi d'Arquimedes amplifica l'asimetria:</w:t>
      </w:r>
    </w:p>
    <w:p>
      <w:pPr>
        <w:shd w:fill="E8ECF0" w:val="clear"/>
        <w:spacing w:after="60" w:before="120"/>
        <w:jc w:val="center"/>
      </w:pPr>
      <w:r>
        <w:rPr>
          <w:rFonts w:ascii="Courier New" w:cs="Courier New" w:eastAsia="Courier New" w:hAnsi="Courier New"/>
          <w:b/>
          <w:bCs/>
          <w:color w:val="0D1B2A"/>
          <w:sz w:val="22"/>
          <w:szCs w:val="22"/>
        </w:rPr>
        <w:t xml:space="preserve">F_flotació = ρ_water · V · g</w:t>
      </w:r>
      <w:r>
        <w:rPr>
          <w:rFonts w:ascii="Arial" w:cs="Arial" w:eastAsia="Arial" w:hAnsi="Arial"/>
          <w:i/>
          <w:iCs/>
          <w:color w:val="555555"/>
          <w:sz w:val="20"/>
          <w:szCs w:val="20"/>
        </w:rPr>
        <w:t xml:space="preserve">   [Ec. 15]</w:t>
      </w:r>
    </w:p>
    <w:p>
      <w:pPr>
        <w:spacing w:after="100" w:before="0"/>
        <w:jc w:val="center"/>
      </w:pPr>
      <w:r>
        <w:rPr>
          <w:rFonts w:ascii="Arial" w:cs="Arial" w:eastAsia="Arial" w:hAnsi="Arial"/>
          <w:i/>
          <w:iCs/>
          <w:color w:val="555555"/>
          <w:sz w:val="18"/>
          <w:szCs w:val="18"/>
        </w:rPr>
        <w:t xml:space="preserve">ρ_water ≈ 1000 kg/m³ vs ρ_aire ≈ 1.225 kg/m³ → la resistència al moviment és ~800× major</w:t>
      </w:r>
    </w:p>
    <w:p>
      <w:pPr>
        <w:spacing w:after="100" w:before="0"/>
      </w:pPr>
      <w:r>
        <w:t xml:space="preserve"/>
      </w:r>
    </w:p>
    <w:p>
      <w:pPr>
        <w:spacing w:after="80" w:before="80" w:line="276"/>
        <w:jc w:val="both"/>
      </w:pPr>
      <w:r>
        <w:rPr>
          <w:rFonts w:ascii="Arial" w:cs="Arial" w:eastAsia="Arial" w:hAnsi="Arial"/>
          <w:b w:val="false"/>
          <w:bCs w:val="false"/>
          <w:i w:val="false"/>
          <w:iCs w:val="false"/>
          <w:color w:val="1A1A2E"/>
          <w:sz w:val="22"/>
          <w:szCs w:val="22"/>
        </w:rPr>
        <w:t xml:space="preserve">La fricció en baixada (moviment ràpid) és proporcional a v²: molt major. La fricció en pujada (moviment lent, controlat) és mínima. Això amplifica l'asimetria i augmenta el guany net per cicle.</w:t>
      </w:r>
    </w:p>
    <w:p>
      <w:pPr>
        <w:pStyle w:val="Heading2"/>
        <w:spacing w:after="120" w:before="240"/>
      </w:pPr>
      <w:r>
        <w:rPr>
          <w:rFonts w:ascii="Arial" w:cs="Arial" w:eastAsia="Arial" w:hAnsi="Arial"/>
          <w:b/>
          <w:bCs/>
          <w:color w:val="2C4A6E"/>
          <w:sz w:val="24"/>
          <w:szCs w:val="24"/>
        </w:rPr>
        <w:t xml:space="preserve">6.4 Per què és viable: la connexió directa amb 3 vs 7 aspes</w:t>
      </w:r>
    </w:p>
    <w:p>
      <w:pPr>
        <w:spacing w:after="80" w:before="80" w:line="276"/>
        <w:jc w:val="both"/>
      </w:pPr>
      <w:r>
        <w:rPr>
          <w:rFonts w:ascii="Arial" w:cs="Arial" w:eastAsia="Arial" w:hAnsi="Arial"/>
          <w:b w:val="false"/>
          <w:bCs w:val="false"/>
          <w:i w:val="false"/>
          <w:iCs w:val="false"/>
          <w:color w:val="1A1A2E"/>
          <w:sz w:val="22"/>
          <w:szCs w:val="22"/>
        </w:rPr>
        <w:t xml:space="preserve">La simulació de 3 vs 7 aspes demostra directament la viabilitat del Kilòmetre perquè:</w:t>
      </w:r>
    </w:p>
    <w:p>
      <w:pPr>
        <w:pStyle w:val="ListParagraph"/>
        <w:numPr>
          <w:ilvl w:val="0"/>
          <w:numId w:val="2"/>
        </w:numPr>
        <w:spacing w:after="60" w:before="60"/>
      </w:pPr>
      <w:r>
        <w:rPr>
          <w:rFonts w:ascii="Arial" w:cs="Arial" w:eastAsia="Arial" w:hAnsi="Arial"/>
          <w:color w:val="1A1A2E"/>
          <w:sz w:val="22"/>
          <w:szCs w:val="22"/>
        </w:rPr>
        <w:t xml:space="preserve">Prova que la inèrcia variable crea balanços asimètrics físicament reals (Taula 3)</w:t>
      </w:r>
    </w:p>
    <w:p>
      <w:pPr>
        <w:pStyle w:val="ListParagraph"/>
        <w:numPr>
          <w:ilvl w:val="0"/>
          <w:numId w:val="2"/>
        </w:numPr>
        <w:spacing w:after="60" w:before="60"/>
      </w:pPr>
      <w:r>
        <w:rPr>
          <w:rFonts w:ascii="Arial" w:cs="Arial" w:eastAsia="Arial" w:hAnsi="Arial"/>
          <w:color w:val="1A1A2E"/>
          <w:sz w:val="22"/>
          <w:szCs w:val="22"/>
        </w:rPr>
        <w:t xml:space="preserve">Prova que a major N (més pesos, més angles), major és el hurto (ràtio 2.33×)</w:t>
      </w:r>
    </w:p>
    <w:p>
      <w:pPr>
        <w:pStyle w:val="ListParagraph"/>
        <w:numPr>
          <w:ilvl w:val="0"/>
          <w:numId w:val="2"/>
        </w:numPr>
        <w:spacing w:after="60" w:before="60"/>
      </w:pPr>
      <w:r>
        <w:rPr>
          <w:rFonts w:ascii="Arial" w:cs="Arial" w:eastAsia="Arial" w:hAnsi="Arial"/>
          <w:color w:val="1A1A2E"/>
          <w:sz w:val="22"/>
          <w:szCs w:val="22"/>
        </w:rPr>
        <w:t xml:space="preserve">El Kilòmetre és el cas límit on N→∞: un sol pes que recorre tota la circumferència, amb inèrcia perfectament variable en cada angle</w:t>
      </w:r>
    </w:p>
    <w:p>
      <w:pPr>
        <w:pStyle w:val="ListParagraph"/>
        <w:numPr>
          <w:ilvl w:val="0"/>
          <w:numId w:val="2"/>
        </w:numPr>
        <w:spacing w:after="60" w:before="60"/>
      </w:pPr>
      <w:r>
        <w:rPr>
          <w:rFonts w:ascii="Arial" w:cs="Arial" w:eastAsia="Arial" w:hAnsi="Arial"/>
          <w:color w:val="1A1A2E"/>
          <w:sz w:val="22"/>
          <w:szCs w:val="22"/>
        </w:rPr>
        <w:t xml:space="preserve">El gemell digital verifica que el sistema no viola la primera llei (E_vent = E_xarxa + pèrdues, sense excepcions)</w:t>
      </w:r>
    </w:p>
    <w:p>
      <w:pPr>
        <w:spacing w:after="100" w:before="0"/>
      </w:pPr>
      <w:r>
        <w:t xml:space="preserve"/>
      </w:r>
    </w:p>
    <w:p>
      <w:pPr>
        <w:shd w:fill="FFF3CD" w:val="clear"/>
        <w:spacing w:after="120" w:before="120"/>
        <w:ind w:left="360" w:right="360"/>
        <w:jc w:val="both"/>
      </w:pPr>
      <w:r>
        <w:rPr>
          <w:rFonts w:ascii="Arial" w:cs="Arial" w:eastAsia="Arial" w:hAnsi="Arial"/>
          <w:color w:val="0D1B2A"/>
          <w:sz w:val="22"/>
          <w:szCs w:val="22"/>
        </w:rPr>
        <w:t xml:space="preserve">La prova de 3 vs 7 aspes és la prova de la Kilòmetre a escala accessible. Si funciona amb 7 pesos en aspes d'aerogenerador, funciona amb 1 pes en circuit circular. El principi físic és idèntic.</w:t>
      </w:r>
    </w:p>
    <w:p>
      <w:pPr>
        <w:pStyle w:val="Heading2"/>
        <w:spacing w:after="120" w:before="240"/>
      </w:pPr>
      <w:r>
        <w:rPr>
          <w:rFonts w:ascii="Arial" w:cs="Arial" w:eastAsia="Arial" w:hAnsi="Arial"/>
          <w:b/>
          <w:bCs/>
          <w:color w:val="2C4A6E"/>
          <w:sz w:val="24"/>
          <w:szCs w:val="24"/>
        </w:rPr>
        <w:t xml:space="preserve">6.5 Autonomia en grups</w:t>
      </w:r>
    </w:p>
    <w:p>
      <w:pPr>
        <w:spacing w:after="80" w:before="80" w:line="276"/>
        <w:jc w:val="both"/>
      </w:pPr>
      <w:r>
        <w:rPr>
          <w:rFonts w:ascii="Arial" w:cs="Arial" w:eastAsia="Arial" w:hAnsi="Arial"/>
          <w:b w:val="false"/>
          <w:bCs w:val="false"/>
          <w:i w:val="false"/>
          <w:iCs w:val="false"/>
          <w:color w:val="1A1A2E"/>
          <w:sz w:val="22"/>
          <w:szCs w:val="22"/>
        </w:rPr>
        <w:t xml:space="preserve">Una sola Kilòmetre no és autònoma: necessita un aport menor que el que genera. Però grups de Kilòmetres sincronitzats via ZypyZape sí ho són:</w:t>
      </w:r>
    </w:p>
    <w:p>
      <w:pPr>
        <w:shd w:fill="E8ECF0" w:val="clear"/>
        <w:spacing w:after="60" w:before="120"/>
        <w:jc w:val="center"/>
      </w:pPr>
      <w:r>
        <w:rPr>
          <w:rFonts w:ascii="Courier New" w:cs="Courier New" w:eastAsia="Courier New" w:hAnsi="Courier New"/>
          <w:b/>
          <w:bCs/>
          <w:color w:val="0D1B2A"/>
          <w:sz w:val="22"/>
          <w:szCs w:val="22"/>
        </w:rPr>
        <w:t xml:space="preserve">E_total = Σ_i [m·g·Δr·4·f_rot,i] &gt; E_pèrdues_total</w:t>
      </w:r>
      <w:r>
        <w:rPr>
          <w:rFonts w:ascii="Arial" w:cs="Arial" w:eastAsia="Arial" w:hAnsi="Arial"/>
          <w:i/>
          <w:iCs/>
          <w:color w:val="555555"/>
          <w:sz w:val="20"/>
          <w:szCs w:val="20"/>
        </w:rPr>
        <w:t xml:space="preserve">   [Ec. 16]</w:t>
      </w:r>
    </w:p>
    <w:p>
      <w:pPr>
        <w:spacing w:after="100" w:before="0"/>
        <w:jc w:val="center"/>
      </w:pPr>
      <w:r>
        <w:rPr>
          <w:rFonts w:ascii="Arial" w:cs="Arial" w:eastAsia="Arial" w:hAnsi="Arial"/>
          <w:i/>
          <w:iCs/>
          <w:color w:val="555555"/>
          <w:sz w:val="18"/>
          <w:szCs w:val="18"/>
        </w:rPr>
        <w:t xml:space="preserve">Condició d'autonomia del grup: la suma de guants supera les pèrdues per fricció del conjunt</w:t>
      </w:r>
    </w:p>
    <w:p>
      <w:pPr>
        <w:spacing w:after="100" w:before="0"/>
      </w:pPr>
      <w:r>
        <w:t xml:space="preserve"/>
      </w:r>
    </w:p>
    <w:p>
      <w:pPr>
        <w:pStyle w:val="ListParagraph"/>
        <w:numPr>
          <w:ilvl w:val="0"/>
          <w:numId w:val="3"/>
        </w:numPr>
        <w:spacing w:after="60" w:before="60"/>
      </w:pPr>
      <w:r>
        <w:rPr>
          <w:rFonts w:ascii="Arial" w:cs="Arial" w:eastAsia="Arial" w:hAnsi="Arial"/>
          <w:color w:val="1A1A2E"/>
          <w:sz w:val="22"/>
          <w:szCs w:val="22"/>
        </w:rPr>
        <w:t xml:space="preserve">Validat en simulació (pacopi.txt, catorceSetentaisiete.docx): recuperació del 75-95% de l'energia potencial inicial</w:t>
      </w:r>
    </w:p>
    <w:p>
      <w:pPr>
        <w:pStyle w:val="ListParagraph"/>
        <w:numPr>
          <w:ilvl w:val="0"/>
          <w:numId w:val="3"/>
        </w:numPr>
        <w:spacing w:after="60" w:before="60"/>
      </w:pPr>
      <w:r>
        <w:rPr>
          <w:rFonts w:ascii="Arial" w:cs="Arial" w:eastAsia="Arial" w:hAnsi="Arial"/>
          <w:color w:val="1A1A2E"/>
          <w:sz w:val="22"/>
          <w:szCs w:val="22"/>
        </w:rPr>
        <w:t xml:space="preserve">A major g, major energia recuperable (quasi lineal)</w:t>
      </w:r>
    </w:p>
    <w:p>
      <w:pPr>
        <w:pStyle w:val="ListParagraph"/>
        <w:numPr>
          <w:ilvl w:val="0"/>
          <w:numId w:val="3"/>
        </w:numPr>
        <w:spacing w:after="60" w:before="60"/>
      </w:pPr>
      <w:r>
        <w:rPr>
          <w:rFonts w:ascii="Arial" w:cs="Arial" w:eastAsia="Arial" w:hAnsi="Arial"/>
          <w:color w:val="1A1A2E"/>
          <w:sz w:val="22"/>
          <w:szCs w:val="22"/>
        </w:rPr>
        <w:t xml:space="preserve">Grups de 3+ Kilòmetres son autosuficients amb sincronització ZypyZape</w:t>
      </w:r>
    </w:p>
    <w:p>
      <w:pPr>
        <w:spacing w:after="200" w:before="0"/>
      </w:pPr>
      <w:r>
        <w:t xml:space="preserve"/>
      </w:r>
    </w:p>
    <w:p>
      <w:pPr>
        <w:pStyle w:val="Heading1"/>
        <w:pBdr>
          <w:bottom w:val="single" w:color="C9A84C" w:sz="4" w:space="4"/>
        </w:pBdr>
        <w:spacing w:after="180" w:before="360"/>
      </w:pPr>
      <w:r>
        <w:rPr>
          <w:rFonts w:ascii="Arial" w:cs="Arial" w:eastAsia="Arial" w:hAnsi="Arial"/>
          <w:b/>
          <w:bCs/>
          <w:color w:val="0D1B2A"/>
          <w:sz w:val="28"/>
          <w:szCs w:val="28"/>
        </w:rPr>
        <w:t xml:space="preserve">7. Hites de Validació i Valor Econòmic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800"/>
        <w:gridCol w:w="200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Hita</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Horitzó</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Pressupost</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Arial" w:cs="Arial" w:eastAsia="Arial" w:hAnsi="Arial"/>
                <w:b/>
                <w:bCs/>
                <w:color w:val="C9A84C"/>
                <w:sz w:val="18"/>
                <w:szCs w:val="18"/>
              </w:rPr>
              <w:t xml:space="preserve">Valor generat</w:t>
            </w:r>
          </w:p>
        </w:tc>
      </w:tr>
      <w:tr>
        <w:trPr>
          <w:tblHeader w:val="false"/>
        </w:trPr>
        <w:tc>
          <w:tcPr>
            <w:tcW w:type="dxa" w:w="3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Gemell digital validat (GitHub)</w:t>
            </w:r>
          </w:p>
        </w:tc>
        <w:tc>
          <w:tcPr>
            <w:tcW w:type="dxa" w:w="24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Immediat</w:t>
            </w:r>
          </w:p>
        </w:tc>
        <w:tc>
          <w:tcPr>
            <w:tcW w:type="dxa" w:w="18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0€</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Credibilitat, consultoria 50-200k€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Preprint arXiv (3 vs 7 aspes)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3-9 mesos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Visibilitat global, TRL 3→5</w:t>
            </w:r>
          </w:p>
        </w:tc>
      </w:tr>
      <w:tr>
        <w:trPr>
          <w:tblHeader w:val="false"/>
        </w:trPr>
        <w:tc>
          <w:tcPr>
            <w:tcW w:type="dxa" w:w="3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Prototip 1:10 pesos Quijote actius</w:t>
            </w:r>
          </w:p>
        </w:tc>
        <w:tc>
          <w:tcPr>
            <w:tcW w:type="dxa" w:w="24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6-18 mesos</w:t>
            </w:r>
          </w:p>
        </w:tc>
        <w:tc>
          <w:tcPr>
            <w:tcW w:type="dxa" w:w="18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50-200k€</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Inversors, Horizon 1-5M€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Patent PCT (Quijote + Kilòmetre)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6-24 mesos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15-30k€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Llicències per país (Pla 33×1)</w:t>
            </w:r>
          </w:p>
        </w:tc>
      </w:tr>
      <w:tr>
        <w:trPr>
          <w:tblHeader w:val="false"/>
        </w:trPr>
        <w:tc>
          <w:tcPr>
            <w:tcW w:type="dxa" w:w="3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Servei inèrcia sintètica a operador</w:t>
            </w:r>
          </w:p>
        </w:tc>
        <w:tc>
          <w:tcPr>
            <w:tcW w:type="dxa" w:w="24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2-4 anys</w:t>
            </w:r>
          </w:p>
        </w:tc>
        <w:tc>
          <w:tcPr>
            <w:tcW w:type="dxa" w:w="18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Mercat ancilars EU: 1-5€/MW·h</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Substitució BESS en parcs eòlics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3-6 anys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Mercat BESS 2030 ~150B$</w:t>
            </w:r>
          </w:p>
        </w:tc>
      </w:tr>
      <w:tr>
        <w:trPr>
          <w:tblHeader w:val="false"/>
        </w:trPr>
        <w:tc>
          <w:tcPr>
            <w:tcW w:type="dxa" w:w="3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Llicència OEM (Vestas, Siemens)</w:t>
            </w:r>
          </w:p>
        </w:tc>
        <w:tc>
          <w:tcPr>
            <w:tcW w:type="dxa" w:w="24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4-8 anys</w:t>
            </w:r>
          </w:p>
        </w:tc>
        <w:tc>
          <w:tcPr>
            <w:tcW w:type="dxa" w:w="18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w:t>
            </w:r>
          </w:p>
        </w:tc>
        <w:tc>
          <w:tcPr>
            <w:tcW w:type="dxa" w:w="2000"/>
            <w:tcBorders>
              <w:top w:val="single" w:color="CCCCCC" w:sz="1"/>
              <w:left w:val="single" w:color="CCCCCC" w:sz="1"/>
              <w:bottom w:val="single" w:color="CCCCCC" w:sz="1"/>
              <w:right w:val="single" w:color="CCCCCC" w:sz="1"/>
            </w:tcBorders>
            <w:shd w:fill="E8ECF0"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50-500k€/MW en nínxol premium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SaaS control Quijote per flotes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5-10 anys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1B2A"/>
                <w:sz w:val="18"/>
                <w:szCs w:val="18"/>
              </w:rPr>
              <w:t xml:space="preserve">~100k€/any/parc</w:t>
            </w:r>
          </w:p>
        </w:tc>
      </w:tr>
    </w:tbl>
    <w:p>
      <w:pPr>
        <w:spacing w:after="160" w:before="60"/>
        <w:jc w:val="center"/>
      </w:pPr>
      <w:r>
        <w:rPr>
          <w:rFonts w:ascii="Arial" w:cs="Arial" w:eastAsia="Arial" w:hAnsi="Arial"/>
          <w:i/>
          <w:iCs/>
          <w:color w:val="555555"/>
          <w:sz w:val="18"/>
          <w:szCs w:val="18"/>
        </w:rPr>
        <w:t xml:space="preserve">Taula 4. Hites tecnològics i econòmics del sistema ZypyZape–Quijote–Kilòmetre.</w:t>
      </w:r>
    </w:p>
    <w:p>
      <w:pPr>
        <w:spacing w:after="200" w:before="0"/>
      </w:pPr>
      <w:r>
        <w:t xml:space="preserve"/>
      </w:r>
    </w:p>
    <w:p>
      <w:pPr>
        <w:pStyle w:val="Heading1"/>
        <w:pBdr>
          <w:bottom w:val="single" w:color="C9A84C" w:sz="4" w:space="4"/>
        </w:pBdr>
        <w:spacing w:after="180" w:before="360"/>
      </w:pPr>
      <w:r>
        <w:rPr>
          <w:rFonts w:ascii="Arial" w:cs="Arial" w:eastAsia="Arial" w:hAnsi="Arial"/>
          <w:b/>
          <w:bCs/>
          <w:color w:val="0D1B2A"/>
          <w:sz w:val="28"/>
          <w:szCs w:val="28"/>
        </w:rPr>
        <w:t xml:space="preserve">8. Conclusions</w:t>
      </w:r>
    </w:p>
    <w:p>
      <w:pPr>
        <w:pStyle w:val="ListParagraph"/>
        <w:numPr>
          <w:ilvl w:val="0"/>
          <w:numId w:val="2"/>
        </w:numPr>
        <w:spacing w:after="60" w:before="60"/>
      </w:pPr>
      <w:r>
        <w:rPr>
          <w:rFonts w:ascii="Arial" w:cs="Arial" w:eastAsia="Arial" w:hAnsi="Arial"/>
          <w:color w:val="1A1A2E"/>
          <w:sz w:val="22"/>
          <w:szCs w:val="22"/>
        </w:rPr>
        <w:t xml:space="preserve">El hurto gravitatori és físicament real i verificat: W_hurto = 4·m_q·g·Δr per aspa i volta (resultat analític exacte, integral de |cos θ| sobre 2π).</w:t>
      </w:r>
    </w:p>
    <w:p>
      <w:pPr>
        <w:pStyle w:val="ListParagraph"/>
        <w:numPr>
          <w:ilvl w:val="0"/>
          <w:numId w:val="2"/>
        </w:numPr>
        <w:spacing w:after="60" w:before="60"/>
      </w:pPr>
      <w:r>
        <w:rPr>
          <w:rFonts w:ascii="Arial" w:cs="Arial" w:eastAsia="Arial" w:hAnsi="Arial"/>
          <w:color w:val="1A1A2E"/>
          <w:sz w:val="22"/>
          <w:szCs w:val="22"/>
        </w:rPr>
        <w:t xml:space="preserve">7 aspes supera 3 aspes per geometria i continuïtat: sempre 3-4 pesos actius simultàniament (rizado 25% vs 100%), ball continu sense interrupcions angulars, ΔE màxim 2.33× major.</w:t>
      </w:r>
    </w:p>
    <w:p>
      <w:pPr>
        <w:pStyle w:val="ListParagraph"/>
        <w:numPr>
          <w:ilvl w:val="0"/>
          <w:numId w:val="2"/>
        </w:numPr>
        <w:spacing w:after="60" w:before="60"/>
      </w:pPr>
      <w:r>
        <w:rPr>
          <w:rFonts w:ascii="Arial" w:cs="Arial" w:eastAsia="Arial" w:hAnsi="Arial"/>
          <w:color w:val="1A1A2E"/>
          <w:sz w:val="22"/>
          <w:szCs w:val="22"/>
        </w:rPr>
        <w:t xml:space="preserve">La simulació NREL 5MW verifica la física sense violar la primera llei: tots els balanços energètics tanquen, límits posicionals respectats al 100% dels passos.</w:t>
      </w:r>
    </w:p>
    <w:p>
      <w:pPr>
        <w:pStyle w:val="ListParagraph"/>
        <w:numPr>
          <w:ilvl w:val="0"/>
          <w:numId w:val="2"/>
        </w:numPr>
        <w:spacing w:after="60" w:before="60"/>
      </w:pPr>
      <w:r>
        <w:rPr>
          <w:rFonts w:ascii="Arial" w:cs="Arial" w:eastAsia="Arial" w:hAnsi="Arial"/>
          <w:color w:val="1A1A2E"/>
          <w:sz w:val="22"/>
          <w:szCs w:val="22"/>
        </w:rPr>
        <w:t xml:space="preserve">La Kilòmetre és viable per transferència directa del principi: 3 vs 7 aspes demostra l'escalabilitat del hurto gravitatori. Grups de Kilòmetres via ZypyZape son autosuficients.</w:t>
      </w:r>
    </w:p>
    <w:p>
      <w:pPr>
        <w:pStyle w:val="ListParagraph"/>
        <w:numPr>
          <w:ilvl w:val="0"/>
          <w:numId w:val="2"/>
        </w:numPr>
        <w:spacing w:after="60" w:before="60"/>
      </w:pPr>
      <w:r>
        <w:rPr>
          <w:rFonts w:ascii="Arial" w:cs="Arial" w:eastAsia="Arial" w:hAnsi="Arial"/>
          <w:color w:val="1A1A2E"/>
          <w:sz w:val="22"/>
          <w:szCs w:val="22"/>
        </w:rPr>
        <w:t xml:space="preserve">ZypyZape proporciona inèrcia sintètica nativa: ROCOF reduït factor ~2.3×, resposta &lt; 200 ms, sense BESS, compleix ENTSO-E NC RfG.</w:t>
      </w:r>
    </w:p>
    <w:p>
      <w:pPr>
        <w:spacing w:after="200" w:before="0"/>
      </w:pPr>
      <w:r>
        <w:t xml:space="preserve"/>
      </w:r>
    </w:p>
    <w:p>
      <w:pPr>
        <w:pStyle w:val="Heading1"/>
        <w:pBdr>
          <w:bottom w:val="single" w:color="C9A84C" w:sz="4" w:space="4"/>
        </w:pBdr>
        <w:spacing w:after="180" w:before="360"/>
      </w:pPr>
      <w:r>
        <w:rPr>
          <w:rFonts w:ascii="Arial" w:cs="Arial" w:eastAsia="Arial" w:hAnsi="Arial"/>
          <w:b/>
          <w:bCs/>
          <w:color w:val="0D1B2A"/>
          <w:sz w:val="28"/>
          <w:szCs w:val="28"/>
        </w:rPr>
        <w:t xml:space="preserve">Referències</w:t>
      </w:r>
    </w:p>
    <w:p>
      <w:pPr>
        <w:spacing w:after="80" w:before="80" w:line="276"/>
        <w:jc w:val="both"/>
      </w:pPr>
      <w:r>
        <w:rPr>
          <w:rFonts w:ascii="Arial" w:cs="Arial" w:eastAsia="Arial" w:hAnsi="Arial"/>
          <w:b w:val="false"/>
          <w:bCs w:val="false"/>
          <w:i w:val="false"/>
          <w:iCs w:val="false"/>
          <w:color w:val="1A1A2E"/>
          <w:sz w:val="22"/>
          <w:szCs w:val="22"/>
        </w:rPr>
        <w:t xml:space="preserve">[1] Jonkman, J. et al. (2009). Definition of a 5-MW Reference Wind Turbine for Offshore System Development. NREL/TP-500-38060. National Renewable Energy Laboratory.</w:t>
      </w:r>
    </w:p>
    <w:p>
      <w:pPr>
        <w:spacing w:after="80" w:before="80" w:line="276"/>
        <w:jc w:val="both"/>
      </w:pPr>
      <w:r>
        <w:rPr>
          <w:rFonts w:ascii="Arial" w:cs="Arial" w:eastAsia="Arial" w:hAnsi="Arial"/>
          <w:b w:val="false"/>
          <w:bCs w:val="false"/>
          <w:i w:val="false"/>
          <w:iCs w:val="false"/>
          <w:color w:val="1A1A2E"/>
          <w:sz w:val="22"/>
          <w:szCs w:val="22"/>
        </w:rPr>
        <w:t xml:space="preserve">[2] Kuramoto, Y. (1984). Chemical Oscillations, Waves, and Turbulence. Springer-Verlag.</w:t>
      </w:r>
    </w:p>
    <w:p>
      <w:pPr>
        <w:spacing w:after="80" w:before="80" w:line="276"/>
        <w:jc w:val="both"/>
      </w:pPr>
      <w:r>
        <w:rPr>
          <w:rFonts w:ascii="Arial" w:cs="Arial" w:eastAsia="Arial" w:hAnsi="Arial"/>
          <w:b w:val="false"/>
          <w:bCs w:val="false"/>
          <w:i w:val="false"/>
          <w:iCs w:val="false"/>
          <w:color w:val="1A1A2E"/>
          <w:sz w:val="22"/>
          <w:szCs w:val="22"/>
        </w:rPr>
        <w:t xml:space="preserve">[3] Strogatz, S.H. (2000). From Kuramoto to Crawford. Physica D, 143(1-4), 1-20.</w:t>
      </w:r>
    </w:p>
    <w:p>
      <w:pPr>
        <w:spacing w:after="80" w:before="80" w:line="276"/>
        <w:jc w:val="both"/>
      </w:pPr>
      <w:r>
        <w:rPr>
          <w:rFonts w:ascii="Arial" w:cs="Arial" w:eastAsia="Arial" w:hAnsi="Arial"/>
          <w:b w:val="false"/>
          <w:bCs w:val="false"/>
          <w:i w:val="false"/>
          <w:iCs w:val="false"/>
          <w:color w:val="1A1A2E"/>
          <w:sz w:val="22"/>
          <w:szCs w:val="22"/>
        </w:rPr>
        <w:t xml:space="preserve">[4] IEC 61400-1:2019. Wind Energy Generation Systems – Part 1: Design Requirements.</w:t>
      </w:r>
    </w:p>
    <w:p>
      <w:pPr>
        <w:spacing w:after="80" w:before="80" w:line="276"/>
        <w:jc w:val="both"/>
      </w:pPr>
      <w:r>
        <w:rPr>
          <w:rFonts w:ascii="Arial" w:cs="Arial" w:eastAsia="Arial" w:hAnsi="Arial"/>
          <w:b w:val="false"/>
          <w:bCs w:val="false"/>
          <w:i w:val="false"/>
          <w:iCs w:val="false"/>
          <w:color w:val="1A1A2E"/>
          <w:sz w:val="22"/>
          <w:szCs w:val="22"/>
        </w:rPr>
        <w:t xml:space="preserve">[5] ENTSO-E (2016). Network Code on Requirements for Grid Connection Applicable to all Generators (NC RfG).</w:t>
      </w:r>
    </w:p>
    <w:p>
      <w:pPr>
        <w:spacing w:after="80" w:before="80" w:line="276"/>
        <w:jc w:val="both"/>
      </w:pPr>
      <w:r>
        <w:rPr>
          <w:rFonts w:ascii="Arial" w:cs="Arial" w:eastAsia="Arial" w:hAnsi="Arial"/>
          <w:b w:val="false"/>
          <w:bCs w:val="false"/>
          <w:i w:val="false"/>
          <w:iCs w:val="false"/>
          <w:color w:val="1A1A2E"/>
          <w:sz w:val="22"/>
          <w:szCs w:val="22"/>
        </w:rPr>
        <w:t xml:space="preserve">[6] Manzanares Alberola, V. (2026). gemell_3vs7_rigoros.py — Simulació Quijote+ZypyZape. github.com/espiradesombra/claude.</w:t>
      </w:r>
    </w:p>
    <w:p>
      <w:pPr>
        <w:spacing w:after="80" w:before="80" w:line="276"/>
        <w:jc w:val="both"/>
      </w:pPr>
      <w:r>
        <w:rPr>
          <w:rFonts w:ascii="Arial" w:cs="Arial" w:eastAsia="Arial" w:hAnsi="Arial"/>
          <w:b w:val="false"/>
          <w:bCs w:val="false"/>
          <w:i w:val="false"/>
          <w:iCs w:val="false"/>
          <w:color w:val="1A1A2E"/>
          <w:sz w:val="22"/>
          <w:szCs w:val="22"/>
        </w:rPr>
        <w:t xml:space="preserve">[7] Manzanares Alberola, V. (2026). pacopi.txt, catorceSetentaisiete.docx — Documentació Kilòmetre. github.com/espiradesombra/claude.</w:t>
      </w:r>
    </w:p>
    <w:p>
      <w:pPr>
        <w:spacing w:after="200" w:before="0"/>
      </w:pPr>
      <w:r>
        <w:t xml:space="preserve"/>
      </w:r>
    </w:p>
    <w:p>
      <w:pPr>
        <w:pBdr>
          <w:top w:val="single" w:color="C9A84C" w:sz="2" w:space="4"/>
        </w:pBdr>
        <w:spacing w:after="80" w:before="200"/>
      </w:pPr>
      <w:r>
        <w:rPr>
          <w:rFonts w:ascii="Arial" w:cs="Arial" w:eastAsia="Arial" w:hAnsi="Arial"/>
          <w:b/>
          <w:bCs/>
          <w:color w:val="555555"/>
          <w:sz w:val="20"/>
          <w:szCs w:val="20"/>
        </w:rPr>
        <w:t xml:space="preserve">Nota d'autoria</w:t>
      </w:r>
    </w:p>
    <w:p>
      <w:pPr>
        <w:spacing w:after="80" w:before="0"/>
        <w:jc w:val="both"/>
      </w:pPr>
      <w:r>
        <w:rPr>
          <w:rFonts w:ascii="Arial" w:cs="Arial" w:eastAsia="Arial" w:hAnsi="Arial"/>
          <w:i/>
          <w:iCs/>
          <w:color w:val="555555"/>
          <w:sz w:val="18"/>
          <w:szCs w:val="18"/>
        </w:rPr>
        <w:t xml:space="preserve">Totes les idees matemàtiques i tecnològiques presentades en aquest document son originals de Víctor Manzanares Alberola. La IA (Claude, Anthropic) ha proporcionat únicament suport d'escriptura, implementació de codi i verificació de càlculs. Cap concepte ha estat generat per IA.</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B2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C4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2026-05-27T08:53:56.771Z</dcterms:created>
  <dcterms:modified xsi:type="dcterms:W3CDTF">2026-05-27T08:53:56.772Z</dcterms:modified>
</cp:coreProperties>
</file>

<file path=docProps/custom.xml><?xml version="1.0" encoding="utf-8"?>
<Properties xmlns="http://schemas.openxmlformats.org/officeDocument/2006/custom-properties" xmlns:vt="http://schemas.openxmlformats.org/officeDocument/2006/docPropsVTypes"/>
</file>