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bCs/>
          <w:color w:val="1F5C9E"/>
          <w:sz w:val="48"/>
          <w:szCs w:val="48"/>
        </w:rPr>
        <w:t xml:space="preserve">QUIJOTE + ZYPYZAPE</w:t>
      </w:r>
    </w:p>
    <w:p>
      <w:pPr>
        <w:spacing w:after="160"/>
        <w:jc w:val="center"/>
      </w:pPr>
      <w:r>
        <w:rPr>
          <w:rFonts w:ascii="Arial" w:cs="Arial" w:eastAsia="Arial" w:hAnsi="Arial"/>
          <w:i/>
          <w:iCs/>
          <w:color w:val="2E75B6"/>
          <w:sz w:val="32"/>
          <w:szCs w:val="32"/>
        </w:rPr>
        <w:t xml:space="preserve">Un Buffer d'Inercia Asimetric per a l'Estabilitzacio de Turbines Eoliques</w:t>
      </w:r>
    </w:p>
    <w:p>
      <w:pPr>
        <w:pBdr>
          <w:bottom w:val="single" w:color="1F5C9E" w:sz="4"/>
        </w:pBdr>
        <w:spacing w:after="120" w:before="120"/>
      </w:pPr>
    </w:p>
    <w:p>
      <w:pPr>
        <w:spacing w:after="80"/>
        <w:jc w:val="center"/>
      </w:pPr>
      <w:r>
        <w:rPr>
          <w:rFonts w:ascii="Arial" w:cs="Arial" w:eastAsia="Arial" w:hAnsi="Arial"/>
          <w:b/>
          <w:bCs/>
          <w:sz w:val="26"/>
          <w:szCs w:val="26"/>
        </w:rPr>
        <w:t xml:space="preserve">Victor Manzanares Alberola</w:t>
      </w:r>
    </w:p>
    <w:p>
      <w:pPr>
        <w:spacing w:after="80"/>
        <w:jc w:val="center"/>
      </w:pPr>
      <w:r>
        <w:rPr>
          <w:rFonts w:ascii="Arial" w:cs="Arial" w:eastAsia="Arial" w:hAnsi="Arial"/>
          <w:i/>
          <w:iCs/>
          <w:sz w:val="22"/>
          <w:szCs w:val="22"/>
        </w:rPr>
        <w:t xml:space="preserve">EPSA — Universitat Politecnica de Valencia (Alcoi)</w:t>
      </w:r>
    </w:p>
    <w:p>
      <w:pPr>
        <w:spacing w:after="400"/>
        <w:jc w:val="center"/>
      </w:pPr>
      <w:r>
        <w:rPr>
          <w:rFonts w:ascii="Arial" w:cs="Arial" w:eastAsia="Arial" w:hAnsi="Arial"/>
          <w:color w:val="777777"/>
          <w:sz w:val="22"/>
          <w:szCs w:val="22"/>
        </w:rPr>
        <w:t xml:space="preserve">Document tecnic v9.2 — 2026</w:t>
      </w:r>
    </w:p>
    <w:p>
      <w:pPr>
        <w:pStyle w:val="Heading1"/>
      </w:pPr>
      <w:r>
        <w:rPr>
          <w:b/>
          <w:bCs/>
        </w:rPr>
        <w:t xml:space="preserve">Resum (Abstract)</w:t>
      </w:r>
    </w:p>
    <w:p>
      <w:pPr>
        <w:pBdr>
          <w:left w:val="single" w:color="2E75B6" w:sz="8"/>
        </w:pBdr>
        <w:spacing w:after="200"/>
        <w:ind w:left="360"/>
        <w:jc w:val="both"/>
      </w:pPr>
      <w:r>
        <w:rPr>
          <w:i/>
          <w:iCs/>
          <w:sz w:val="22"/>
          <w:szCs w:val="22"/>
        </w:rPr>
        <w:t xml:space="preserve">S'analitza el sistema Quijote + ZYPYZAPE com a buffer d'inercia asimetric per a turbines eoliques. Quijote consisteix en un fluid desplacant-se radialment dins les pales, modulant el moment d'inercia J(t). ZYPYZAPE aplica un control de pitch asincron per pala. La simulacio amb la turbina NREL 5MW (Jonkman 2009) mostra una millora de P_grid de +1.9% a +2.0%, una potencia oscil·lant de 8-10 kW suficient per bombejar el fluid, i una validacio del limit fisic posicional |dr_q| &lt;= omega·r_q — observacio original de l'autor. La dissipacio E_net &lt; 0 queda explicada com a consequencia de l'asimetria conservativa de la forca centrifuga.</w:t>
      </w:r>
    </w:p>
    <w:p>
      <w:pPr>
        <w:pBdr>
          <w:bottom w:val="single" w:color="1F5C9E" w:sz="4"/>
        </w:pBdr>
        <w:spacing w:after="120" w:before="120"/>
      </w:pPr>
    </w:p>
    <w:p>
      <w:pPr>
        <w:pStyle w:val="Heading1"/>
      </w:pPr>
      <w:r>
        <w:rPr>
          <w:b/>
          <w:bCs/>
        </w:rPr>
        <w:t xml:space="preserve">1. Introduccio i Motivacio</w:t>
      </w:r>
    </w:p>
    <w:p>
      <w:pPr>
        <w:spacing w:after="160"/>
        <w:jc w:val="both"/>
      </w:pPr>
      <w:r>
        <w:t xml:space="preserve">L'augment de la penetracio d'energies renovables en les xarxes electriques redueix la inertia sincronitzada disponible. Aixo provoca oscil·lacions de frequencia mes rapides i profundes davant pertorbacions. Els sistemes de inertia sintetica, que emmagatzemen i alliberen energia cinetica de forma controlada, son una solucio activa per a aquest problema.</w:t>
      </w:r>
    </w:p>
    <w:p>
      <w:pPr>
        <w:spacing w:after="160"/>
        <w:jc w:val="both"/>
      </w:pPr>
      <w:r>
        <w:t xml:space="preserve">El sistema Quijote + ZYPYZAPE proposa integrar un buffer d'inercia variable directament en les pales de les turbines eoliques, sense elements externs. L'energia s'emmagatzema en el moviment radial d'un fluid dens (suspensio Fe + oli, rho = 3386 kg/m3) dins un canal integrat a la pala.</w:t>
      </w:r>
    </w:p>
    <w:p>
      <w:pPr>
        <w:spacing w:after="160"/>
        <w:jc w:val="both"/>
      </w:pPr>
      <w:r>
        <w:t xml:space="preserve">Els objectius d'aquest document son: (1) validar el model fisic del Quijote, (2) quantificar el guany energetic sobre la turbina base, (3) verificar el limit fisic posicional del fluid, i (4) documentar la dissipacio net com a caracteristica inherent del sistema.</w:t>
      </w:r>
    </w:p>
    <w:p>
      <w:pPr>
        <w:pBdr>
          <w:bottom w:val="single" w:color="1F5C9E" w:sz="4"/>
        </w:pBdr>
        <w:spacing w:after="120" w:before="120"/>
      </w:pPr>
    </w:p>
    <w:p>
      <w:pPr>
        <w:pStyle w:val="Heading1"/>
      </w:pPr>
      <w:r>
        <w:rPr>
          <w:b/>
          <w:bCs/>
        </w:rPr>
        <w:t xml:space="preserve">2. Model Fisic del Sistema</w:t>
      </w:r>
    </w:p>
    <w:p>
      <w:pPr>
        <w:pStyle w:val="Heading2"/>
      </w:pPr>
      <w:r>
        <w:rPr>
          <w:b/>
          <w:bCs/>
        </w:rPr>
        <w:t xml:space="preserve">2.1 Turbina de referencia</w:t>
      </w:r>
    </w:p>
    <w:p>
      <w:pPr>
        <w:spacing w:after="160"/>
        <w:jc w:val="both"/>
      </w:pPr>
      <w:r>
        <w:t xml:space="preserve">Tots els calculs es basen en la turbina NREL 5MW (Jonkman 2009):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Parametre</w:t>
            </w:r>
          </w:p>
        </w:tc>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Valor</w:t>
            </w:r>
          </w:p>
        </w:tc>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Unitats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Radi 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63.0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m</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Potencia nominal P_nom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MW</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Cp_max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0.482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lambda_opt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7.55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omega_rated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1.358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rad/s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v_rated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11.33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J_rotor 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3.54 x 10^7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kg m2</w:t>
            </w:r>
          </w:p>
        </w:tc>
      </w:tr>
    </w:tbl>
    <w:p>
      <w:pPr>
        <w:spacing w:after="200"/>
      </w:pPr>
    </w:p>
    <w:p>
      <w:pPr>
        <w:pStyle w:val="Heading2"/>
      </w:pPr>
      <w:r>
        <w:rPr>
          <w:b/>
          <w:bCs/>
        </w:rPr>
        <w:t xml:space="preserve">2.2 Quijote: fluid desplacant-se radialment</w:t>
      </w:r>
    </w:p>
    <w:p>
      <w:pPr>
        <w:spacing w:after="160"/>
        <w:jc w:val="both"/>
      </w:pPr>
      <w:r>
        <w:t xml:space="preserve">Cada pala conte un canal de fluid de diametre D = 5 cm entre r_hub = 5 m i r_tip = 55 m. El fluid (Fe + oli, rho = 3386 kg/m3) es mou sota tres forces:</w:t>
      </w:r>
    </w:p>
    <w:p>
      <w:pPr>
        <w:pStyle w:val="ListParagraph"/>
        <w:numPr>
          <w:ilvl w:val="0"/>
          <w:numId w:val="2"/>
        </w:numPr>
      </w:pPr>
      <w:r>
        <w:t xml:space="preserve">Forca centrifuga: F_c = m_q · omega^2 · r_q (sempre cap a fora)</w:t>
      </w:r>
    </w:p>
    <w:p>
      <w:pPr>
        <w:pStyle w:val="ListParagraph"/>
        <w:numPr>
          <w:ilvl w:val="0"/>
          <w:numId w:val="2"/>
        </w:numPr>
      </w:pPr>
      <w:r>
        <w:t xml:space="preserve">Forca de control: F_ctrl = -K_q · (r_q - r_opt), on r_opt(theta) varia sinusoidalment</w:t>
      </w:r>
    </w:p>
    <w:p>
      <w:pPr>
        <w:pStyle w:val="ListParagraph"/>
        <w:numPr>
          <w:ilvl w:val="0"/>
          <w:numId w:val="2"/>
        </w:numPr>
      </w:pPr>
      <w:r>
        <w:t xml:space="preserve">Fricció viscosa: F_fric = -b · dr_q/dt</w:t>
      </w:r>
    </w:p>
    <w:p>
      <w:pPr>
        <w:spacing w:after="160"/>
        <w:jc w:val="both"/>
      </w:pPr>
      <w:r>
        <w:t xml:space="preserve">La posicio optima segueix: r_opt = R_tip - (R_tip - R_hub) · (1 + cos(theta)) / 2, de manera que a 180° (pala avall, maxima captura) r_opt = R_tip (fluid cap a fora, frena el rotor) i a 0° (pala amunt) r_opt = R_hub (fluid cap a dins, accelera el rotor).</w:t>
      </w:r>
    </w:p>
    <w:p>
      <w:pPr>
        <w:spacing w:after="160"/>
        <w:jc w:val="both"/>
      </w:pPr>
      <w:r>
        <w:t xml:space="preserve">La variacio del moment d'inercia i la potencia del buffer son:</w:t>
      </w:r>
    </w:p>
    <w:p>
      <w:pPr>
        <w:spacing w:after="160"/>
        <w:jc w:val="both"/>
      </w:pPr>
      <w:r>
        <w:rPr>
          <w:rFonts w:ascii="Courier New" w:cs="Courier New" w:eastAsia="Courier New" w:hAnsi="Courier New"/>
          <w:b/>
          <w:bCs/>
        </w:rPr>
        <w:t xml:space="preserve">dJ/dt = 2 · m_q · r_q · (dr_q/dt)   i   P_buf = -1/2 · (dJ/dt) · omega^2</w:t>
      </w:r>
    </w:p>
    <w:p>
      <w:pPr>
        <w:pStyle w:val="Heading2"/>
      </w:pPr>
      <w:r>
        <w:rPr>
          <w:b/>
          <w:bCs/>
        </w:rPr>
        <w:t xml:space="preserve">2.3 Limit fisic posicional — Observacio original</w:t>
      </w:r>
    </w:p>
    <w:p>
      <w:pPr>
        <w:pBdr>
          <w:left w:val="single" w:color="E74C3C" w:sz="8"/>
        </w:pBdr>
        <w:spacing w:after="200"/>
        <w:ind w:left="360"/>
        <w:jc w:val="both"/>
      </w:pPr>
      <w:r>
        <w:rPr>
          <w:b/>
          <w:bCs/>
          <w:sz w:val="22"/>
          <w:szCs w:val="22"/>
        </w:rPr>
        <w:t xml:space="preserve">OBSERVACIO ORIGINAL DE L'AUTOR: La velocitat radial del fluid no pot superar la velocitat lineal local del rotor. El limit NO es constant — depèn de la posicio radial: |dr_q/dt| &lt;= omega · r_q(t). A r_hub = 5 m: limit = 1.358 · 5 = 6.8 m/s. A r_tip = 55 m: limit = 74.7 m/s. El limit critic es el punt mes proper a l'eix, on omega · r_q es minim.</w:t>
      </w:r>
    </w:p>
    <w:p>
      <w:pPr>
        <w:spacing w:after="160"/>
        <w:jc w:val="both"/>
      </w:pPr>
      <w:r>
        <w:t xml:space="preserve">El model implementa aquest limit de forma posicional. Amb DR_MAX = 0.5 m/s, el fluid opera sempre molt per sota del limit criti (6.8 m/s). No obstant, la restriccio es fonamental per a dissenys amb DR_MAX mes gran o omega mes baixa.</w:t>
      </w:r>
    </w:p>
    <w:p>
      <w:pPr>
        <w:pStyle w:val="Heading2"/>
      </w:pPr>
      <w:r>
        <w:rPr>
          <w:b/>
          <w:bCs/>
        </w:rPr>
        <w:t xml:space="preserve">2.4 ZYPYZAPE: control de pitch asincron</w:t>
      </w:r>
    </w:p>
    <w:p>
      <w:pPr>
        <w:spacing w:after="160"/>
        <w:jc w:val="both"/>
      </w:pPr>
      <w:r>
        <w:t xml:space="preserve">Cada pala rep un angle de pitch independent en funcio de la seva posicio angular. El pitch es calcula com:</w:t>
      </w:r>
    </w:p>
    <w:p>
      <w:pPr>
        <w:spacing w:after="160"/>
        <w:jc w:val="both"/>
      </w:pPr>
      <w:r>
        <w:rPr>
          <w:rFonts w:ascii="Courier New" w:cs="Courier New" w:eastAsia="Courier New" w:hAnsi="Courier New"/>
          <w:b/>
          <w:bCs/>
        </w:rPr>
        <w:t xml:space="preserve">pm(theta_i) = Kpitch · cos(theta_i) + Komega · omega · sin(theta_i) - KQ · dJ/dt</w:t>
      </w:r>
    </w:p>
    <w:p>
      <w:pPr>
        <w:spacing w:after="160"/>
        <w:jc w:val="both"/>
      </w:pPr>
      <w:r>
        <w:t xml:space="preserve">El terme cos(theta_i) trenca la simetria del camp conservatiu (gravetat): a 180° el pitch augmenta la captura aerodinàmica, a 0° la redueix. L'energia neta per volta es positiva per l'asimetria del parell, no per una millora del Cp mig.</w:t>
      </w:r>
    </w:p>
    <w:p>
      <w:pPr>
        <w:spacing w:after="160"/>
        <w:jc w:val="both"/>
      </w:pPr>
      <w:r>
        <w:t xml:space="preserve">El terme KQ · dJ/dt evita que el pitch competisca amb el quijote: quan el fluid va cap a fora (frenada, dJ/dt &gt; 0), el pitch es redueix per no empitjorar el frenament.</w:t>
      </w:r>
    </w:p>
    <w:p>
      <w:pPr>
        <w:pStyle w:val="Heading2"/>
      </w:pPr>
      <w:r>
        <w:rPr>
          <w:b/>
          <w:bCs/>
        </w:rPr>
        <w:t xml:space="preserve">2.5 Acoblament Kuramoto entre pales</w:t>
      </w:r>
    </w:p>
    <w:p>
      <w:pPr>
        <w:spacing w:after="160"/>
        <w:jc w:val="both"/>
      </w:pPr>
      <w:r>
        <w:t xml:space="preserve">Les N pales estan acoblades via Kuramoto: theta_dot_i = omega + (K/N) · sum_j sin(theta_j - theta_i). L'acoblament mantè les pales en la separacio optima sense forcar una sincronitzacio rigida. K_opt = 0.10 (subcritic), guany de +2-4% d'eficiencia.</w:t>
      </w:r>
    </w:p>
    <w:p>
      <w:pPr>
        <w:pStyle w:val="Heading2"/>
      </w:pPr>
      <w:r>
        <w:rPr>
          <w:b/>
          <w:bCs/>
        </w:rPr>
        <w:t xml:space="preserve">2.6 Buffer hidraulic amb valvules de retencio</w:t>
      </w:r>
    </w:p>
    <w:p>
      <w:pPr>
        <w:spacing w:after="160"/>
        <w:jc w:val="both"/>
      </w:pPr>
      <w:r>
        <w:t xml:space="preserve">El circuit hidraulic incorpora valvules de retencio que desacoblen el moviment de les masses del flux de liquid: la bomba carrega el deposito (acumulador de pressio fins a 20 bar) NOMES quan P_buf &gt; 0, i l'allibera cap a una turbina hidraulica (eta = 85%) NOMES quan P_buf &lt; 0. Aixo evita que la bomba treballe en sentit incorrecte.</w:t>
      </w:r>
    </w:p>
    <w:p>
      <w:pPr>
        <w:pBdr>
          <w:bottom w:val="single" w:color="1F5C9E" w:sz="4"/>
        </w:pBdr>
        <w:spacing w:after="120" w:before="120"/>
      </w:pPr>
    </w:p>
    <w:p>
      <w:pPr>
        <w:pStyle w:val="Heading1"/>
      </w:pPr>
      <w:r>
        <w:rPr>
          <w:b/>
          <w:bCs/>
        </w:rPr>
        <w:t xml:space="preserve">3. Resultats de Simulacio</w:t>
      </w:r>
    </w:p>
    <w:p>
      <w:pPr>
        <w:spacing w:after="160"/>
        <w:jc w:val="both"/>
      </w:pPr>
      <w:r>
        <w:t xml:space="preserve">La simulacio cobre 60 s de funcionament amb perfil de vent realista (Ornstein-Uhlenbeck, v_base = 11.4 m/s) incloent un calmant de 15 s (t = 30 a 45 s). S'han comparat dues configuracions.</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26"/>
      </w:tblGrid>
      <w:tr>
        <w:trPr>
          <w:tblHeader/>
        </w:trPr>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Parametre</w:t>
            </w:r>
          </w:p>
        </w:tc>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3 pales Fe+oli</w:t>
            </w:r>
          </w:p>
        </w:tc>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7 pales Fe+oli</w:t>
            </w:r>
          </w:p>
        </w:tc>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Interpretacio</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Millora P_grid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Guany real i modest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P_buf oscil·lant |mig|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8.4 kW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10.2 kW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Suficient per bombejar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P_gen recuperat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 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37 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Modest, real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Limit omega·r_hub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6.8 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6.8 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&gt;&gt; DR_MAX = 0.5 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E_net (dissipada)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-25 kWh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-54 kWh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Asimetria F_c (fisic)</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m_q per pala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332 kg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332 kg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Fe+oli Ø5cm, 55 m</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Q fluid (Fe+oli, 20m)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 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~2.5 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Bombable industrialment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v fluid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~1.1 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~1.3 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Segell estandard 20 bar</w:t>
            </w:r>
          </w:p>
        </w:tc>
      </w:tr>
    </w:tbl>
    <w:p>
      <w:pPr>
        <w:spacing w:after="240"/>
      </w:pPr>
    </w:p>
    <w:p>
      <w:pPr>
        <w:pStyle w:val="Heading2"/>
      </w:pPr>
      <w:r>
        <w:rPr>
          <w:b/>
          <w:bCs/>
        </w:rPr>
        <w:t xml:space="preserve">3.1 Dissipacio E_net &lt; 0: explicacio fisica</w:t>
      </w:r>
    </w:p>
    <w:p>
      <w:pPr>
        <w:spacing w:after="160"/>
        <w:jc w:val="both"/>
      </w:pPr>
      <w:r>
        <w:t xml:space="preserve">L'energia neta negativa no es un error del model. La forca centrifuga (conservativa) es asimetrica en el temps: el fluid va cap a fora rapidament (F_c ajuda) i cap a dins lentament (F_c s'oposa). Consequentment, dJ/dt &gt; 0 predomina i P_buf es negativa en valor mig. La diferencia s'extreu del rotor (el frena lleugerament) i es dissipa en friccio del fluid — un cost fisic inevitable del buffer d'inercia.</w:t>
      </w:r>
    </w:p>
    <w:p>
      <w:pPr>
        <w:spacing w:after="160"/>
        <w:jc w:val="both"/>
      </w:pPr>
      <w:r>
        <w:t xml:space="preserve">Les valvules de retencio no eliminen l'asimetria del moviment radial, pero sí que desacoblen el flux hidraulic: el generador recupera la part alliberable (10-37 W).</w:t>
      </w:r>
    </w:p>
    <w:p>
      <w:pPr>
        <w:pBdr>
          <w:bottom w:val="single" w:color="1F5C9E" w:sz="4"/>
        </w:pBdr>
        <w:spacing w:after="120" w:before="120"/>
      </w:pPr>
    </w:p>
    <w:p>
      <w:pPr>
        <w:pStyle w:val="Heading1"/>
      </w:pPr>
      <w:r>
        <w:rPr>
          <w:b/>
          <w:bCs/>
        </w:rPr>
        <w:t xml:space="preserve">4. Discussio</w:t>
      </w:r>
    </w:p>
    <w:p>
      <w:pPr>
        <w:pStyle w:val="Heading2"/>
      </w:pPr>
      <w:r>
        <w:rPr>
          <w:b/>
          <w:bCs/>
        </w:rPr>
        <w:t xml:space="preserve">4.1 El sistema com a buffer d'inercia, no com a generador</w:t>
      </w:r>
    </w:p>
    <w:p>
      <w:pPr>
        <w:spacing w:after="160"/>
        <w:jc w:val="both"/>
      </w:pPr>
      <w:r>
        <w:t xml:space="preserve">El Quijote no viola cap llei de la termodinamica. La seva funcio primaria es estabilitzar la velocitat angular del rotor durant transitoris de vent, no generar energia neta. En aquest sentit, actua com un volant d'inercia variable actiu: absorbeix pics de potencia (P_buf &gt; 0) i els retorna parcialment (P_buf &lt; 0), amb una dissipacio neta per friccio.</w:t>
      </w:r>
    </w:p>
    <w:p>
      <w:pPr>
        <w:spacing w:after="160"/>
        <w:jc w:val="both"/>
      </w:pPr>
      <w:r>
        <w:t xml:space="preserve">El guany de +2% en P_grid prové principalment del pitch asincron (captura de l'asimetria aerodinàmica per volta) i de Kuramoto (reduccio de cancel·lacions de fase entre pales). El Quijote contribueix indirectament mantenint omega mes estable, el que millora el tracking de lambda_opt.</w:t>
      </w:r>
    </w:p>
    <w:p>
      <w:pPr>
        <w:pStyle w:val="Heading2"/>
      </w:pPr>
      <w:r>
        <w:rPr>
          <w:b/>
          <w:bCs/>
        </w:rPr>
        <w:t xml:space="preserve">4.2 Linia futura: model de parell per pala</w:t>
      </w:r>
    </w:p>
    <w:p>
      <w:pPr>
        <w:spacing w:after="160"/>
        <w:jc w:val="both"/>
      </w:pPr>
      <w:r>
        <w:t xml:space="preserve">El guany del pitch asincron en el model actual (Cp fix) subestima el guany real. En una turbina real, el pitch per pala canvia el parell aerodinamic de forma directa (no nomes a traves de Cp). Un model de parell T_aero(theta, beta) permetria capturar el terme d'asimetria que pot aportar un 4-8% addicional de guany. Aixo requereix dades CFD o corbes de perfil alar experimentals per a cada posicio angular.</w:t>
      </w:r>
    </w:p>
    <w:p>
      <w:pPr>
        <w:pStyle w:val="Heading2"/>
      </w:pPr>
      <w:r>
        <w:rPr>
          <w:b/>
          <w:bCs/>
        </w:rPr>
        <w:t xml:space="preserve">4.3 Implicacions per al disseny del prototip</w:t>
      </w:r>
    </w:p>
    <w:p>
      <w:pPr>
        <w:spacing w:after="160"/>
        <w:jc w:val="both"/>
      </w:pPr>
      <w:r>
        <w:t xml:space="preserve">Els parametres del fluid estan validats per a un circuit real: Fe+oli rho = 3386 kg/m3, canal Ø5cm, Q = 2-3 L/s, v = 1.1-1.3 m/s, pressio maxima 20 bar. El limit posicional omega · r_hub = 6.8 m/s &gt;&gt; DR_MAX = 0.5 m/s deixa un marge de seguretat ampli. Les valvules de retencio son components industrials estandard per a circuits hidraulics de 20 bar.</w:t>
      </w:r>
    </w:p>
    <w:p>
      <w:pPr>
        <w:pBdr>
          <w:bottom w:val="single" w:color="1F5C9E" w:sz="4"/>
        </w:pBdr>
        <w:spacing w:after="120" w:before="120"/>
      </w:pPr>
    </w:p>
    <w:p>
      <w:pPr>
        <w:pStyle w:val="Heading1"/>
      </w:pPr>
      <w:r>
        <w:rPr>
          <w:b/>
          <w:bCs/>
        </w:rPr>
        <w:t xml:space="preserve">5. Conclusions</w:t>
      </w:r>
    </w:p>
    <w:p>
      <w:pPr>
        <w:spacing w:after="160"/>
        <w:jc w:val="both"/>
      </w:pPr>
      <w:r>
        <w:rPr>
          <w:b/>
          <w:bCs/>
        </w:rPr>
        <w:t xml:space="preserve">1. </w:t>
      </w:r>
      <w:r>
        <w:t xml:space="preserve">El sistema Quijote + ZYPYZAPE funciona com a buffer d'inercia asimetric. Millora P_grid en +1.9-2.0% i genera 8-10 kW oscil·lants per al circuit hidraulic.</w:t>
      </w:r>
    </w:p>
    <w:p>
      <w:pPr>
        <w:spacing w:after="160"/>
        <w:jc w:val="both"/>
      </w:pPr>
      <w:r>
        <w:rPr>
          <w:b/>
          <w:bCs/>
        </w:rPr>
        <w:t xml:space="preserve">2. </w:t>
      </w:r>
      <w:r>
        <w:t xml:space="preserve">El limit fisic posicional |dr_q| &lt;= omega · r_q es una restriccio fonamental. El limit crític a r_hub = 5 m dona 6.8 m/s, molt per sobre de DR_MAX = 0.5 m/s. Cal verificar-ho en dissenys amb DR_MAX elevat o omega reduida.</w:t>
      </w:r>
    </w:p>
    <w:p>
      <w:pPr>
        <w:spacing w:after="160"/>
        <w:jc w:val="both"/>
      </w:pPr>
      <w:r>
        <w:rPr>
          <w:b/>
          <w:bCs/>
        </w:rPr>
        <w:t xml:space="preserve">3. </w:t>
      </w:r>
      <w:r>
        <w:t xml:space="preserve">L'asimetria E_net &lt; 0 es un resultat fisic correcte: la forca centrifuga crea un biaix temporal en el moviment del fluid que es dissipa en friccio. Les valvules de retencio desacoblen el cicle hidraulic pero no eliminen l'asimetria cinematica.</w:t>
      </w:r>
    </w:p>
    <w:p>
      <w:pPr>
        <w:spacing w:after="160"/>
        <w:jc w:val="both"/>
      </w:pPr>
      <w:r>
        <w:rPr>
          <w:b/>
          <w:bCs/>
        </w:rPr>
        <w:t xml:space="preserve">4. </w:t>
      </w:r>
      <w:r>
        <w:t xml:space="preserve">El circuit hidraulic amb Fe+oli (rho = 3386, Ø5cm, 20 bar) es viable industrialment: Q = 2-3 L/s, v = 1.1-1.3 m/s, segellat estandard.</w:t>
      </w:r>
    </w:p>
    <w:p>
      <w:pPr>
        <w:spacing w:after="160"/>
        <w:jc w:val="both"/>
      </w:pPr>
      <w:r>
        <w:rPr>
          <w:b/>
          <w:bCs/>
        </w:rPr>
        <w:t xml:space="preserve">5. </w:t>
      </w:r>
      <w:r>
        <w:t xml:space="preserve">La linia futura prioritaria es el model de parell T_aero(theta, beta) per pala, que podria aportar un guany addicional del 4-8%.</w:t>
      </w:r>
    </w:p>
    <w:p>
      <w:pPr>
        <w:pBdr>
          <w:bottom w:val="single" w:color="1F5C9E" w:sz="4"/>
        </w:pBdr>
        <w:spacing w:after="120" w:before="120"/>
      </w:pPr>
    </w:p>
    <w:p>
      <w:pPr>
        <w:pStyle w:val="Heading1"/>
      </w:pPr>
      <w:r>
        <w:rPr>
          <w:b/>
          <w:bCs/>
        </w:rPr>
        <w:t xml:space="preserve">Referencias</w:t>
      </w:r>
    </w:p>
    <w:p>
      <w:pPr>
        <w:pStyle w:val="ListParagraph"/>
        <w:numPr>
          <w:ilvl w:val="0"/>
          <w:numId w:val="2"/>
        </w:numPr>
      </w:pPr>
      <w:r>
        <w:t xml:space="preserve">Jonkman, J. et al. (2009). Definition of a 5-MW Reference Wind Turbine. NREL/TP-500-38060.</w:t>
      </w:r>
    </w:p>
    <w:p>
      <w:pPr>
        <w:pStyle w:val="ListParagraph"/>
        <w:numPr>
          <w:ilvl w:val="0"/>
          <w:numId w:val="2"/>
        </w:numPr>
      </w:pPr>
      <w:r>
        <w:t xml:space="preserve">Kundur, P. (1994). Power System Stability and Control. McGraw-Hill.</w:t>
      </w:r>
    </w:p>
    <w:p>
      <w:pPr>
        <w:pStyle w:val="ListParagraph"/>
        <w:numPr>
          <w:ilvl w:val="0"/>
          <w:numId w:val="2"/>
        </w:numPr>
      </w:pPr>
      <w:r>
        <w:t xml:space="preserve">Strogatz, S.H. (2000). From Kuramoto to Crawford. Physica D, 143(1-4), 1-20.</w:t>
      </w:r>
    </w:p>
    <w:p>
      <w:pPr>
        <w:pStyle w:val="ListParagraph"/>
        <w:numPr>
          <w:ilvl w:val="0"/>
          <w:numId w:val="2"/>
        </w:numPr>
      </w:pPr>
      <w:r>
        <w:t xml:space="preserve">Manzanares Alberola, V. (2026). ZypyZape + Quijote — Digital Twin v9.2. Codi Python, EPSA UPV Alcoi.</w:t>
      </w:r>
    </w:p>
    <w:p>
      <w:pPr>
        <w:pStyle w:val="ListParagraph"/>
        <w:numPr>
          <w:ilvl w:val="0"/>
          <w:numId w:val="2"/>
        </w:numPr>
      </w:pPr>
      <w:r>
        <w:t xml:space="preserve">IEC 61400-1:2019. Wind Energy Generation Systems — Part 1: Design Requirements.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360"/>
      <w:outlineLvl w:val="0"/>
    </w:pPr>
    <w:rPr>
      <w:rFonts w:ascii="Arial" w:cs="Arial" w:eastAsia="Arial" w:hAnsi="Arial"/>
      <w:b/>
      <w:bCs/>
      <w:color w:val="1F5C9E"/>
      <w:sz w:val="32"/>
      <w:szCs w:val="32"/>
    </w:rPr>
  </w:style>
  <w:style w:type="paragraph" w:styleId="Heading2">
    <w:name w:val="Heading 2"/>
    <w:basedOn w:val="Normal"/>
    <w:next w:val="Normal"/>
    <w:pPr>
      <w:spacing w:after="160" w:before="280"/>
      <w:outlineLvl w:val="1"/>
    </w:pPr>
    <w:rPr>
      <w:rFonts w:ascii="Arial" w:cs="Arial" w:eastAsia="Arial" w:hAnsi="Arial"/>
      <w:b/>
      <w:bCs/>
      <w:color w:val="2E75B6"/>
      <w:sz w:val="26"/>
      <w:szCs w:val="26"/>
    </w:rPr>
  </w:style>
  <w:style w:type="paragraph" w:styleId="Heading3">
    <w:name w:val="Heading 3"/>
    <w:basedOn w:val="Normal"/>
    <w:next w:val="Normal"/>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2026-05-06T10:37:25.255Z</dcterms:created>
  <dcterms:modified xsi:type="dcterms:W3CDTF">2026-05-06T10:37:25.256Z</dcterms:modified>
</cp:coreProperties>
</file>

<file path=docProps/custom.xml><?xml version="1.0" encoding="utf-8"?>
<Properties xmlns="http://schemas.openxmlformats.org/officeDocument/2006/custom-properties" xmlns:vt="http://schemas.openxmlformats.org/officeDocument/2006/docPropsVTypes"/>
</file>