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6283028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9D9B0E2" w14:textId="0497C18F" w:rsidR="00C124EB" w:rsidRDefault="00362A88" w:rsidP="00C124EB">
          <w:pPr>
            <w:spacing w:line="259" w:lineRule="auto"/>
            <w:rPr>
              <w:noProof/>
            </w:rPr>
          </w:pPr>
          <w:r w:rsidRPr="00362A88">
            <w:rPr>
              <w:sz w:val="16"/>
              <w:szCs w:val="16"/>
            </w:rPr>
            <w:fldChar w:fldCharType="begin"/>
          </w:r>
          <w:r w:rsidRPr="00362A88">
            <w:rPr>
              <w:sz w:val="16"/>
              <w:szCs w:val="16"/>
            </w:rPr>
            <w:instrText xml:space="preserve"> TOC \o "1-3" \h \z \u </w:instrText>
          </w:r>
          <w:r w:rsidRPr="00362A88">
            <w:rPr>
              <w:sz w:val="16"/>
              <w:szCs w:val="16"/>
            </w:rPr>
            <w:fldChar w:fldCharType="separate"/>
          </w:r>
          <w:hyperlink w:anchor="_Toc191823822" w:history="1">
            <w:r w:rsidR="00C124EB" w:rsidRPr="00EF5B58">
              <w:rPr>
                <w:rStyle w:val="Hipervnculo"/>
                <w:noProof/>
              </w:rPr>
              <w:t>Propuesta 1: Sistema Resonante de Captación y Redistribución Energética Solar</w:t>
            </w:r>
            <w:r w:rsidR="00C124EB">
              <w:rPr>
                <w:noProof/>
                <w:webHidden/>
              </w:rPr>
              <w:tab/>
            </w:r>
            <w:r w:rsidR="00C124EB">
              <w:rPr>
                <w:noProof/>
                <w:webHidden/>
              </w:rPr>
              <w:fldChar w:fldCharType="begin"/>
            </w:r>
            <w:r w:rsidR="00C124EB">
              <w:rPr>
                <w:noProof/>
                <w:webHidden/>
              </w:rPr>
              <w:instrText xml:space="preserve"> PAGEREF _Toc191823822 \h </w:instrText>
            </w:r>
            <w:r w:rsidR="00C124EB">
              <w:rPr>
                <w:noProof/>
                <w:webHidden/>
              </w:rPr>
            </w:r>
            <w:r w:rsidR="00C124EB">
              <w:rPr>
                <w:noProof/>
                <w:webHidden/>
              </w:rPr>
              <w:fldChar w:fldCharType="separate"/>
            </w:r>
            <w:r w:rsidR="00C124EB">
              <w:rPr>
                <w:noProof/>
                <w:webHidden/>
              </w:rPr>
              <w:t>4</w:t>
            </w:r>
            <w:r w:rsidR="00C124EB">
              <w:rPr>
                <w:noProof/>
                <w:webHidden/>
              </w:rPr>
              <w:fldChar w:fldCharType="end"/>
            </w:r>
          </w:hyperlink>
        </w:p>
        <w:p w14:paraId="2F63B74D" w14:textId="60C7A1FE" w:rsidR="00C124EB" w:rsidRDefault="00C124E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191823823" w:history="1">
            <w:r w:rsidRPr="00EF5B58">
              <w:rPr>
                <w:rStyle w:val="Hipervnculo"/>
                <w:noProof/>
              </w:rPr>
              <w:t>Pilares Clave: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BDFB7" w14:textId="2BD59EC1" w:rsidR="00C124EB" w:rsidRDefault="00C124EB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191823824" w:history="1">
            <w:r w:rsidRPr="00EF5B58">
              <w:rPr>
                <w:rStyle w:val="Hipervnculo"/>
                <w:noProof/>
              </w:rPr>
              <w:t>1. Captación Multiespectral: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221AE" w14:textId="7CD675DC" w:rsidR="00C124EB" w:rsidRDefault="00C124EB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191823825" w:history="1">
            <w:r w:rsidRPr="00EF5B58">
              <w:rPr>
                <w:rStyle w:val="Hipervnculo"/>
                <w:noProof/>
              </w:rPr>
              <w:t>2. Resonancia Energética: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304DF" w14:textId="7179ADEB" w:rsidR="00C124EB" w:rsidRDefault="00C124EB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191823826" w:history="1">
            <w:r w:rsidRPr="00EF5B58">
              <w:rPr>
                <w:rStyle w:val="Hipervnculo"/>
                <w:noProof/>
              </w:rPr>
              <w:t>3. Infraestructura Orbital: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ED82C" w14:textId="59A1E938" w:rsidR="00C124EB" w:rsidRDefault="00C124EB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191823827" w:history="1">
            <w:r w:rsidRPr="00EF5B58">
              <w:rPr>
                <w:rStyle w:val="Hipervnculo"/>
                <w:noProof/>
              </w:rPr>
              <w:t>4. Transmisión Inalámbrica: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7DEE2" w14:textId="5F0C0D12" w:rsidR="00C124EB" w:rsidRDefault="00C124E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191823828" w:history="1">
            <w:r w:rsidRPr="00EF5B58">
              <w:rPr>
                <w:rStyle w:val="Hipervnculo"/>
                <w:noProof/>
              </w:rPr>
              <w:t>Cronograma y Costes: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E6836" w14:textId="352B5079" w:rsidR="00C124EB" w:rsidRDefault="00C124E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191823829" w:history="1">
            <w:r w:rsidRPr="00EF5B58">
              <w:rPr>
                <w:rStyle w:val="Hipervnculo"/>
                <w:noProof/>
              </w:rPr>
              <w:t>Impacto Esperado: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08682" w14:textId="7DA4CB81" w:rsidR="00C124EB" w:rsidRDefault="00C124E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191823830" w:history="1">
            <w:r w:rsidRPr="00EF5B58">
              <w:rPr>
                <w:rStyle w:val="Hipervnculo"/>
                <w:noProof/>
              </w:rPr>
              <w:t>Conclusión: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4E71D" w14:textId="34067548" w:rsidR="00C124EB" w:rsidRDefault="00C124E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191823831" w:history="1">
            <w:r w:rsidRPr="00EF5B58">
              <w:rPr>
                <w:rStyle w:val="Hipervnculo"/>
                <w:noProof/>
              </w:rPr>
              <w:t>Acciones Inmediatas: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34516" w14:textId="5AFCA1FB" w:rsidR="00C124EB" w:rsidRDefault="00C124EB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191823832" w:history="1">
            <w:r w:rsidRPr="00EF5B58">
              <w:rPr>
                <w:rStyle w:val="Hipervnculo"/>
                <w:noProof/>
              </w:rPr>
              <w:t>Propuesta 2: Erradicación del Hambre y Fin de las Guerras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E3915" w14:textId="75DC7414" w:rsidR="00C124EB" w:rsidRDefault="00C124E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191823833" w:history="1">
            <w:r w:rsidRPr="00EF5B58">
              <w:rPr>
                <w:rStyle w:val="Hipervnculo"/>
                <w:noProof/>
              </w:rPr>
              <w:t>1. Erradicación del Hambre: Granjas, Agua y Logística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0972B" w14:textId="5212CB57" w:rsidR="00C124EB" w:rsidRDefault="00C124E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191823834" w:history="1">
            <w:r w:rsidRPr="00EF5B58">
              <w:rPr>
                <w:rStyle w:val="Hipervnculo"/>
                <w:noProof/>
              </w:rPr>
              <w:t>a) Ubicación de Mega-Agroparques (2030-2040):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443D4" w14:textId="7B560838" w:rsidR="00C124EB" w:rsidRDefault="00C124E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191823835" w:history="1">
            <w:r w:rsidRPr="00EF5B58">
              <w:rPr>
                <w:rStyle w:val="Hipervnculo"/>
                <w:noProof/>
              </w:rPr>
              <w:t>Detalles: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B1BEB" w14:textId="4CAF4AB4" w:rsidR="00C124EB" w:rsidRDefault="00C124E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191823836" w:history="1">
            <w:r w:rsidRPr="00EF5B58">
              <w:rPr>
                <w:rStyle w:val="Hipervnculo"/>
                <w:noProof/>
              </w:rPr>
              <w:t>2. Fin de las Guerras: Negociación Basada en Recursos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AE29B" w14:textId="3FB7D6FC" w:rsidR="00C124EB" w:rsidRDefault="00C124E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191823837" w:history="1">
            <w:r w:rsidRPr="00EF5B58">
              <w:rPr>
                <w:rStyle w:val="Hipervnculo"/>
                <w:noProof/>
              </w:rPr>
              <w:t>Solicitudes a Gobiernos y Grupos Armados: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44527" w14:textId="65880D56" w:rsidR="00C124EB" w:rsidRDefault="00C124EB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191823838" w:history="1">
            <w:r w:rsidRPr="00EF5B58">
              <w:rPr>
                <w:rStyle w:val="Hipervnculo"/>
                <w:noProof/>
              </w:rPr>
              <w:t>a) Tratado Global de Paz Energética (2030):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DB1EC" w14:textId="05EDBB00" w:rsidR="00C124EB" w:rsidRDefault="00C124EB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191823839" w:history="1">
            <w:r w:rsidRPr="00EF5B58">
              <w:rPr>
                <w:rStyle w:val="Hipervnculo"/>
                <w:noProof/>
              </w:rPr>
              <w:t>b) Zonas Seguras (ZS):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F92E2" w14:textId="06D754BE" w:rsidR="00C124EB" w:rsidRDefault="00C124E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191823840" w:history="1">
            <w:r w:rsidRPr="00EF5B58">
              <w:rPr>
                <w:rStyle w:val="Hipervnculo"/>
                <w:noProof/>
              </w:rPr>
              <w:t>3. Cooperación Empresarial: Ganar Todos o Perder Todos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2D45F" w14:textId="38213CE0" w:rsidR="00C124EB" w:rsidRDefault="00C124E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191823841" w:history="1">
            <w:r w:rsidRPr="00EF5B58">
              <w:rPr>
                <w:rStyle w:val="Hipervnculo"/>
                <w:noProof/>
              </w:rPr>
              <w:t>Solicitudes a Corporaciones (ej: Tesla, Siemens, Saudi Aramco):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A2C69" w14:textId="53878832" w:rsidR="00C124EB" w:rsidRDefault="00C124EB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191823842" w:history="1">
            <w:r w:rsidRPr="00EF5B58">
              <w:rPr>
                <w:rStyle w:val="Hipervnculo"/>
                <w:noProof/>
              </w:rPr>
              <w:t>a) Consorcio Global de Energía y Alimentos (CGEA):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68134" w14:textId="33A8B7F8" w:rsidR="00C124EB" w:rsidRDefault="00C124EB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191823843" w:history="1">
            <w:r w:rsidRPr="00EF5B58">
              <w:rPr>
                <w:rStyle w:val="Hipervnculo"/>
                <w:noProof/>
              </w:rPr>
              <w:t>b) Ranking de Contribuciones: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75F30" w14:textId="6FAC96F4" w:rsidR="00C124EB" w:rsidRDefault="00C124E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191823844" w:history="1">
            <w:r w:rsidRPr="00EF5B58">
              <w:rPr>
                <w:rStyle w:val="Hipervnculo"/>
                <w:noProof/>
              </w:rPr>
              <w:t>4. Ganancia Según Aporte (Países y Empresas)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B9039" w14:textId="65DDC29A" w:rsidR="00C124EB" w:rsidRDefault="00C124E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191823845" w:history="1">
            <w:r w:rsidRPr="00EF5B58">
              <w:rPr>
                <w:rStyle w:val="Hipervnculo"/>
                <w:noProof/>
              </w:rPr>
              <w:t>Conclusión: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8C81A" w14:textId="66D1505B" w:rsidR="00C124EB" w:rsidRDefault="00C124EB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191823846" w:history="1">
            <w:r w:rsidRPr="00EF5B58">
              <w:rPr>
                <w:rStyle w:val="Hipervnculo"/>
                <w:noProof/>
              </w:rPr>
              <w:t>Propuesta 3: Minería Espacial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16EC8" w14:textId="3F92B6B6" w:rsidR="00C124EB" w:rsidRDefault="00C124E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191823847" w:history="1">
            <w:r w:rsidRPr="00EF5B58">
              <w:rPr>
                <w:rStyle w:val="Hipervnculo"/>
                <w:noProof/>
              </w:rPr>
              <w:t>1. Fases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3A043" w14:textId="728F7E80" w:rsidR="00C124EB" w:rsidRDefault="00C124EB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191823848" w:history="1">
            <w:r w:rsidRPr="00EF5B58">
              <w:rPr>
                <w:rStyle w:val="Hipervnculo"/>
                <w:noProof/>
              </w:rPr>
              <w:t>Fase 1: Exploración y Extracción Lunar (2025-2040)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7E741" w14:textId="2F845631" w:rsidR="00C124EB" w:rsidRDefault="00C124EB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191823849" w:history="1">
            <w:r w:rsidRPr="00EF5B58">
              <w:rPr>
                <w:rStyle w:val="Hipervnculo"/>
                <w:noProof/>
              </w:rPr>
              <w:t>Fase 2: Explotación del Cinturón de Asteroides (2041-2080)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F9C4D" w14:textId="484F703B" w:rsidR="00C124EB" w:rsidRDefault="00C124EB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191823850" w:history="1">
            <w:r w:rsidRPr="00EF5B58">
              <w:rPr>
                <w:rStyle w:val="Hipervnculo"/>
                <w:noProof/>
              </w:rPr>
              <w:t>Fase 3: Misión al Cinturón de Kuiper (2081-2125)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C2133" w14:textId="40E0082F" w:rsidR="00C124EB" w:rsidRDefault="00C124EB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191823851" w:history="1">
            <w:r w:rsidRPr="00EF5B58">
              <w:rPr>
                <w:rStyle w:val="Hipervnculo"/>
                <w:noProof/>
              </w:rPr>
              <w:t>2. Metodología Ágil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2524E" w14:textId="527D7059" w:rsidR="00C124EB" w:rsidRDefault="00C124EB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191823852" w:history="1">
            <w:r w:rsidRPr="00EF5B58">
              <w:rPr>
                <w:rStyle w:val="Hipervnculo"/>
                <w:noProof/>
              </w:rPr>
              <w:t>3. Beneficios Esperados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C5DB2" w14:textId="6CCE9A8F" w:rsidR="00C124EB" w:rsidRDefault="00C124EB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191823853" w:history="1">
            <w:r w:rsidRPr="00EF5B58">
              <w:rPr>
                <w:rStyle w:val="Hipervnculo"/>
                <w:noProof/>
              </w:rPr>
              <w:t>4. Riesgos y Soluciones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32398" w14:textId="785F6501" w:rsidR="00C124EB" w:rsidRDefault="00C124EB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191823854" w:history="1">
            <w:r w:rsidRPr="00EF5B58">
              <w:rPr>
                <w:rStyle w:val="Hipervnculo"/>
                <w:noProof/>
              </w:rPr>
              <w:t>Propuesta 4. Solicitud Unificada: Involucrar a Todos los Actores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96552" w14:textId="44C966EA" w:rsidR="00C124EB" w:rsidRDefault="00C124EB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191823855" w:history="1">
            <w:r w:rsidRPr="00EF5B58">
              <w:rPr>
                <w:rStyle w:val="Hipervnculo"/>
                <w:noProof/>
              </w:rPr>
              <w:t>Acciones Clave: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0D23A" w14:textId="31F9E45F" w:rsidR="00C124EB" w:rsidRDefault="00C124EB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191823856" w:history="1">
            <w:r w:rsidRPr="00EF5B58">
              <w:rPr>
                <w:rStyle w:val="Hipervnculo"/>
                <w:noProof/>
              </w:rPr>
              <w:t>a) Involucrar a Rusia: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DFA4D" w14:textId="239BE28B" w:rsidR="00C124EB" w:rsidRDefault="00C124E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191823857" w:history="1">
            <w:r w:rsidRPr="00EF5B58">
              <w:rPr>
                <w:rStyle w:val="Hipervnculo"/>
                <w:noProof/>
              </w:rPr>
              <w:t>Solicitudes concretas a Rusia: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81FC8" w14:textId="35E10069" w:rsidR="00C124EB" w:rsidRDefault="00C124EB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191823858" w:history="1">
            <w:r w:rsidRPr="00EF5B58">
              <w:rPr>
                <w:rStyle w:val="Hipervnculo"/>
                <w:noProof/>
              </w:rPr>
              <w:t>- Energía: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82441" w14:textId="628978D7" w:rsidR="00C124EB" w:rsidRDefault="00C124EB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191823859" w:history="1">
            <w:r w:rsidRPr="00EF5B58">
              <w:rPr>
                <w:rStyle w:val="Hipervnculo"/>
                <w:noProof/>
              </w:rPr>
              <w:t>- Alimentos: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3C156" w14:textId="1341E263" w:rsidR="00C124EB" w:rsidRDefault="00C124EB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191823860" w:history="1">
            <w:r w:rsidRPr="00EF5B58">
              <w:rPr>
                <w:rStyle w:val="Hipervnculo"/>
                <w:noProof/>
              </w:rPr>
              <w:t>- Espacio: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CAD21" w14:textId="79745F0C" w:rsidR="00C124EB" w:rsidRDefault="00C124EB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191823861" w:history="1">
            <w:r w:rsidRPr="00EF5B58">
              <w:rPr>
                <w:rStyle w:val="Hipervnculo"/>
                <w:noProof/>
              </w:rPr>
              <w:t>b) Involucrar a China: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A76E6" w14:textId="643542CD" w:rsidR="00C124EB" w:rsidRDefault="00C124E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191823862" w:history="1">
            <w:r w:rsidRPr="00EF5B58">
              <w:rPr>
                <w:rStyle w:val="Hipervnculo"/>
                <w:noProof/>
              </w:rPr>
              <w:t>Solicitudes concretas a China: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019F6" w14:textId="624B09EE" w:rsidR="00C124EB" w:rsidRDefault="00C124EB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191823863" w:history="1">
            <w:r w:rsidRPr="00EF5B58">
              <w:rPr>
                <w:rStyle w:val="Hipervnculo"/>
                <w:noProof/>
              </w:rPr>
              <w:t>- Infraestructura: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0EC5A" w14:textId="19F811A0" w:rsidR="00C124EB" w:rsidRDefault="00C124EB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191823864" w:history="1">
            <w:r w:rsidRPr="00EF5B58">
              <w:rPr>
                <w:rStyle w:val="Hipervnculo"/>
                <w:noProof/>
              </w:rPr>
              <w:t>- Logística: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80772" w14:textId="4C6F14EC" w:rsidR="00C124EB" w:rsidRDefault="00C124EB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191823865" w:history="1">
            <w:r w:rsidRPr="00EF5B58">
              <w:rPr>
                <w:rStyle w:val="Hipervnculo"/>
                <w:noProof/>
              </w:rPr>
              <w:t>- I+D: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27694" w14:textId="1BF86CE1" w:rsidR="00C124EB" w:rsidRDefault="00C124EB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191823866" w:history="1">
            <w:r w:rsidRPr="00EF5B58">
              <w:rPr>
                <w:rStyle w:val="Hipervnculo"/>
                <w:noProof/>
              </w:rPr>
              <w:t>c) Involucrar a América (EE.UU. y Latinoamérica):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C07A0" w14:textId="062529E8" w:rsidR="00C124EB" w:rsidRDefault="00C124E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191823867" w:history="1">
            <w:r w:rsidRPr="00EF5B58">
              <w:rPr>
                <w:rStyle w:val="Hipervnculo"/>
                <w:noProof/>
              </w:rPr>
              <w:t>Solicitudes concretas a América: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D4258" w14:textId="62A4155E" w:rsidR="00C124EB" w:rsidRDefault="00C124E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191823868" w:history="1">
            <w:r w:rsidRPr="00EF5B58">
              <w:rPr>
                <w:rStyle w:val="Hipervnculo"/>
                <w:noProof/>
              </w:rPr>
              <w:t>- EE.UU.: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6ECCE" w14:textId="0A087256" w:rsidR="00C124EB" w:rsidRDefault="00C124E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191823869" w:history="1">
            <w:r w:rsidRPr="00EF5B58">
              <w:rPr>
                <w:rStyle w:val="Hipervnculo"/>
                <w:noProof/>
              </w:rPr>
              <w:t>- Latinoamérica: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77593" w14:textId="1C93355C" w:rsidR="00C124EB" w:rsidRDefault="00C124EB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191823870" w:history="1">
            <w:r w:rsidRPr="00EF5B58">
              <w:rPr>
                <w:rStyle w:val="Hipervnculo"/>
                <w:noProof/>
              </w:rPr>
              <w:t>d) Involucrar a la Unión Europea (UE):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660F8" w14:textId="535BA8C4" w:rsidR="00C124EB" w:rsidRDefault="00C124E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191823871" w:history="1">
            <w:r w:rsidRPr="00EF5B58">
              <w:rPr>
                <w:rStyle w:val="Hipervnculo"/>
                <w:noProof/>
              </w:rPr>
              <w:t>Solicitudes concretas a la UE: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2D864" w14:textId="173E161A" w:rsidR="00C124EB" w:rsidRDefault="00C124EB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191823872" w:history="1">
            <w:r w:rsidRPr="00EF5B58">
              <w:rPr>
                <w:rStyle w:val="Hipervnculo"/>
                <w:noProof/>
              </w:rPr>
              <w:t>- Financiación: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46D6A" w14:textId="5F43D4F7" w:rsidR="00C124EB" w:rsidRDefault="00C124EB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191823873" w:history="1">
            <w:r w:rsidRPr="00EF5B58">
              <w:rPr>
                <w:rStyle w:val="Hipervnculo"/>
                <w:noProof/>
              </w:rPr>
              <w:t>- Tecnología: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6435E" w14:textId="39C3DD76" w:rsidR="00C124EB" w:rsidRDefault="00C124EB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191823874" w:history="1">
            <w:r w:rsidRPr="00EF5B58">
              <w:rPr>
                <w:rStyle w:val="Hipervnculo"/>
                <w:noProof/>
              </w:rPr>
              <w:t>- Cooperación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3280C" w14:textId="55331883" w:rsidR="00C124EB" w:rsidRDefault="00C124EB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191823875" w:history="1">
            <w:r w:rsidRPr="00EF5B58">
              <w:rPr>
                <w:rStyle w:val="Hipervnculo"/>
                <w:noProof/>
              </w:rPr>
              <w:t>Marco de Colaboración: Ganar-Ganar Regulado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3FEFE" w14:textId="3502E8DC" w:rsidR="00C124EB" w:rsidRDefault="00C124E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191823876" w:history="1">
            <w:r w:rsidRPr="00EF5B58">
              <w:rPr>
                <w:rStyle w:val="Hipervnculo"/>
                <w:noProof/>
              </w:rPr>
              <w:t>Proyectos Clave que Conectan a Todos los 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A3DAD" w14:textId="6CD7E7F6" w:rsidR="00C124EB" w:rsidRDefault="00C124EB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191823877" w:history="1">
            <w:r w:rsidRPr="00EF5B58">
              <w:rPr>
                <w:rStyle w:val="Hipervnculo"/>
                <w:noProof/>
              </w:rPr>
              <w:t>a) Puente Energético Sahara-Europa:**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CE2CD" w14:textId="3AC0A676" w:rsidR="00C124EB" w:rsidRDefault="00C124EB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191823878" w:history="1">
            <w:r w:rsidRPr="00EF5B58">
              <w:rPr>
                <w:rStyle w:val="Hipervnculo"/>
                <w:noProof/>
              </w:rPr>
              <w:t>b) Corredor de Paz India-Pakistán: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59ADB" w14:textId="4175CDB2" w:rsidR="00C124EB" w:rsidRDefault="00C124EB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191823879" w:history="1">
            <w:r w:rsidRPr="00EF5B58">
              <w:rPr>
                <w:rStyle w:val="Hipervnculo"/>
                <w:rFonts w:ascii="Times New Roman" w:hAnsi="Times New Roman"/>
                <w:noProof/>
              </w:rPr>
              <w:t>c</w:t>
            </w:r>
            <w:r w:rsidRPr="00EF5B58">
              <w:rPr>
                <w:rStyle w:val="Hipervnculo"/>
                <w:noProof/>
              </w:rPr>
              <w:t>) Minería Espacial: El “Seguro” de los Poderosos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288DF" w14:textId="42E3DBB4" w:rsidR="00C124EB" w:rsidRDefault="00C124EB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191823880" w:history="1">
            <w:r w:rsidRPr="00EF5B58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98D76" w14:textId="44B98729" w:rsidR="00362A88" w:rsidRDefault="00362A88">
          <w:r w:rsidRPr="00362A88">
            <w:rPr>
              <w:b/>
              <w:bCs/>
              <w:sz w:val="16"/>
              <w:szCs w:val="16"/>
            </w:rPr>
            <w:fldChar w:fldCharType="end"/>
          </w:r>
        </w:p>
      </w:sdtContent>
    </w:sdt>
    <w:p w14:paraId="4D45D59D" w14:textId="5012362B" w:rsidR="00362A88" w:rsidRDefault="00362A88">
      <w:pPr>
        <w:spacing w:line="259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eastAsia="en-US"/>
        </w:rPr>
      </w:pPr>
    </w:p>
    <w:p w14:paraId="1405BAA4" w14:textId="77777777" w:rsidR="00362A88" w:rsidRDefault="00362A88">
      <w:pPr>
        <w:spacing w:line="259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eastAsia="en-US"/>
        </w:rPr>
      </w:pPr>
      <w:r>
        <w:lastRenderedPageBreak/>
        <w:br w:type="page"/>
      </w:r>
    </w:p>
    <w:p w14:paraId="3A5E1FBE" w14:textId="0FADA7A9" w:rsidR="003C66AF" w:rsidRDefault="003C66AF" w:rsidP="003C66AF">
      <w:pPr>
        <w:pStyle w:val="Ttulo1"/>
      </w:pPr>
      <w:bookmarkStart w:id="0" w:name="_Toc191823822"/>
      <w:r>
        <w:t>Propuesta 1: Sistema Resonante de Captación y Redistribución Energética Solar</w:t>
      </w:r>
      <w:bookmarkEnd w:id="0"/>
    </w:p>
    <w:p w14:paraId="47F48AD9" w14:textId="77777777" w:rsidR="003C66AF" w:rsidRDefault="003C66AF" w:rsidP="003C66AF">
      <w:r>
        <w:t>Objetivo: Crear una red energética global bidireccional con el Sol, utilizando tecnologías de resonancia, infraestructura orbital avanzada y modulación de radiación para maximizar la eficiencia y sostenibilidad.</w:t>
      </w:r>
    </w:p>
    <w:p w14:paraId="0B7F83F9" w14:textId="77777777" w:rsidR="003C66AF" w:rsidRDefault="003C66AF" w:rsidP="003C66AF"/>
    <w:p w14:paraId="35F69278" w14:textId="77777777" w:rsidR="003C66AF" w:rsidRDefault="003C66AF" w:rsidP="003C66AF">
      <w:pPr>
        <w:pStyle w:val="Ttulo2"/>
      </w:pPr>
      <w:bookmarkStart w:id="1" w:name="_Toc191823823"/>
      <w:r>
        <w:t>Pilares Clave:</w:t>
      </w:r>
      <w:bookmarkEnd w:id="1"/>
    </w:p>
    <w:p w14:paraId="4F5DC31C" w14:textId="77777777" w:rsidR="003C66AF" w:rsidRDefault="003C66AF" w:rsidP="003C66AF">
      <w:pPr>
        <w:pStyle w:val="Ttulo3"/>
      </w:pPr>
      <w:bookmarkStart w:id="2" w:name="_Toc191823824"/>
      <w:r>
        <w:t>1. Captación Multiespectral:</w:t>
      </w:r>
      <w:bookmarkEnd w:id="2"/>
    </w:p>
    <w:p w14:paraId="5B12E7E1" w14:textId="77777777" w:rsidR="003C66AF" w:rsidRDefault="003C66AF" w:rsidP="003C66AF">
      <w:r>
        <w:t xml:space="preserve">   - Uso de nanomateriales y células fotovoltaicas avanzadas para absorber luz visible, UV-A e infrarrojo.</w:t>
      </w:r>
    </w:p>
    <w:p w14:paraId="7F56935A" w14:textId="77777777" w:rsidR="003C66AF" w:rsidRDefault="003C66AF" w:rsidP="003C66AF">
      <w:r>
        <w:t xml:space="preserve">   - Estaciones en puntos de Lagrange (L1/L2) como nodos principales de captación y redistribución.</w:t>
      </w:r>
    </w:p>
    <w:p w14:paraId="375FE420" w14:textId="77777777" w:rsidR="003C66AF" w:rsidRDefault="003C66AF" w:rsidP="003C66AF"/>
    <w:p w14:paraId="74BF5FFC" w14:textId="77777777" w:rsidR="003C66AF" w:rsidRDefault="003C66AF" w:rsidP="003C66AF">
      <w:pPr>
        <w:pStyle w:val="Ttulo3"/>
      </w:pPr>
      <w:bookmarkStart w:id="3" w:name="_Toc191823825"/>
      <w:r>
        <w:t>2. Resonancia Energética:</w:t>
      </w:r>
      <w:bookmarkEnd w:id="3"/>
    </w:p>
    <w:p w14:paraId="6CD247DF" w14:textId="77777777" w:rsidR="003C66AF" w:rsidRDefault="003C66AF" w:rsidP="003C66AF">
      <w:r>
        <w:t xml:space="preserve">   - Sincronización de frecuencias solares con receptores terrestres y orbitales para minimizar pérdidas.</w:t>
      </w:r>
    </w:p>
    <w:p w14:paraId="5A1C23A1" w14:textId="77777777" w:rsidR="003C66AF" w:rsidRDefault="003C66AF" w:rsidP="003C66AF">
      <w:r>
        <w:t xml:space="preserve">   - Desarrollo de metamateriales y sistemas de retroalimentación dinámica (controlados por IA).</w:t>
      </w:r>
    </w:p>
    <w:p w14:paraId="048FCDCE" w14:textId="77777777" w:rsidR="003C66AF" w:rsidRDefault="003C66AF" w:rsidP="003C66AF"/>
    <w:p w14:paraId="1BD7040C" w14:textId="77777777" w:rsidR="003C66AF" w:rsidRDefault="003C66AF" w:rsidP="003C66AF">
      <w:pPr>
        <w:pStyle w:val="Ttulo3"/>
      </w:pPr>
      <w:bookmarkStart w:id="4" w:name="_Toc191823826"/>
      <w:r>
        <w:t>3. Infraestructura Orbital:</w:t>
      </w:r>
      <w:bookmarkEnd w:id="4"/>
    </w:p>
    <w:p w14:paraId="22C2FA48" w14:textId="77777777" w:rsidR="003C66AF" w:rsidRDefault="003C66AF" w:rsidP="003C66AF">
      <w:r>
        <w:t xml:space="preserve">   - Reflectores y transmisores en órbita (láseres/microondas) para enviar energía a la Tierra o la Luna.</w:t>
      </w:r>
    </w:p>
    <w:p w14:paraId="2D085F4B" w14:textId="77777777" w:rsidR="003C66AF" w:rsidRDefault="003C66AF" w:rsidP="003C66AF">
      <w:r>
        <w:t xml:space="preserve">   - Integración lunar como plataforma secundaria de captación y almacenamiento.</w:t>
      </w:r>
    </w:p>
    <w:p w14:paraId="353C907F" w14:textId="77777777" w:rsidR="003C66AF" w:rsidRDefault="003C66AF" w:rsidP="003C66AF"/>
    <w:p w14:paraId="6F802037" w14:textId="77777777" w:rsidR="003C66AF" w:rsidRDefault="003C66AF" w:rsidP="003C66AF">
      <w:pPr>
        <w:pStyle w:val="Ttulo3"/>
      </w:pPr>
      <w:bookmarkStart w:id="5" w:name="_Toc191823827"/>
      <w:r>
        <w:t>4. Transmisión Inalámbrica:</w:t>
      </w:r>
      <w:bookmarkEnd w:id="5"/>
    </w:p>
    <w:p w14:paraId="2160D425" w14:textId="77777777" w:rsidR="003C66AF" w:rsidRDefault="003C66AF" w:rsidP="003C66AF">
      <w:r>
        <w:t xml:space="preserve">   - Tecnología de microondas de alta eficiencia para superar pérdidas atmosféricas.</w:t>
      </w:r>
    </w:p>
    <w:p w14:paraId="1AB75427" w14:textId="77777777" w:rsidR="003C66AF" w:rsidRDefault="003C66AF" w:rsidP="003C66AF">
      <w:pPr>
        <w:pStyle w:val="Ttulo2"/>
      </w:pPr>
    </w:p>
    <w:p w14:paraId="0624254D" w14:textId="77777777" w:rsidR="003C66AF" w:rsidRDefault="003C66AF" w:rsidP="003C66AF">
      <w:pPr>
        <w:pStyle w:val="Ttulo2"/>
      </w:pPr>
      <w:bookmarkStart w:id="6" w:name="_Toc191823828"/>
      <w:r>
        <w:t>Cronograma y Costes:</w:t>
      </w:r>
      <w:bookmarkEnd w:id="6"/>
    </w:p>
    <w:p w14:paraId="33B7B93D" w14:textId="77777777" w:rsidR="003C66AF" w:rsidRDefault="003C66AF" w:rsidP="003C66AF">
      <w:r>
        <w:t>- Fase 1 (2025-2030): Investigación en materiales y prototipos ($1-2 billones).</w:t>
      </w:r>
    </w:p>
    <w:p w14:paraId="2A4A30D4" w14:textId="77777777" w:rsidR="003C66AF" w:rsidRDefault="003C66AF" w:rsidP="003C66AF">
      <w:r>
        <w:lastRenderedPageBreak/>
        <w:t>- Fase 2 (2031-2040): Estaciones piloto en Lagrange y pruebas orbitales ($3-5 billones).</w:t>
      </w:r>
    </w:p>
    <w:p w14:paraId="7B3FFC6B" w14:textId="77777777" w:rsidR="003C66AF" w:rsidRDefault="003C66AF" w:rsidP="003C66AF">
      <w:r>
        <w:t>- Fase 3 (2041-2050): Escalamiento global y red lunar ($10-15 billones).</w:t>
      </w:r>
    </w:p>
    <w:p w14:paraId="60C3990B" w14:textId="77777777" w:rsidR="003C66AF" w:rsidRDefault="003C66AF" w:rsidP="003C66AF"/>
    <w:p w14:paraId="4AD324B8" w14:textId="77777777" w:rsidR="003C66AF" w:rsidRDefault="003C66AF" w:rsidP="003C66AF">
      <w:pPr>
        <w:pStyle w:val="Ttulo2"/>
      </w:pPr>
      <w:bookmarkStart w:id="7" w:name="_Toc191823829"/>
      <w:r>
        <w:t>Impacto Esperado:</w:t>
      </w:r>
      <w:bookmarkEnd w:id="7"/>
    </w:p>
    <w:p w14:paraId="21348C00" w14:textId="77777777" w:rsidR="003C66AF" w:rsidRDefault="003C66AF" w:rsidP="003C66AF">
      <w:r>
        <w:t>| Beneficios                          | Desafíos                              |</w:t>
      </w:r>
    </w:p>
    <w:p w14:paraId="77EB97B7" w14:textId="77777777" w:rsidR="003C66AF" w:rsidRDefault="003C66AF" w:rsidP="003C66AF">
      <w:r>
        <w:t>|-------------------------------------|---------------------------------------|</w:t>
      </w:r>
    </w:p>
    <w:p w14:paraId="24283EC5" w14:textId="77777777" w:rsidR="003C66AF" w:rsidRDefault="003C66AF" w:rsidP="003C66AF">
      <w:r>
        <w:t>| Energía limpia para 5-10% de la demanda global (2040). | Coste inicial estratosférico (hasta $15 billones). |</w:t>
      </w:r>
    </w:p>
    <w:p w14:paraId="36FCC5A3" w14:textId="77777777" w:rsidR="003C66AF" w:rsidRDefault="003C66AF" w:rsidP="003C66AF">
      <w:r>
        <w:t>| Reducción de emisiones y dependencia fósil. | Tecnologías críticas inmaduras (</w:t>
      </w:r>
      <w:proofErr w:type="spellStart"/>
      <w:r>
        <w:t>ej</w:t>
      </w:r>
      <w:proofErr w:type="spellEnd"/>
      <w:r>
        <w:t>: transmisión inalámbrica a escala). |</w:t>
      </w:r>
    </w:p>
    <w:p w14:paraId="1A36CF4A" w14:textId="77777777" w:rsidR="003C66AF" w:rsidRDefault="003C66AF" w:rsidP="003C66AF">
      <w:r>
        <w:t>| Avances en fotónica, IA y colonización espacial. | Riesgos políticos y logísticos (gestión internacional). |</w:t>
      </w:r>
    </w:p>
    <w:p w14:paraId="43BB11E4" w14:textId="77777777" w:rsidR="003C66AF" w:rsidRDefault="003C66AF" w:rsidP="003C66AF">
      <w:pPr>
        <w:pStyle w:val="Ttulo2"/>
      </w:pPr>
    </w:p>
    <w:p w14:paraId="7AAA20A8" w14:textId="77777777" w:rsidR="003C66AF" w:rsidRDefault="003C66AF" w:rsidP="003C66AF">
      <w:pPr>
        <w:pStyle w:val="Ttulo2"/>
      </w:pPr>
      <w:bookmarkStart w:id="8" w:name="_Toc191823830"/>
      <w:r>
        <w:t>Conclusión:</w:t>
      </w:r>
      <w:bookmarkEnd w:id="8"/>
    </w:p>
    <w:p w14:paraId="6BB3BC26" w14:textId="77777777" w:rsidR="003C66AF" w:rsidRDefault="003C66AF" w:rsidP="003C66AF">
      <w:r>
        <w:t xml:space="preserve">Este proyecto no solo busca cerrar un “circuito energético” con el Sol, sino redefinir la civilización humana como una especie </w:t>
      </w:r>
      <w:proofErr w:type="spellStart"/>
      <w:r>
        <w:t>multiplanetaria</w:t>
      </w:r>
      <w:proofErr w:type="spellEnd"/>
      <w:r>
        <w:t xml:space="preserve"> y sostenible. Aunque los desafíos son monumentales, su ejecución gradual podría catalizar una segunda revolución industrial basada en energía limpia y cooperación global.</w:t>
      </w:r>
    </w:p>
    <w:p w14:paraId="6945E607" w14:textId="77777777" w:rsidR="003C66AF" w:rsidRDefault="003C66AF" w:rsidP="003C66AF"/>
    <w:p w14:paraId="39968DDC" w14:textId="77777777" w:rsidR="003C66AF" w:rsidRDefault="003C66AF" w:rsidP="003C66AF">
      <w:pPr>
        <w:pStyle w:val="Ttulo2"/>
      </w:pPr>
      <w:bookmarkStart w:id="9" w:name="_Toc191823831"/>
      <w:r>
        <w:t>Acciones Inmediatas:</w:t>
      </w:r>
      <w:bookmarkEnd w:id="9"/>
    </w:p>
    <w:p w14:paraId="5FCCF94D" w14:textId="77777777" w:rsidR="003C66AF" w:rsidRDefault="003C66AF" w:rsidP="003C66AF">
      <w:r>
        <w:t>- Formar un consorcio internacional (</w:t>
      </w:r>
      <w:proofErr w:type="spellStart"/>
      <w:r>
        <w:t>ej</w:t>
      </w:r>
      <w:proofErr w:type="spellEnd"/>
      <w:r>
        <w:t>: NASA/ESA/agencias asiáticas).</w:t>
      </w:r>
    </w:p>
    <w:p w14:paraId="5584EAA5" w14:textId="77777777" w:rsidR="003C66AF" w:rsidRDefault="003C66AF" w:rsidP="003C66AF">
      <w:r>
        <w:t>- Priorizar investigación en nanomateriales y transmisión inalámbrica.</w:t>
      </w:r>
    </w:p>
    <w:p w14:paraId="672A9674" w14:textId="77777777" w:rsidR="003C66AF" w:rsidRDefault="003C66AF" w:rsidP="003C66AF"/>
    <w:p w14:paraId="67DACA29" w14:textId="77777777" w:rsidR="003C66AF" w:rsidRDefault="003C66AF" w:rsidP="003C66AF">
      <w:r>
        <w:t>---</w:t>
      </w:r>
    </w:p>
    <w:p w14:paraId="4F8A87EC" w14:textId="77777777" w:rsidR="003C66AF" w:rsidRDefault="003C66AF" w:rsidP="003C66AF"/>
    <w:p w14:paraId="108D3A56" w14:textId="1F6D34AF" w:rsidR="003C66AF" w:rsidRDefault="003C66AF" w:rsidP="003C66AF">
      <w:pPr>
        <w:pStyle w:val="Ttulo1"/>
      </w:pPr>
      <w:bookmarkStart w:id="10" w:name="_Toc191823832"/>
      <w:r>
        <w:t>Propuesta 2: Erradicación del Hambre y Fin de las Guerras</w:t>
      </w:r>
      <w:bookmarkEnd w:id="10"/>
    </w:p>
    <w:p w14:paraId="1503A14E" w14:textId="77777777" w:rsidR="003C66AF" w:rsidRDefault="003C66AF" w:rsidP="003C66AF">
      <w:r>
        <w:t>Objetivo: Establecer un sistema global que garantice acceso a alimentos, agua y energía limpia, mientras se promueve la paz y la cooperación internacional.</w:t>
      </w:r>
    </w:p>
    <w:p w14:paraId="474FD952" w14:textId="77777777" w:rsidR="003C66AF" w:rsidRDefault="003C66AF" w:rsidP="003C66AF"/>
    <w:p w14:paraId="5D50EA2A" w14:textId="77777777" w:rsidR="003C66AF" w:rsidRDefault="003C66AF" w:rsidP="003C66AF">
      <w:pPr>
        <w:pStyle w:val="Ttulo2"/>
      </w:pPr>
      <w:bookmarkStart w:id="11" w:name="_Toc191823833"/>
      <w:r>
        <w:t>1. Erradicación del Hambre: Granjas, Agua y Logística</w:t>
      </w:r>
      <w:bookmarkEnd w:id="11"/>
    </w:p>
    <w:p w14:paraId="04344320" w14:textId="77777777" w:rsidR="003C66AF" w:rsidRDefault="003C66AF" w:rsidP="003C66AF">
      <w:r>
        <w:t>Solicitudes a Países y Organismos (FAO, ONU, Banco Mundial):</w:t>
      </w:r>
    </w:p>
    <w:p w14:paraId="63FFCB62" w14:textId="77777777" w:rsidR="003C66AF" w:rsidRDefault="003C66AF" w:rsidP="003C66AF"/>
    <w:p w14:paraId="672A679C" w14:textId="77777777" w:rsidR="003C66AF" w:rsidRDefault="003C66AF" w:rsidP="003C66AF">
      <w:pPr>
        <w:pStyle w:val="Ttulo2"/>
      </w:pPr>
      <w:bookmarkStart w:id="12" w:name="_Toc191823834"/>
      <w:r>
        <w:t>a) Ubicación de Mega-</w:t>
      </w:r>
      <w:proofErr w:type="spellStart"/>
      <w:r>
        <w:t>Agroparques</w:t>
      </w:r>
      <w:proofErr w:type="spellEnd"/>
      <w:r>
        <w:t xml:space="preserve"> (2030-2040):</w:t>
      </w:r>
      <w:bookmarkEnd w:id="12"/>
    </w:p>
    <w:p w14:paraId="60D5B2EC" w14:textId="77777777" w:rsidR="003C66AF" w:rsidRDefault="003C66AF" w:rsidP="003C66AF">
      <w:r>
        <w:t xml:space="preserve">| Región           | Países Prioritarios       | Núm. De </w:t>
      </w:r>
      <w:proofErr w:type="spellStart"/>
      <w:r>
        <w:t>Agroparques</w:t>
      </w:r>
      <w:proofErr w:type="spellEnd"/>
      <w:r>
        <w:t xml:space="preserve"> | Tipo de Cultivo         | Fuente de Agua                     |</w:t>
      </w:r>
    </w:p>
    <w:p w14:paraId="013DED1E" w14:textId="77777777" w:rsidR="003C66AF" w:rsidRDefault="003C66AF" w:rsidP="003C66AF">
      <w:r>
        <w:t>|-------------------|---------------------------|---------------------|-------------------------|-------------------------------------|</w:t>
      </w:r>
    </w:p>
    <w:p w14:paraId="3FBE4229" w14:textId="77777777" w:rsidR="003C66AF" w:rsidRDefault="003C66AF" w:rsidP="003C66AF">
      <w:r>
        <w:t>| África Subsahariana | Níger, Somalia, Sudán del Sur | 15                      | Sorgo, mijo, legumbres      | Pozos solares + plantas desalinizadoras |</w:t>
      </w:r>
    </w:p>
    <w:p w14:paraId="00FCE376" w14:textId="77777777" w:rsidR="003C66AF" w:rsidRDefault="003C66AF" w:rsidP="003C66AF">
      <w:r>
        <w:t>| Sur de Asia        | India, Bangladesh, Pakistán   | 10                      | Arroz, trigo, vegetales     | Sistemas de riego por energía solar     |</w:t>
      </w:r>
    </w:p>
    <w:p w14:paraId="00AEC62A" w14:textId="77777777" w:rsidR="003C66AF" w:rsidRDefault="003C66AF" w:rsidP="003C66AF">
      <w:r>
        <w:t>| América Central    | Guatemala, Honduras, Haití    | 8                       | Maíz, frijol, aguacate      | Reciclaje de aguas grises + lluvia      |</w:t>
      </w:r>
    </w:p>
    <w:p w14:paraId="4BF4F7C0" w14:textId="77777777" w:rsidR="003C66AF" w:rsidRDefault="003C66AF" w:rsidP="003C66AF">
      <w:r>
        <w:t>| Oriente Medio      | Yemen, Siria, Irak            | 7                       | Palmeras datileras, quinoa  | Desalinización + acuíferos renovables   |</w:t>
      </w:r>
    </w:p>
    <w:p w14:paraId="0FD15276" w14:textId="77777777" w:rsidR="003C66AF" w:rsidRDefault="003C66AF" w:rsidP="003C66AF"/>
    <w:p w14:paraId="6C552B97" w14:textId="77777777" w:rsidR="003C66AF" w:rsidRDefault="003C66AF" w:rsidP="003C66AF">
      <w:pPr>
        <w:pStyle w:val="Ttulo2"/>
      </w:pPr>
      <w:bookmarkStart w:id="13" w:name="_Toc191823835"/>
      <w:r>
        <w:t>Detalles:</w:t>
      </w:r>
      <w:bookmarkEnd w:id="13"/>
    </w:p>
    <w:p w14:paraId="1A763EF0" w14:textId="77777777" w:rsidR="003C66AF" w:rsidRDefault="003C66AF" w:rsidP="003C66AF">
      <w:r>
        <w:t xml:space="preserve">- Cada </w:t>
      </w:r>
      <w:proofErr w:type="spellStart"/>
      <w:r>
        <w:t>agroparque</w:t>
      </w:r>
      <w:proofErr w:type="spellEnd"/>
      <w:r>
        <w:t xml:space="preserve"> tendrá 1,000 hectáreas y combinará agricultura vertical, hidroponía y cultivos tradicionales.</w:t>
      </w:r>
    </w:p>
    <w:p w14:paraId="45593310" w14:textId="77777777" w:rsidR="003C66AF" w:rsidRDefault="003C66AF" w:rsidP="003C66AF">
      <w:r>
        <w:t>- Agua: Instalación de plantas desalinizadoras solares en zonas costeras y bombas de agua con energía solar en interiores.</w:t>
      </w:r>
    </w:p>
    <w:p w14:paraId="0A08B74B" w14:textId="77777777" w:rsidR="003C66AF" w:rsidRDefault="003C66AF" w:rsidP="003C66AF">
      <w:r>
        <w:t>- Financiación: Fondos del Banco Mundial + aportes de países ricos (</w:t>
      </w:r>
      <w:proofErr w:type="spellStart"/>
      <w:r>
        <w:t>ej</w:t>
      </w:r>
      <w:proofErr w:type="spellEnd"/>
      <w:r>
        <w:t>: UE, EE.UU., China) como contrapartida por acceso a energía limpia.</w:t>
      </w:r>
    </w:p>
    <w:p w14:paraId="0B6C80DB" w14:textId="77777777" w:rsidR="003C66AF" w:rsidRDefault="003C66AF" w:rsidP="003C66AF"/>
    <w:p w14:paraId="5C980568" w14:textId="77777777" w:rsidR="003C66AF" w:rsidRDefault="003C66AF" w:rsidP="003C66AF">
      <w:pPr>
        <w:pStyle w:val="Ttulo2"/>
      </w:pPr>
      <w:bookmarkStart w:id="14" w:name="_Toc191823836"/>
      <w:r>
        <w:t>2. Fin de las Guerras: Negociación Basada en Recursos</w:t>
      </w:r>
      <w:bookmarkEnd w:id="14"/>
    </w:p>
    <w:p w14:paraId="4F145B4B" w14:textId="77777777" w:rsidR="003C66AF" w:rsidRDefault="003C66AF" w:rsidP="003C66AF">
      <w:pPr>
        <w:pStyle w:val="Ttulo2"/>
      </w:pPr>
      <w:bookmarkStart w:id="15" w:name="_Toc191823837"/>
      <w:r>
        <w:t>Solicitudes a Gobiernos y Grupos Armados:</w:t>
      </w:r>
      <w:bookmarkEnd w:id="15"/>
    </w:p>
    <w:p w14:paraId="5AFF3764" w14:textId="77777777" w:rsidR="003C66AF" w:rsidRDefault="003C66AF" w:rsidP="003C66AF"/>
    <w:p w14:paraId="0BFCEDCB" w14:textId="77777777" w:rsidR="003C66AF" w:rsidRDefault="003C66AF" w:rsidP="003C66AF">
      <w:pPr>
        <w:pStyle w:val="Ttulo3"/>
      </w:pPr>
      <w:bookmarkStart w:id="16" w:name="_Toc191823838"/>
      <w:r>
        <w:lastRenderedPageBreak/>
        <w:t>a) Tratado Global de Paz Energética (2030):</w:t>
      </w:r>
      <w:bookmarkEnd w:id="16"/>
    </w:p>
    <w:p w14:paraId="013B3EE5" w14:textId="77777777" w:rsidR="003C66AF" w:rsidRDefault="003C66AF" w:rsidP="003C66AF">
      <w:r>
        <w:t>- Condición: Cesación inmediata de hostilidades en zonas en conflicto (</w:t>
      </w:r>
      <w:proofErr w:type="spellStart"/>
      <w:r>
        <w:t>ej</w:t>
      </w:r>
      <w:proofErr w:type="spellEnd"/>
      <w:r>
        <w:t>: Sahel, Ucrania, Gaza).</w:t>
      </w:r>
    </w:p>
    <w:p w14:paraId="58E888DE" w14:textId="77777777" w:rsidR="003C66AF" w:rsidRDefault="003C66AF" w:rsidP="003C66AF">
      <w:r>
        <w:t>- Intercambio:</w:t>
      </w:r>
    </w:p>
    <w:p w14:paraId="6BD796E5" w14:textId="77777777" w:rsidR="003C66AF" w:rsidRDefault="003C66AF" w:rsidP="003C66AF">
      <w:r>
        <w:t xml:space="preserve">  - Los países en conflicto reciben </w:t>
      </w:r>
      <w:proofErr w:type="spellStart"/>
      <w:r>
        <w:t>agroparques</w:t>
      </w:r>
      <w:proofErr w:type="spellEnd"/>
      <w:r>
        <w:t>, plantas desalinizadoras y conexión a la red energética solar global.</w:t>
      </w:r>
    </w:p>
    <w:p w14:paraId="48C4CA39" w14:textId="77777777" w:rsidR="003C66AF" w:rsidRDefault="003C66AF" w:rsidP="003C66AF">
      <w:r>
        <w:t xml:space="preserve">  - Las facciones armadas se integran en fuerzas de paz regionales supervisadas por la ONU, con salarios vinculados a proyectos de reconstrucción.</w:t>
      </w:r>
    </w:p>
    <w:p w14:paraId="408ED070" w14:textId="77777777" w:rsidR="003C66AF" w:rsidRDefault="003C66AF" w:rsidP="003C66AF"/>
    <w:p w14:paraId="41DF2976" w14:textId="77777777" w:rsidR="003C66AF" w:rsidRDefault="003C66AF" w:rsidP="003C66AF">
      <w:pPr>
        <w:pStyle w:val="Ttulo3"/>
      </w:pPr>
      <w:bookmarkStart w:id="17" w:name="_Toc191823839"/>
      <w:r>
        <w:t>b) Zonas Seguras (ZS):</w:t>
      </w:r>
      <w:bookmarkEnd w:id="17"/>
    </w:p>
    <w:p w14:paraId="2946665D" w14:textId="77777777" w:rsidR="003C66AF" w:rsidRDefault="003C66AF" w:rsidP="003C66AF">
      <w:r>
        <w:t xml:space="preserve">- Ubicación: 50 km alrededor de fuentes de agua y </w:t>
      </w:r>
      <w:proofErr w:type="spellStart"/>
      <w:r>
        <w:t>agroparques</w:t>
      </w:r>
      <w:proofErr w:type="spellEnd"/>
      <w:r>
        <w:t>.</w:t>
      </w:r>
    </w:p>
    <w:p w14:paraId="0CD1D71A" w14:textId="77777777" w:rsidR="003C66AF" w:rsidRDefault="003C66AF" w:rsidP="003C66AF">
      <w:r>
        <w:t>- Gestión: Cooperación entre los países involucrados y la ONU para garantizar acceso equitativo a los recursos.</w:t>
      </w:r>
    </w:p>
    <w:p w14:paraId="6935C7B3" w14:textId="77777777" w:rsidR="003C66AF" w:rsidRDefault="003C66AF" w:rsidP="003C66AF">
      <w:r>
        <w:t>- Ejemplo:</w:t>
      </w:r>
    </w:p>
    <w:p w14:paraId="4F3B1443" w14:textId="77777777" w:rsidR="003C66AF" w:rsidRDefault="003C66AF" w:rsidP="003C66AF">
      <w:r>
        <w:t xml:space="preserve">  - Río Nilo (Egipto, Sudán, Etiopía): ZS para garantizar acceso equitativo al agua.</w:t>
      </w:r>
    </w:p>
    <w:p w14:paraId="2885404F" w14:textId="77777777" w:rsidR="003C66AF" w:rsidRDefault="003C66AF" w:rsidP="003C66AF">
      <w:r>
        <w:t xml:space="preserve">  - Frontera India-Pakistán: ZS con </w:t>
      </w:r>
      <w:proofErr w:type="spellStart"/>
      <w:r>
        <w:t>agroparques</w:t>
      </w:r>
      <w:proofErr w:type="spellEnd"/>
      <w:r>
        <w:t xml:space="preserve"> compartidos.</w:t>
      </w:r>
    </w:p>
    <w:p w14:paraId="1B00D4BE" w14:textId="77777777" w:rsidR="003C66AF" w:rsidRDefault="003C66AF" w:rsidP="003C66AF"/>
    <w:p w14:paraId="09EE3FCA" w14:textId="77777777" w:rsidR="003C66AF" w:rsidRDefault="003C66AF" w:rsidP="003C66AF">
      <w:pPr>
        <w:pStyle w:val="Ttulo2"/>
      </w:pPr>
      <w:bookmarkStart w:id="18" w:name="_Toc191823840"/>
      <w:r>
        <w:t>3. Cooperación Empresarial: Ganar Todos o Perder Todos</w:t>
      </w:r>
      <w:bookmarkEnd w:id="18"/>
    </w:p>
    <w:p w14:paraId="1411D5CB" w14:textId="77777777" w:rsidR="003C66AF" w:rsidRDefault="003C66AF" w:rsidP="003C66AF">
      <w:pPr>
        <w:pStyle w:val="Ttulo2"/>
      </w:pPr>
      <w:bookmarkStart w:id="19" w:name="_Toc191823841"/>
      <w:r>
        <w:t>Solicitudes a Corporaciones (</w:t>
      </w:r>
      <w:proofErr w:type="spellStart"/>
      <w:r>
        <w:t>ej</w:t>
      </w:r>
      <w:proofErr w:type="spellEnd"/>
      <w:r>
        <w:t xml:space="preserve">: Tesla, Siemens, </w:t>
      </w:r>
      <w:proofErr w:type="spellStart"/>
      <w:r>
        <w:t>Saudi</w:t>
      </w:r>
      <w:proofErr w:type="spellEnd"/>
      <w:r>
        <w:t xml:space="preserve"> </w:t>
      </w:r>
      <w:proofErr w:type="spellStart"/>
      <w:r>
        <w:t>Aramco</w:t>
      </w:r>
      <w:proofErr w:type="spellEnd"/>
      <w:r>
        <w:t>):</w:t>
      </w:r>
      <w:bookmarkEnd w:id="19"/>
    </w:p>
    <w:p w14:paraId="0B438313" w14:textId="77777777" w:rsidR="003C66AF" w:rsidRDefault="003C66AF" w:rsidP="003C66AF"/>
    <w:p w14:paraId="38081777" w14:textId="77777777" w:rsidR="003C66AF" w:rsidRDefault="003C66AF" w:rsidP="003C66AF">
      <w:pPr>
        <w:pStyle w:val="Ttulo3"/>
      </w:pPr>
      <w:bookmarkStart w:id="20" w:name="_Toc191823842"/>
      <w:r>
        <w:t>a) Consorcio Global de Energía y Alimentos (CGEA):</w:t>
      </w:r>
      <w:bookmarkEnd w:id="20"/>
    </w:p>
    <w:p w14:paraId="2979067A" w14:textId="77777777" w:rsidR="003C66AF" w:rsidRDefault="003C66AF" w:rsidP="003C66AF">
      <w:r>
        <w:t xml:space="preserve">- Miembros: Empresas de energía, </w:t>
      </w:r>
      <w:proofErr w:type="spellStart"/>
      <w:r>
        <w:t>agrotech</w:t>
      </w:r>
      <w:proofErr w:type="spellEnd"/>
      <w:r>
        <w:t>, logística y gobiernos.</w:t>
      </w:r>
    </w:p>
    <w:p w14:paraId="22FA2C6C" w14:textId="77777777" w:rsidR="003C66AF" w:rsidRDefault="003C66AF" w:rsidP="003C66AF">
      <w:r>
        <w:t>- Funcionamiento:</w:t>
      </w:r>
    </w:p>
    <w:p w14:paraId="7286E441" w14:textId="77777777" w:rsidR="003C66AF" w:rsidRDefault="003C66AF" w:rsidP="003C66AF">
      <w:r>
        <w:t xml:space="preserve">  - Beneficios compartidos: 40% ganancias a reinvertir en proyectos locales; 60% reparto según aporte tecnológico.</w:t>
      </w:r>
    </w:p>
    <w:p w14:paraId="3BEF7438" w14:textId="77777777" w:rsidR="003C66AF" w:rsidRDefault="003C66AF" w:rsidP="003C66AF">
      <w:r>
        <w:t xml:space="preserve">  - Ejemplo: Si Siemens aporta turbinas eólicas para </w:t>
      </w:r>
      <w:proofErr w:type="spellStart"/>
      <w:r>
        <w:t>agroparques</w:t>
      </w:r>
      <w:proofErr w:type="spellEnd"/>
      <w:r>
        <w:t>, recibe el 10% de las ganancias de esos proyectos.</w:t>
      </w:r>
    </w:p>
    <w:p w14:paraId="6C4A63AE" w14:textId="77777777" w:rsidR="003C66AF" w:rsidRDefault="003C66AF" w:rsidP="003C66AF"/>
    <w:p w14:paraId="7CDEF428" w14:textId="77777777" w:rsidR="003C66AF" w:rsidRDefault="003C66AF" w:rsidP="003C66AF">
      <w:pPr>
        <w:pStyle w:val="Ttulo3"/>
      </w:pPr>
      <w:bookmarkStart w:id="21" w:name="_Toc191823843"/>
      <w:r>
        <w:lastRenderedPageBreak/>
        <w:t>b) Ranking de Contribuciones:</w:t>
      </w:r>
      <w:bookmarkEnd w:id="21"/>
    </w:p>
    <w:p w14:paraId="10499CBE" w14:textId="77777777" w:rsidR="003C66AF" w:rsidRDefault="003C66AF" w:rsidP="003C66AF">
      <w:r>
        <w:t>- Puntos por: Tecnología donada (</w:t>
      </w:r>
      <w:proofErr w:type="spellStart"/>
      <w:r>
        <w:t>ej</w:t>
      </w:r>
      <w:proofErr w:type="spellEnd"/>
      <w:r>
        <w:t>: drones de riego), fondos invertidos, personal capacitado.</w:t>
      </w:r>
    </w:p>
    <w:p w14:paraId="730EE263" w14:textId="77777777" w:rsidR="003C66AF" w:rsidRDefault="003C66AF" w:rsidP="003C66AF">
      <w:r>
        <w:t>- Premio: Acceso prioritario a mercados emergentes y contratos estatales.</w:t>
      </w:r>
    </w:p>
    <w:p w14:paraId="1D0FE71A" w14:textId="77777777" w:rsidR="003C66AF" w:rsidRDefault="003C66AF" w:rsidP="003C66AF"/>
    <w:p w14:paraId="0621A318" w14:textId="77777777" w:rsidR="003C66AF" w:rsidRDefault="003C66AF" w:rsidP="003C66AF">
      <w:pPr>
        <w:pStyle w:val="Ttulo2"/>
      </w:pPr>
      <w:bookmarkStart w:id="22" w:name="_Toc191823844"/>
      <w:r>
        <w:t>4. Ganancia Según Aporte (Países y Empresas)</w:t>
      </w:r>
      <w:bookmarkEnd w:id="22"/>
    </w:p>
    <w:p w14:paraId="537A909B" w14:textId="77777777" w:rsidR="003C66AF" w:rsidRDefault="003C66AF" w:rsidP="003C66AF">
      <w:r>
        <w:t>| Tipo de Aporte       | Ejemplo                     | Beneficio                                  |</w:t>
      </w:r>
    </w:p>
    <w:p w14:paraId="200A6FB0" w14:textId="77777777" w:rsidR="003C66AF" w:rsidRDefault="003C66AF" w:rsidP="003C66AF">
      <w:r>
        <w:t>|----------------------|-----------------------------|-------------------------------------------|</w:t>
      </w:r>
    </w:p>
    <w:p w14:paraId="4B6B838F" w14:textId="77777777" w:rsidR="003C66AF" w:rsidRDefault="003C66AF" w:rsidP="003C66AF">
      <w:r>
        <w:t>| Tecnología avanzada  | Paneles solares de alta eficiencia | +20% de ganancias en proyectos vinculados.     |</w:t>
      </w:r>
    </w:p>
    <w:p w14:paraId="76A2EFDE" w14:textId="77777777" w:rsidR="003C66AF" w:rsidRDefault="003C66AF" w:rsidP="003C66AF">
      <w:r>
        <w:t xml:space="preserve">| Recursos naturales   | Cesión de terrenos para </w:t>
      </w:r>
      <w:proofErr w:type="spellStart"/>
      <w:r>
        <w:t>agroparques</w:t>
      </w:r>
      <w:proofErr w:type="spellEnd"/>
      <w:r>
        <w:t xml:space="preserve"> | Derechos de uso de energía limpia al 50%.      |</w:t>
      </w:r>
    </w:p>
    <w:p w14:paraId="63D91F91" w14:textId="77777777" w:rsidR="003C66AF" w:rsidRDefault="003C66AF" w:rsidP="003C66AF">
      <w:r>
        <w:t>| Capital financiero   | Inversión en infraestructura    | Intereses preferentes en licitaciones globales |</w:t>
      </w:r>
    </w:p>
    <w:p w14:paraId="1B9CEAB3" w14:textId="77777777" w:rsidR="003C66AF" w:rsidRDefault="003C66AF" w:rsidP="003C66AF"/>
    <w:p w14:paraId="6DE49384" w14:textId="77777777" w:rsidR="003C66AF" w:rsidRDefault="003C66AF" w:rsidP="003C66AF">
      <w:pPr>
        <w:pStyle w:val="Ttulo2"/>
      </w:pPr>
      <w:bookmarkStart w:id="23" w:name="_Toc191823845"/>
      <w:r>
        <w:t>Conclusión:</w:t>
      </w:r>
      <w:bookmarkEnd w:id="23"/>
    </w:p>
    <w:p w14:paraId="74FC1B85" w14:textId="77777777" w:rsidR="003C66AF" w:rsidRDefault="003C66AF" w:rsidP="003C66AF">
      <w:r>
        <w:t xml:space="preserve">Esta propuesta entrelaza energía limpia, comida y paz en un sistema interdependiente: sin guerras, se destinan recursos a </w:t>
      </w:r>
      <w:proofErr w:type="spellStart"/>
      <w:r>
        <w:t>agroparques</w:t>
      </w:r>
      <w:proofErr w:type="spellEnd"/>
      <w:r>
        <w:t>; sin hambre, hay estabilidad para instalar infraestructura energética. Es utópico, pero con un marco claro y presión ciudadana global, podría ser el primer paso hacia un planeta sin escasez.</w:t>
      </w:r>
    </w:p>
    <w:p w14:paraId="06B8C52A" w14:textId="77777777" w:rsidR="003C66AF" w:rsidRDefault="003C66AF" w:rsidP="003C66AF"/>
    <w:p w14:paraId="79709BDE" w14:textId="77777777" w:rsidR="003C66AF" w:rsidRDefault="003C66AF" w:rsidP="003C66AF">
      <w:r>
        <w:t>---</w:t>
      </w:r>
    </w:p>
    <w:p w14:paraId="70189C04" w14:textId="77777777" w:rsidR="003C66AF" w:rsidRDefault="003C66AF" w:rsidP="003C66AF"/>
    <w:p w14:paraId="7B2635C4" w14:textId="2DB250E7" w:rsidR="003C66AF" w:rsidRDefault="003C66AF" w:rsidP="003C66AF">
      <w:pPr>
        <w:pStyle w:val="Ttulo1"/>
      </w:pPr>
      <w:bookmarkStart w:id="24" w:name="_Toc191823846"/>
      <w:r>
        <w:t>Propuesta 3: Minería Espacial</w:t>
      </w:r>
      <w:bookmarkEnd w:id="24"/>
    </w:p>
    <w:p w14:paraId="03E9AB33" w14:textId="77777777" w:rsidR="003C66AF" w:rsidRDefault="003C66AF" w:rsidP="003C66AF">
      <w:r>
        <w:t>Objetivo: Establecer una industria minera espacial sostenible y escalable, utilizando metodologías ágiles para extraer recursos de la Luna, asteroides cercanos y el cinturón de Kuiper, con el fin de apoyar la economía terrestre y espacial.</w:t>
      </w:r>
    </w:p>
    <w:p w14:paraId="365974E8" w14:textId="77777777" w:rsidR="003C66AF" w:rsidRDefault="003C66AF" w:rsidP="003C66AF"/>
    <w:p w14:paraId="20E6B6A9" w14:textId="77777777" w:rsidR="003C66AF" w:rsidRDefault="003C66AF" w:rsidP="003C66AF">
      <w:pPr>
        <w:pStyle w:val="Ttulo2"/>
      </w:pPr>
      <w:bookmarkStart w:id="25" w:name="_Toc191823847"/>
      <w:r>
        <w:lastRenderedPageBreak/>
        <w:t>1. Fases de Desarrollo</w:t>
      </w:r>
      <w:bookmarkEnd w:id="25"/>
    </w:p>
    <w:p w14:paraId="4DFA24B8" w14:textId="77777777" w:rsidR="003C66AF" w:rsidRDefault="003C66AF" w:rsidP="003C66AF"/>
    <w:p w14:paraId="105F90F2" w14:textId="77777777" w:rsidR="003C66AF" w:rsidRDefault="003C66AF" w:rsidP="003C66AF">
      <w:pPr>
        <w:pStyle w:val="Ttulo3"/>
      </w:pPr>
      <w:bookmarkStart w:id="26" w:name="_Toc191823848"/>
      <w:r>
        <w:t>Fase 1: Exploración y Extracción Lunar (2025-2040)</w:t>
      </w:r>
      <w:bookmarkEnd w:id="26"/>
    </w:p>
    <w:p w14:paraId="3D484F2F" w14:textId="77777777" w:rsidR="003C66AF" w:rsidRDefault="003C66AF" w:rsidP="003C66AF">
      <w:r>
        <w:t>- Objetivo: Extraer metales raros (platino, tierras raras) y agua para uso terrestre y espacial.</w:t>
      </w:r>
    </w:p>
    <w:p w14:paraId="1A128B8D" w14:textId="77777777" w:rsidR="003C66AF" w:rsidRDefault="003C66AF" w:rsidP="003C66AF">
      <w:pPr>
        <w:pStyle w:val="Ttulo4"/>
      </w:pPr>
      <w:r>
        <w:t>- Acciones Clave:</w:t>
      </w:r>
    </w:p>
    <w:p w14:paraId="54807304" w14:textId="77777777" w:rsidR="003C66AF" w:rsidRDefault="003C66AF" w:rsidP="003C66AF">
      <w:r>
        <w:t xml:space="preserve">  - Enviar robots autónomos y drones mineros a la Luna.</w:t>
      </w:r>
    </w:p>
    <w:p w14:paraId="5EC955A4" w14:textId="77777777" w:rsidR="003C66AF" w:rsidRDefault="003C66AF" w:rsidP="003C66AF">
      <w:r>
        <w:t xml:space="preserve">  - Establecer una base lunar para procesamiento in situ de recursos.</w:t>
      </w:r>
    </w:p>
    <w:p w14:paraId="6CE751B6" w14:textId="77777777" w:rsidR="003C66AF" w:rsidRDefault="003C66AF" w:rsidP="003C66AF">
      <w:r>
        <w:t xml:space="preserve">  - Desarrollar sistemas de transporte eficientes (</w:t>
      </w:r>
      <w:proofErr w:type="spellStart"/>
      <w:r>
        <w:t>ej</w:t>
      </w:r>
      <w:proofErr w:type="spellEnd"/>
      <w:r>
        <w:t>: cohetes reutilizables).</w:t>
      </w:r>
    </w:p>
    <w:p w14:paraId="0136AADB" w14:textId="77777777" w:rsidR="003C66AF" w:rsidRDefault="003C66AF" w:rsidP="003C66AF">
      <w:pPr>
        <w:pStyle w:val="Ttulo4"/>
      </w:pPr>
      <w:r>
        <w:t>- Solicitudes:</w:t>
      </w:r>
    </w:p>
    <w:p w14:paraId="2945513A" w14:textId="77777777" w:rsidR="003C66AF" w:rsidRDefault="003C66AF" w:rsidP="003C66AF">
      <w:r>
        <w:t xml:space="preserve">  - Agencias Espaciales (NASA, ESA, CNSA): Colaboración en misiones lunares.</w:t>
      </w:r>
    </w:p>
    <w:p w14:paraId="6349E45A" w14:textId="77777777" w:rsidR="003C66AF" w:rsidRDefault="003C66AF" w:rsidP="003C66AF">
      <w:r>
        <w:t xml:space="preserve">  - Empresas (SpaceX, Blue </w:t>
      </w:r>
      <w:proofErr w:type="spellStart"/>
      <w:r>
        <w:t>Origin</w:t>
      </w:r>
      <w:proofErr w:type="spellEnd"/>
      <w:r>
        <w:t>): Desarrollo de tecnología de minería y transporte.</w:t>
      </w:r>
    </w:p>
    <w:p w14:paraId="24CA4493" w14:textId="77777777" w:rsidR="003C66AF" w:rsidRDefault="003C66AF" w:rsidP="003C66AF">
      <w:r>
        <w:t xml:space="preserve">  - Países: Financiación y apoyo logístico.</w:t>
      </w:r>
    </w:p>
    <w:p w14:paraId="7EB57E89" w14:textId="77777777" w:rsidR="003C66AF" w:rsidRDefault="003C66AF" w:rsidP="003C66AF"/>
    <w:p w14:paraId="13C44462" w14:textId="77777777" w:rsidR="003C66AF" w:rsidRDefault="003C66AF" w:rsidP="003C66AF">
      <w:pPr>
        <w:pStyle w:val="Ttulo3"/>
      </w:pPr>
      <w:bookmarkStart w:id="27" w:name="_Toc191823849"/>
      <w:r>
        <w:t>Fase 2: Explotación del Cinturón de Asteroides (2041-2080)</w:t>
      </w:r>
      <w:bookmarkEnd w:id="27"/>
    </w:p>
    <w:p w14:paraId="6B802BC1" w14:textId="77777777" w:rsidR="003C66AF" w:rsidRDefault="003C66AF" w:rsidP="003C66AF">
      <w:r>
        <w:t>- Objetivo: Extraer hierro, níquel y agua para construir infraestructura espacial.</w:t>
      </w:r>
    </w:p>
    <w:p w14:paraId="2F1B883F" w14:textId="77777777" w:rsidR="003C66AF" w:rsidRDefault="003C66AF" w:rsidP="003C66AF">
      <w:pPr>
        <w:pStyle w:val="Ttulo4"/>
      </w:pPr>
      <w:r>
        <w:t>- Acciones Clave:</w:t>
      </w:r>
    </w:p>
    <w:p w14:paraId="4E46998D" w14:textId="77777777" w:rsidR="003C66AF" w:rsidRDefault="003C66AF" w:rsidP="003C66AF">
      <w:r>
        <w:t xml:space="preserve">  - Enviar naves de carga autónomas a asteroides cercanos.</w:t>
      </w:r>
    </w:p>
    <w:p w14:paraId="057D86B3" w14:textId="77777777" w:rsidR="003C66AF" w:rsidRDefault="003C66AF" w:rsidP="003C66AF">
      <w:r>
        <w:t xml:space="preserve">  - Desarrollar sistemas de procesamiento in situ para convertir recursos en materiales útiles.</w:t>
      </w:r>
    </w:p>
    <w:p w14:paraId="3BA537A7" w14:textId="77777777" w:rsidR="003C66AF" w:rsidRDefault="003C66AF" w:rsidP="003C66AF">
      <w:r>
        <w:t xml:space="preserve">  - Establecer estaciones espaciales como puntos de distribución.</w:t>
      </w:r>
    </w:p>
    <w:p w14:paraId="4C54C51A" w14:textId="77777777" w:rsidR="003C66AF" w:rsidRDefault="003C66AF" w:rsidP="003C66AF">
      <w:pPr>
        <w:pStyle w:val="Ttulo4"/>
      </w:pPr>
      <w:r>
        <w:t>- Solicitudes:</w:t>
      </w:r>
    </w:p>
    <w:p w14:paraId="6B1A6291" w14:textId="77777777" w:rsidR="003C66AF" w:rsidRDefault="003C66AF" w:rsidP="003C66AF">
      <w:r>
        <w:t xml:space="preserve">  - Empresas (Lockheed Martin, Airbus): Diseño de naves y sistemas de procesamiento.</w:t>
      </w:r>
    </w:p>
    <w:p w14:paraId="6E4432A2" w14:textId="77777777" w:rsidR="003C66AF" w:rsidRDefault="003C66AF" w:rsidP="003C66AF">
      <w:r>
        <w:t xml:space="preserve">  - Gobiernos: Creación de un marco legal para la minería espacial.</w:t>
      </w:r>
    </w:p>
    <w:p w14:paraId="495768A9" w14:textId="77777777" w:rsidR="003C66AF" w:rsidRDefault="003C66AF" w:rsidP="003C66AF">
      <w:r>
        <w:t xml:space="preserve">  - Organismos Internacionales (ONU): Coordinación de esfuerzos globales.</w:t>
      </w:r>
    </w:p>
    <w:p w14:paraId="39570651" w14:textId="77777777" w:rsidR="003C66AF" w:rsidRDefault="003C66AF" w:rsidP="003C66AF"/>
    <w:p w14:paraId="5A9A32FB" w14:textId="77777777" w:rsidR="003C66AF" w:rsidRDefault="003C66AF" w:rsidP="003C66AF">
      <w:pPr>
        <w:pStyle w:val="Ttulo3"/>
      </w:pPr>
      <w:bookmarkStart w:id="28" w:name="_Toc191823850"/>
      <w:r>
        <w:t>Fase 3: Misión al Cinturón de Kuiper (2081-2125)</w:t>
      </w:r>
      <w:bookmarkEnd w:id="28"/>
    </w:p>
    <w:p w14:paraId="68A2B40D" w14:textId="77777777" w:rsidR="003C66AF" w:rsidRDefault="003C66AF" w:rsidP="003C66AF">
      <w:r>
        <w:t>- Objetivo: Identificar y redirigir cometas o asteroides ricos en agua hacia la Tierra o la Luna.</w:t>
      </w:r>
    </w:p>
    <w:p w14:paraId="44E25401" w14:textId="77777777" w:rsidR="003C66AF" w:rsidRDefault="003C66AF" w:rsidP="003C66AF">
      <w:pPr>
        <w:pStyle w:val="Ttulo4"/>
      </w:pPr>
      <w:r>
        <w:lastRenderedPageBreak/>
        <w:t>- Acciones Clave:</w:t>
      </w:r>
    </w:p>
    <w:p w14:paraId="39BD78D0" w14:textId="77777777" w:rsidR="003C66AF" w:rsidRDefault="003C66AF" w:rsidP="003C66AF">
      <w:r>
        <w:t xml:space="preserve">  - Desarrollar tecnología de propulsión avanzada (</w:t>
      </w:r>
      <w:proofErr w:type="spellStart"/>
      <w:r>
        <w:t>ej</w:t>
      </w:r>
      <w:proofErr w:type="spellEnd"/>
      <w:r>
        <w:t>: velas solares, motores iónicos).</w:t>
      </w:r>
    </w:p>
    <w:p w14:paraId="34D0A439" w14:textId="77777777" w:rsidR="003C66AF" w:rsidRDefault="003C66AF" w:rsidP="003C66AF">
      <w:r>
        <w:t xml:space="preserve">  - Enviar misiones robóticas para estudiar y redirigir objetos del cinturón de Kuiper.</w:t>
      </w:r>
    </w:p>
    <w:p w14:paraId="4338DE52" w14:textId="77777777" w:rsidR="003C66AF" w:rsidRDefault="003C66AF" w:rsidP="003C66AF">
      <w:r>
        <w:t xml:space="preserve">  - Establecer sistemas de captura y procesamiento de agua en órbita.</w:t>
      </w:r>
    </w:p>
    <w:p w14:paraId="77B5D1CB" w14:textId="77777777" w:rsidR="003C66AF" w:rsidRDefault="003C66AF" w:rsidP="003C66AF">
      <w:pPr>
        <w:pStyle w:val="Ttulo4"/>
      </w:pPr>
      <w:r>
        <w:t>- Solicitudes:</w:t>
      </w:r>
    </w:p>
    <w:p w14:paraId="153E4911" w14:textId="77777777" w:rsidR="003C66AF" w:rsidRDefault="003C66AF" w:rsidP="003C66AF">
      <w:r>
        <w:t xml:space="preserve">  - Agencias Espaciales: Colaboración en misiones de largo alcance.</w:t>
      </w:r>
    </w:p>
    <w:p w14:paraId="1185CF72" w14:textId="77777777" w:rsidR="003C66AF" w:rsidRDefault="003C66AF" w:rsidP="003C66AF">
      <w:r>
        <w:t xml:space="preserve">  - Empresas (</w:t>
      </w:r>
      <w:proofErr w:type="spellStart"/>
      <w:r>
        <w:t>ej</w:t>
      </w:r>
      <w:proofErr w:type="spellEnd"/>
      <w:r>
        <w:t>: SpaceX): Desarrollo de tecnología de propulsión y captura.</w:t>
      </w:r>
    </w:p>
    <w:p w14:paraId="5573F9B7" w14:textId="77777777" w:rsidR="003C66AF" w:rsidRDefault="003C66AF" w:rsidP="003C66AF">
      <w:r>
        <w:t xml:space="preserve">  - Países: Financiación y apoyo logístico.</w:t>
      </w:r>
    </w:p>
    <w:p w14:paraId="5D3FCF40" w14:textId="77777777" w:rsidR="003C66AF" w:rsidRDefault="003C66AF" w:rsidP="003C66AF"/>
    <w:p w14:paraId="73FEA80F" w14:textId="77777777" w:rsidR="003C66AF" w:rsidRDefault="003C66AF" w:rsidP="003C66AF">
      <w:pPr>
        <w:pStyle w:val="Ttulo3"/>
      </w:pPr>
      <w:bookmarkStart w:id="29" w:name="_Toc191823851"/>
      <w:r>
        <w:t>2. Metodología Ágil</w:t>
      </w:r>
      <w:bookmarkEnd w:id="29"/>
    </w:p>
    <w:p w14:paraId="0B82312D" w14:textId="77777777" w:rsidR="003C66AF" w:rsidRDefault="003C66AF" w:rsidP="003C66AF">
      <w:r>
        <w:t>- Iteraciones Cortas: Ciclos de 5 años para evaluar progreso y ajustar estrategias.</w:t>
      </w:r>
    </w:p>
    <w:p w14:paraId="1CA54A37" w14:textId="77777777" w:rsidR="003C66AF" w:rsidRDefault="003C66AF" w:rsidP="003C66AF">
      <w:r>
        <w:t>- Equipos Multidisciplinarios: Ingenieros, científicos, economistas y expertos en derecho espacial.</w:t>
      </w:r>
    </w:p>
    <w:p w14:paraId="0C1CE2AC" w14:textId="77777777" w:rsidR="003C66AF" w:rsidRDefault="003C66AF" w:rsidP="003C66AF">
      <w:r>
        <w:t xml:space="preserve">- Transparencia: Uso de </w:t>
      </w:r>
      <w:proofErr w:type="spellStart"/>
      <w:r>
        <w:t>blockchain</w:t>
      </w:r>
      <w:proofErr w:type="spellEnd"/>
      <w:r>
        <w:t xml:space="preserve"> para rastrear fondos y recursos.</w:t>
      </w:r>
    </w:p>
    <w:p w14:paraId="4B3086EC" w14:textId="77777777" w:rsidR="003C66AF" w:rsidRDefault="003C66AF" w:rsidP="003C66AF"/>
    <w:p w14:paraId="1FB4EC8B" w14:textId="77777777" w:rsidR="003C66AF" w:rsidRDefault="003C66AF" w:rsidP="003C66AF">
      <w:pPr>
        <w:pStyle w:val="Ttulo3"/>
      </w:pPr>
      <w:bookmarkStart w:id="30" w:name="_Toc191823852"/>
      <w:r>
        <w:t>3. Beneficios Esperados</w:t>
      </w:r>
      <w:bookmarkEnd w:id="30"/>
    </w:p>
    <w:p w14:paraId="7AE35E0B" w14:textId="77777777" w:rsidR="003C66AF" w:rsidRDefault="003C66AF" w:rsidP="003C66AF">
      <w:r>
        <w:t>| Beneficio                          | Impacto                                  |</w:t>
      </w:r>
    </w:p>
    <w:p w14:paraId="7F9BCC1F" w14:textId="77777777" w:rsidR="003C66AF" w:rsidRDefault="003C66AF" w:rsidP="003C66AF">
      <w:r>
        <w:t>|-------------------------------------|-----------------------------------------|</w:t>
      </w:r>
    </w:p>
    <w:p w14:paraId="16F2B27B" w14:textId="77777777" w:rsidR="003C66AF" w:rsidRDefault="003C66AF" w:rsidP="003C66AF">
      <w:r>
        <w:t xml:space="preserve">| Agua espacial:                      | Abastecimiento de </w:t>
      </w:r>
      <w:proofErr w:type="spellStart"/>
      <w:r>
        <w:t>agroparques</w:t>
      </w:r>
      <w:proofErr w:type="spellEnd"/>
      <w:r>
        <w:t xml:space="preserve"> y desalinizadoras en zonas áridas. |</w:t>
      </w:r>
    </w:p>
    <w:p w14:paraId="77B5DDD7" w14:textId="77777777" w:rsidR="003C66AF" w:rsidRDefault="003C66AF" w:rsidP="003C66AF">
      <w:r>
        <w:t>| Metales raros:                      | Reducción de costes en tecnología verde (paneles solares, baterías). |</w:t>
      </w:r>
    </w:p>
    <w:p w14:paraId="170C740C" w14:textId="77777777" w:rsidR="003C66AF" w:rsidRDefault="003C66AF" w:rsidP="003C66AF">
      <w:r>
        <w:t>| Infraestructura espacial:           | Bases lunares y marcianas autosuficientes. |</w:t>
      </w:r>
    </w:p>
    <w:p w14:paraId="53CCBC69" w14:textId="77777777" w:rsidR="003C66AF" w:rsidRDefault="003C66AF" w:rsidP="003C66AF">
      <w:r>
        <w:t>| Economía espacial:                  | Creación de nuevos mercados y empleos. |</w:t>
      </w:r>
    </w:p>
    <w:p w14:paraId="7064EFFE" w14:textId="77777777" w:rsidR="003C66AF" w:rsidRDefault="003C66AF" w:rsidP="003C66AF"/>
    <w:p w14:paraId="6B57DA08" w14:textId="77777777" w:rsidR="003C66AF" w:rsidRDefault="003C66AF" w:rsidP="003C66AF">
      <w:pPr>
        <w:pStyle w:val="Ttulo3"/>
      </w:pPr>
      <w:bookmarkStart w:id="31" w:name="_Toc191823853"/>
      <w:r>
        <w:t>4. Riesgos y Soluciones</w:t>
      </w:r>
      <w:bookmarkEnd w:id="31"/>
    </w:p>
    <w:p w14:paraId="2454615D" w14:textId="77777777" w:rsidR="003C66AF" w:rsidRDefault="003C66AF" w:rsidP="003C66AF">
      <w:r>
        <w:t>| Riesgo               | Solución Propuesta                          |</w:t>
      </w:r>
    </w:p>
    <w:p w14:paraId="5427FB62" w14:textId="77777777" w:rsidR="003C66AF" w:rsidRDefault="003C66AF" w:rsidP="003C66AF">
      <w:r>
        <w:t>|----------------------|---------------------------------------------|</w:t>
      </w:r>
    </w:p>
    <w:p w14:paraId="1CE3CD33" w14:textId="77777777" w:rsidR="003C66AF" w:rsidRDefault="003C66AF" w:rsidP="003C66AF">
      <w:r>
        <w:t>| Alto coste inicial:   | Colaboración público-privada y financiación escalonada. |</w:t>
      </w:r>
    </w:p>
    <w:p w14:paraId="6A43D4E6" w14:textId="77777777" w:rsidR="003C66AF" w:rsidRDefault="003C66AF" w:rsidP="003C66AF">
      <w:r>
        <w:lastRenderedPageBreak/>
        <w:t>| Tecnología inmadura:  | Inversión en I+D y prototipos rápidos. |</w:t>
      </w:r>
    </w:p>
    <w:p w14:paraId="474B5E4F" w14:textId="77777777" w:rsidR="003C66AF" w:rsidRDefault="003C66AF" w:rsidP="003C66AF">
      <w:r>
        <w:t>| Marco legal ausente:  | Creación de tratados internacionales para la minería espacial. |</w:t>
      </w:r>
    </w:p>
    <w:p w14:paraId="316DE5FA" w14:textId="77777777" w:rsidR="003C66AF" w:rsidRDefault="003C66AF" w:rsidP="003C66AF">
      <w:r>
        <w:t>| Fallos en misiones:   | Redundancia en equipos y sistemas de respaldo. |</w:t>
      </w:r>
    </w:p>
    <w:p w14:paraId="601C6329" w14:textId="77777777" w:rsidR="003C66AF" w:rsidRDefault="003C66AF" w:rsidP="003C66AF"/>
    <w:p w14:paraId="3C1516B4" w14:textId="77777777" w:rsidR="003C66AF" w:rsidRDefault="003C66AF" w:rsidP="003C66AF">
      <w:r>
        <w:t>---</w:t>
      </w:r>
    </w:p>
    <w:p w14:paraId="1014C612" w14:textId="77777777" w:rsidR="003C66AF" w:rsidRDefault="003C66AF" w:rsidP="003C66AF"/>
    <w:p w14:paraId="07FF4961" w14:textId="607D33D3" w:rsidR="003C66AF" w:rsidRDefault="003C66AF" w:rsidP="003C66AF">
      <w:pPr>
        <w:pStyle w:val="Ttulo1"/>
      </w:pPr>
      <w:bookmarkStart w:id="32" w:name="_Toc191823854"/>
      <w:r>
        <w:t xml:space="preserve">Propuesta </w:t>
      </w:r>
      <w:r>
        <w:t>4. Solicitud Unificada: Involucrar a Todos los Actores Clave</w:t>
      </w:r>
      <w:bookmarkEnd w:id="32"/>
    </w:p>
    <w:p w14:paraId="67AEC17D" w14:textId="77777777" w:rsidR="003C66AF" w:rsidRDefault="003C66AF" w:rsidP="003C66AF">
      <w:r>
        <w:t>Objetivo General: Integrar las tres propuestas en un marco global que combine energía limpia, seguridad alimentaria, paz y minería espacial, promoviendo la cooperación internacional y el desarrollo sostenible.</w:t>
      </w:r>
    </w:p>
    <w:p w14:paraId="3641BB8B" w14:textId="77777777" w:rsidR="003C66AF" w:rsidRDefault="003C66AF" w:rsidP="003C66AF"/>
    <w:p w14:paraId="12C482E3" w14:textId="77777777" w:rsidR="003C66AF" w:rsidRDefault="003C66AF" w:rsidP="003C66AF">
      <w:pPr>
        <w:pStyle w:val="Ttulo1"/>
      </w:pPr>
      <w:bookmarkStart w:id="33" w:name="_Toc191823855"/>
      <w:r>
        <w:t>Acciones Clave:</w:t>
      </w:r>
      <w:bookmarkEnd w:id="33"/>
    </w:p>
    <w:p w14:paraId="17DE0B92" w14:textId="77777777" w:rsidR="003C66AF" w:rsidRDefault="003C66AF" w:rsidP="003C66AF"/>
    <w:p w14:paraId="3C6E8FFE" w14:textId="77777777" w:rsidR="003C66AF" w:rsidRDefault="003C66AF" w:rsidP="003C66AF">
      <w:pPr>
        <w:pStyle w:val="Ttulo1"/>
      </w:pPr>
      <w:bookmarkStart w:id="34" w:name="_Toc191823856"/>
      <w:r>
        <w:t>a) Involucrar a Rusia:</w:t>
      </w:r>
      <w:bookmarkEnd w:id="34"/>
    </w:p>
    <w:p w14:paraId="7896E6B3" w14:textId="77777777" w:rsidR="003C66AF" w:rsidRDefault="003C66AF" w:rsidP="003C66AF">
      <w:r>
        <w:t>Rusia, con sus vastos recursos de gas, petróleo y grano, puede desempeñar un papel crucial en la transición energética y la seguridad alimentaria.</w:t>
      </w:r>
    </w:p>
    <w:p w14:paraId="501D62A7" w14:textId="77777777" w:rsidR="003C66AF" w:rsidRDefault="003C66AF" w:rsidP="003C66AF"/>
    <w:p w14:paraId="125E83CD" w14:textId="77777777" w:rsidR="003C66AF" w:rsidRDefault="003C66AF" w:rsidP="003C66AF">
      <w:r>
        <w:t>| Qué aporta Rusia              | Qué recibe Rusia                          |</w:t>
      </w:r>
    </w:p>
    <w:p w14:paraId="4EF30EDD" w14:textId="77777777" w:rsidR="003C66AF" w:rsidRDefault="003C66AF" w:rsidP="003C66AF">
      <w:r>
        <w:t>|-------------------------------|-------------------------------------------|</w:t>
      </w:r>
    </w:p>
    <w:p w14:paraId="5D8E0163" w14:textId="77777777" w:rsidR="003C66AF" w:rsidRDefault="003C66AF" w:rsidP="003C66AF">
      <w:r>
        <w:t>| Gas y petróleo:               | Acceso prioritario a tecnología de energía limpia para modernizar su sector energético. |</w:t>
      </w:r>
    </w:p>
    <w:p w14:paraId="2BD80949" w14:textId="77777777" w:rsidR="003C66AF" w:rsidRDefault="003C66AF" w:rsidP="003C66AF">
      <w:r>
        <w:t xml:space="preserve">| Grano y logística agrícola:   | Participación en la red global de </w:t>
      </w:r>
      <w:proofErr w:type="spellStart"/>
      <w:r>
        <w:t>agroparques</w:t>
      </w:r>
      <w:proofErr w:type="spellEnd"/>
      <w:r>
        <w:t>, con exportaciones garantizadas a nuevos mercados. |</w:t>
      </w:r>
    </w:p>
    <w:p w14:paraId="19E8F297" w14:textId="77777777" w:rsidR="003C66AF" w:rsidRDefault="003C66AF" w:rsidP="003C66AF">
      <w:r>
        <w:t>| Tecnología espacial:          | Derechos exclusivos en la minería lunar y de asteroides cercanos. |</w:t>
      </w:r>
    </w:p>
    <w:p w14:paraId="18AF3FC2" w14:textId="77777777" w:rsidR="003C66AF" w:rsidRDefault="003C66AF" w:rsidP="003C66AF">
      <w:r>
        <w:t>| Estabilidad geopolítica:      | Reconocimiento como líder en la transición energética global. |</w:t>
      </w:r>
    </w:p>
    <w:p w14:paraId="162DB219" w14:textId="77777777" w:rsidR="003C66AF" w:rsidRDefault="003C66AF" w:rsidP="003C66AF"/>
    <w:p w14:paraId="72161A88" w14:textId="77777777" w:rsidR="003C66AF" w:rsidRDefault="003C66AF" w:rsidP="003C66AF">
      <w:pPr>
        <w:pStyle w:val="Ttulo2"/>
      </w:pPr>
      <w:bookmarkStart w:id="35" w:name="_Toc191823857"/>
      <w:r>
        <w:t>Solicitudes concretas a Rusia:</w:t>
      </w:r>
      <w:bookmarkEnd w:id="35"/>
    </w:p>
    <w:p w14:paraId="5504CF1D" w14:textId="77777777" w:rsidR="003C66AF" w:rsidRDefault="003C66AF" w:rsidP="003C66AF">
      <w:bookmarkStart w:id="36" w:name="_Toc191823858"/>
      <w:r w:rsidRPr="003C66AF">
        <w:rPr>
          <w:rStyle w:val="Ttulo3Car"/>
        </w:rPr>
        <w:t>- Energía:</w:t>
      </w:r>
      <w:bookmarkEnd w:id="36"/>
      <w:r>
        <w:t xml:space="preserve"> Contribuir con $500 mil millones en fondos para la construcción de infraestructura de energía solar y eólica.</w:t>
      </w:r>
    </w:p>
    <w:p w14:paraId="348A612E" w14:textId="77777777" w:rsidR="003C66AF" w:rsidRDefault="003C66AF" w:rsidP="003C66AF">
      <w:bookmarkStart w:id="37" w:name="_Toc191823859"/>
      <w:r w:rsidRPr="003C66AF">
        <w:rPr>
          <w:rStyle w:val="Ttulo3Car"/>
        </w:rPr>
        <w:t>- Alimentos:</w:t>
      </w:r>
      <w:bookmarkEnd w:id="37"/>
      <w:r>
        <w:t xml:space="preserve"> Proveer grano a zonas en conflicto a cambio de acceso a tecnología agrícola avanzada.</w:t>
      </w:r>
    </w:p>
    <w:p w14:paraId="3BBEECCA" w14:textId="77777777" w:rsidR="003C66AF" w:rsidRDefault="003C66AF" w:rsidP="003C66AF">
      <w:bookmarkStart w:id="38" w:name="_Toc191823860"/>
      <w:r w:rsidRPr="003C66AF">
        <w:rPr>
          <w:rStyle w:val="Ttulo3Car"/>
        </w:rPr>
        <w:t>- Espacio:</w:t>
      </w:r>
      <w:bookmarkEnd w:id="38"/>
      <w:r>
        <w:t xml:space="preserve"> Colaborar con la ESA y NASA en misiones lunares para extraer agua y metales raros.</w:t>
      </w:r>
    </w:p>
    <w:p w14:paraId="268EDB60" w14:textId="77777777" w:rsidR="003C66AF" w:rsidRDefault="003C66AF" w:rsidP="003C66AF"/>
    <w:p w14:paraId="5182AB1F" w14:textId="77777777" w:rsidR="003C66AF" w:rsidRDefault="003C66AF" w:rsidP="003C66AF">
      <w:pPr>
        <w:pStyle w:val="Ttulo1"/>
      </w:pPr>
      <w:bookmarkStart w:id="39" w:name="_Toc191823861"/>
      <w:r>
        <w:t>b) Involucrar a China:</w:t>
      </w:r>
      <w:bookmarkEnd w:id="39"/>
    </w:p>
    <w:p w14:paraId="1CEB9569" w14:textId="77777777" w:rsidR="003C66AF" w:rsidRDefault="003C66AF" w:rsidP="003C66AF">
      <w:r>
        <w:t>China, con su capacidad industrial y tecnológica, puede liderar la construcción de infraestructura crítica y la logística global.</w:t>
      </w:r>
    </w:p>
    <w:p w14:paraId="14CFAC1F" w14:textId="77777777" w:rsidR="003C66AF" w:rsidRDefault="003C66AF" w:rsidP="003C66AF"/>
    <w:p w14:paraId="7E0AE5F8" w14:textId="77777777" w:rsidR="003C66AF" w:rsidRDefault="003C66AF" w:rsidP="003C66AF">
      <w:r>
        <w:t>| Qué aporta China              | Qué recibe China                          |</w:t>
      </w:r>
    </w:p>
    <w:p w14:paraId="03254A97" w14:textId="77777777" w:rsidR="003C66AF" w:rsidRDefault="003C66AF" w:rsidP="003C66AF">
      <w:r>
        <w:t>|-------------------------------|-------------------------------------------|</w:t>
      </w:r>
    </w:p>
    <w:p w14:paraId="48AB411F" w14:textId="77777777" w:rsidR="003C66AF" w:rsidRDefault="003C66AF" w:rsidP="003C66AF">
      <w:r>
        <w:t xml:space="preserve">| Construcción de infraestructura: Hospitales, </w:t>
      </w:r>
      <w:proofErr w:type="spellStart"/>
      <w:r>
        <w:t>agroparques</w:t>
      </w:r>
      <w:proofErr w:type="spellEnd"/>
      <w:r>
        <w:t xml:space="preserve"> y plantas desalinizadoras. | Acceso prioritario a metales raros espaciales para su industria tecnológica. |</w:t>
      </w:r>
    </w:p>
    <w:p w14:paraId="6CEE19EE" w14:textId="77777777" w:rsidR="003C66AF" w:rsidRDefault="003C66AF" w:rsidP="003C66AF">
      <w:r>
        <w:t>| Tecnología de fabricación:    | Contratos exclusivos para construir estaciones espaciales y bases lunares. |</w:t>
      </w:r>
    </w:p>
    <w:p w14:paraId="05659DE0" w14:textId="77777777" w:rsidR="003C66AF" w:rsidRDefault="003C66AF" w:rsidP="003C66AF">
      <w:r>
        <w:t>| Logística global:             | Control del 20% de la red logística global de distribución de energía y alimentos. |</w:t>
      </w:r>
    </w:p>
    <w:p w14:paraId="266648C2" w14:textId="77777777" w:rsidR="003C66AF" w:rsidRDefault="003C66AF" w:rsidP="003C66AF">
      <w:r>
        <w:t>| Inversión en I+D:             | Derechos de patente compartidos en tecnologías de energía limpia y minería espacial. |</w:t>
      </w:r>
    </w:p>
    <w:p w14:paraId="3D01FEA9" w14:textId="77777777" w:rsidR="003C66AF" w:rsidRDefault="003C66AF" w:rsidP="003C66AF"/>
    <w:p w14:paraId="10937E7A" w14:textId="77777777" w:rsidR="003C66AF" w:rsidRDefault="003C66AF" w:rsidP="003C66AF">
      <w:pPr>
        <w:pStyle w:val="Ttulo2"/>
      </w:pPr>
      <w:bookmarkStart w:id="40" w:name="_Toc191823862"/>
      <w:r>
        <w:t>Solicitudes concretas a China:</w:t>
      </w:r>
      <w:bookmarkEnd w:id="40"/>
    </w:p>
    <w:p w14:paraId="0567C313" w14:textId="77777777" w:rsidR="003C66AF" w:rsidRDefault="003C66AF" w:rsidP="003C66AF">
      <w:bookmarkStart w:id="41" w:name="_Toc191823863"/>
      <w:r w:rsidRPr="003C66AF">
        <w:rPr>
          <w:rStyle w:val="Ttulo3Car"/>
        </w:rPr>
        <w:t>- Infraestructura:</w:t>
      </w:r>
      <w:bookmarkEnd w:id="41"/>
      <w:r>
        <w:t xml:space="preserve"> Construir 50 hospitales y 100 </w:t>
      </w:r>
      <w:proofErr w:type="spellStart"/>
      <w:r>
        <w:t>agroparques</w:t>
      </w:r>
      <w:proofErr w:type="spellEnd"/>
      <w:r>
        <w:t xml:space="preserve"> en zonas vulnerables a cambio de acceso a tecnología espacial.</w:t>
      </w:r>
    </w:p>
    <w:p w14:paraId="78B35E94" w14:textId="77777777" w:rsidR="003C66AF" w:rsidRDefault="003C66AF" w:rsidP="003C66AF">
      <w:bookmarkStart w:id="42" w:name="_Toc191823864"/>
      <w:r w:rsidRPr="003C66AF">
        <w:rPr>
          <w:rStyle w:val="Ttulo3Car"/>
        </w:rPr>
        <w:t>- Logística:</w:t>
      </w:r>
      <w:bookmarkEnd w:id="42"/>
      <w:r>
        <w:t xml:space="preserve"> Desplegar su red de transporte global para distribuir energía y alimentos a zonas en conflicto.</w:t>
      </w:r>
    </w:p>
    <w:p w14:paraId="14405A31" w14:textId="77777777" w:rsidR="003C66AF" w:rsidRDefault="003C66AF" w:rsidP="003C66AF">
      <w:bookmarkStart w:id="43" w:name="_Toc191823865"/>
      <w:r w:rsidRPr="003C66AF">
        <w:rPr>
          <w:rStyle w:val="Ttulo3Car"/>
        </w:rPr>
        <w:lastRenderedPageBreak/>
        <w:t>- I+D:</w:t>
      </w:r>
      <w:bookmarkEnd w:id="43"/>
      <w:r>
        <w:t xml:space="preserve"> Invertir $1 billón en investigación conjunta en nanomateriales y transmisión inalámbrica de energía.</w:t>
      </w:r>
    </w:p>
    <w:p w14:paraId="03D0B82F" w14:textId="77777777" w:rsidR="003C66AF" w:rsidRDefault="003C66AF" w:rsidP="003C66AF"/>
    <w:p w14:paraId="7936A741" w14:textId="77777777" w:rsidR="003C66AF" w:rsidRDefault="003C66AF" w:rsidP="003C66AF">
      <w:pPr>
        <w:pStyle w:val="Ttulo1"/>
      </w:pPr>
      <w:bookmarkStart w:id="44" w:name="_Toc191823866"/>
      <w:r>
        <w:t>c) Involucrar a América (EE.UU. y Latinoamérica):</w:t>
      </w:r>
      <w:bookmarkEnd w:id="44"/>
    </w:p>
    <w:p w14:paraId="40BB740E" w14:textId="77777777" w:rsidR="003C66AF" w:rsidRDefault="003C66AF" w:rsidP="003C66AF">
      <w:r>
        <w:t>América, con su diversidad de recursos y capacidades, puede aportar tecnología, alimentos y liderazgo político.</w:t>
      </w:r>
    </w:p>
    <w:p w14:paraId="72601845" w14:textId="77777777" w:rsidR="003C66AF" w:rsidRDefault="003C66AF" w:rsidP="003C66AF"/>
    <w:p w14:paraId="6B901170" w14:textId="77777777" w:rsidR="003C66AF" w:rsidRDefault="003C66AF" w:rsidP="003C66AF">
      <w:r>
        <w:t>| Qué aporta América            | Qué recibe América                        |</w:t>
      </w:r>
    </w:p>
    <w:p w14:paraId="10F9F7FE" w14:textId="77777777" w:rsidR="003C66AF" w:rsidRDefault="003C66AF" w:rsidP="003C66AF">
      <w:r>
        <w:t>|-------------------------------|-------------------------------------------|</w:t>
      </w:r>
    </w:p>
    <w:p w14:paraId="60AB79F4" w14:textId="77777777" w:rsidR="003C66AF" w:rsidRDefault="003C66AF" w:rsidP="003C66AF">
      <w:r>
        <w:t>| Tecnología avanzada (EE.UU.): Paneles solares, baterías y sistemas de IA. | Control del 30% de la red energética global y acceso a metales espaciales. |</w:t>
      </w:r>
    </w:p>
    <w:p w14:paraId="2D7265B3" w14:textId="77777777" w:rsidR="003C66AF" w:rsidRDefault="003C66AF" w:rsidP="003C66AF">
      <w:r>
        <w:t xml:space="preserve">| Alimentos (Latinoamérica):    | Participación en la red global de </w:t>
      </w:r>
      <w:proofErr w:type="spellStart"/>
      <w:r>
        <w:t>agroparques</w:t>
      </w:r>
      <w:proofErr w:type="spellEnd"/>
      <w:r>
        <w:t>, con exportaciones garantizadas. |</w:t>
      </w:r>
    </w:p>
    <w:p w14:paraId="18B458A0" w14:textId="77777777" w:rsidR="003C66AF" w:rsidRDefault="003C66AF" w:rsidP="003C66AF">
      <w:r>
        <w:t>| Liderazgo político (EE.UU.):  | Reconocimiento como garante de la paz global y líder en la transición energética. |</w:t>
      </w:r>
    </w:p>
    <w:p w14:paraId="59B8A85F" w14:textId="77777777" w:rsidR="003C66AF" w:rsidRDefault="003C66AF" w:rsidP="003C66AF">
      <w:r>
        <w:t>| Recursos naturales:           | Derechos exclusivos en la explotación de recursos lunares y asteroides. |</w:t>
      </w:r>
    </w:p>
    <w:p w14:paraId="1C2031D6" w14:textId="77777777" w:rsidR="003C66AF" w:rsidRDefault="003C66AF" w:rsidP="003C66AF"/>
    <w:p w14:paraId="1A2492BF" w14:textId="77777777" w:rsidR="003C66AF" w:rsidRDefault="003C66AF" w:rsidP="003C66AF">
      <w:pPr>
        <w:pStyle w:val="Ttulo2"/>
      </w:pPr>
      <w:bookmarkStart w:id="45" w:name="_Toc191823867"/>
      <w:r>
        <w:t>Solicitudes concretas a América:</w:t>
      </w:r>
      <w:bookmarkEnd w:id="45"/>
    </w:p>
    <w:p w14:paraId="081E5F1D" w14:textId="77777777" w:rsidR="003C66AF" w:rsidRDefault="003C66AF" w:rsidP="00362A88">
      <w:pPr>
        <w:pStyle w:val="Ttulo2"/>
      </w:pPr>
      <w:bookmarkStart w:id="46" w:name="_Toc191823868"/>
      <w:r>
        <w:t>- EE.UU.:</w:t>
      </w:r>
      <w:bookmarkEnd w:id="46"/>
    </w:p>
    <w:p w14:paraId="10339815" w14:textId="77777777" w:rsidR="003C66AF" w:rsidRDefault="003C66AF" w:rsidP="003C66AF">
      <w:r>
        <w:t xml:space="preserve">  - Proveer tecnología de energía limpia a cambio de acceso a mercados emergentes.</w:t>
      </w:r>
    </w:p>
    <w:p w14:paraId="265E081D" w14:textId="77777777" w:rsidR="003C66AF" w:rsidRDefault="003C66AF" w:rsidP="003C66AF">
      <w:r>
        <w:t xml:space="preserve">  - Liderar la creación de un marco legal internacional para la minería espacial.</w:t>
      </w:r>
    </w:p>
    <w:p w14:paraId="006A1A01" w14:textId="77777777" w:rsidR="003C66AF" w:rsidRDefault="003C66AF" w:rsidP="00362A88">
      <w:pPr>
        <w:pStyle w:val="Ttulo2"/>
      </w:pPr>
      <w:bookmarkStart w:id="47" w:name="_Toc191823869"/>
      <w:r>
        <w:t>- Latinoamérica:</w:t>
      </w:r>
      <w:bookmarkEnd w:id="47"/>
    </w:p>
    <w:p w14:paraId="01744733" w14:textId="77777777" w:rsidR="003C66AF" w:rsidRDefault="003C66AF" w:rsidP="003C66AF">
      <w:r>
        <w:t xml:space="preserve">  - Proveer alimentos a zonas en conflicto a cambio de inversión en infraestructura agrícola y energética.</w:t>
      </w:r>
    </w:p>
    <w:p w14:paraId="64DC10CB" w14:textId="77777777" w:rsidR="003C66AF" w:rsidRDefault="003C66AF" w:rsidP="003C66AF">
      <w:r>
        <w:t xml:space="preserve">  - Participar en la construcción de </w:t>
      </w:r>
      <w:proofErr w:type="spellStart"/>
      <w:r>
        <w:t>agroparques</w:t>
      </w:r>
      <w:proofErr w:type="spellEnd"/>
      <w:r>
        <w:t xml:space="preserve"> y plantas desalinizadoras.</w:t>
      </w:r>
    </w:p>
    <w:p w14:paraId="697D39F5" w14:textId="77777777" w:rsidR="003C66AF" w:rsidRDefault="003C66AF" w:rsidP="003C66AF"/>
    <w:p w14:paraId="0425676A" w14:textId="77777777" w:rsidR="003C66AF" w:rsidRDefault="003C66AF" w:rsidP="00362A88">
      <w:pPr>
        <w:pStyle w:val="Ttulo1"/>
      </w:pPr>
      <w:bookmarkStart w:id="48" w:name="_Toc191823870"/>
      <w:r>
        <w:lastRenderedPageBreak/>
        <w:t>d) Involucrar a la Unión Europea (UE):</w:t>
      </w:r>
      <w:bookmarkEnd w:id="48"/>
    </w:p>
    <w:p w14:paraId="29FD0734" w14:textId="77777777" w:rsidR="003C66AF" w:rsidRDefault="003C66AF" w:rsidP="003C66AF">
      <w:r>
        <w:t>La UE, con su enfoque en sostenibilidad y cooperación, puede aportar financiación y tecnología verde.</w:t>
      </w:r>
    </w:p>
    <w:p w14:paraId="6B0A2A7B" w14:textId="77777777" w:rsidR="003C66AF" w:rsidRDefault="003C66AF" w:rsidP="003C66AF"/>
    <w:p w14:paraId="000CB3AA" w14:textId="77777777" w:rsidR="003C66AF" w:rsidRDefault="003C66AF" w:rsidP="003C66AF">
      <w:r>
        <w:t>| Qué aporta la UE              | Qué recibe la UE                          |</w:t>
      </w:r>
    </w:p>
    <w:p w14:paraId="0255215B" w14:textId="77777777" w:rsidR="003C66AF" w:rsidRDefault="003C66AF" w:rsidP="003C66AF">
      <w:r>
        <w:t>|-------------------------------|-------------------------------------------|</w:t>
      </w:r>
    </w:p>
    <w:p w14:paraId="16ED5410" w14:textId="77777777" w:rsidR="003C66AF" w:rsidRDefault="003C66AF" w:rsidP="003C66AF">
      <w:r>
        <w:t>| Financiación:                 | Acceso prioritario a tecnología de energía limpia y metales espaciales. |</w:t>
      </w:r>
    </w:p>
    <w:p w14:paraId="29BEAD32" w14:textId="77777777" w:rsidR="003C66AF" w:rsidRDefault="003C66AF" w:rsidP="003C66AF">
      <w:r>
        <w:t>| Tecnología verde:             | Contratos exclusivos para construir infraestructura sostenible en zonas vulnerables. |</w:t>
      </w:r>
    </w:p>
    <w:p w14:paraId="13070E1C" w14:textId="77777777" w:rsidR="003C66AF" w:rsidRDefault="003C66AF" w:rsidP="003C66AF">
      <w:r>
        <w:t>| Cooperación internacional:    | Reconocimiento como líder en la transición energética global. |</w:t>
      </w:r>
    </w:p>
    <w:p w14:paraId="10B4F941" w14:textId="77777777" w:rsidR="003C66AF" w:rsidRDefault="003C66AF" w:rsidP="003C66AF">
      <w:r>
        <w:t>| Estabilidad geopolítica:      | Participación en la gestión de la red energética global. |</w:t>
      </w:r>
    </w:p>
    <w:p w14:paraId="09CAE51E" w14:textId="77777777" w:rsidR="003C66AF" w:rsidRDefault="003C66AF" w:rsidP="003C66AF"/>
    <w:p w14:paraId="47C473B5" w14:textId="77777777" w:rsidR="003C66AF" w:rsidRDefault="003C66AF" w:rsidP="00362A88">
      <w:pPr>
        <w:pStyle w:val="Ttulo2"/>
      </w:pPr>
      <w:bookmarkStart w:id="49" w:name="_Toc191823871"/>
      <w:r>
        <w:t>Solicitudes concretas a la UE:</w:t>
      </w:r>
      <w:bookmarkEnd w:id="49"/>
    </w:p>
    <w:p w14:paraId="5697CF5A" w14:textId="77777777" w:rsidR="003C66AF" w:rsidRDefault="003C66AF" w:rsidP="003C66AF">
      <w:bookmarkStart w:id="50" w:name="_Toc191823872"/>
      <w:r w:rsidRPr="00362A88">
        <w:rPr>
          <w:rStyle w:val="Ttulo3Car"/>
        </w:rPr>
        <w:t>- Financiación:</w:t>
      </w:r>
      <w:bookmarkEnd w:id="50"/>
      <w:r>
        <w:t xml:space="preserve"> Contribuir con $2 billones para la construcción de infraestructura de energía limpia y </w:t>
      </w:r>
      <w:proofErr w:type="spellStart"/>
      <w:r>
        <w:t>agroparques</w:t>
      </w:r>
      <w:proofErr w:type="spellEnd"/>
      <w:r>
        <w:t>.</w:t>
      </w:r>
    </w:p>
    <w:p w14:paraId="18FA9F6B" w14:textId="77777777" w:rsidR="003C66AF" w:rsidRDefault="003C66AF" w:rsidP="003C66AF">
      <w:bookmarkStart w:id="51" w:name="_Toc191823873"/>
      <w:r w:rsidRPr="00362A88">
        <w:rPr>
          <w:rStyle w:val="Ttulo3Car"/>
        </w:rPr>
        <w:t>- Tecnología:</w:t>
      </w:r>
      <w:bookmarkEnd w:id="51"/>
      <w:r>
        <w:t xml:space="preserve"> Proveer tecnología verde a cambio de acceso a mercados emergentes.</w:t>
      </w:r>
    </w:p>
    <w:p w14:paraId="61C278AD" w14:textId="77777777" w:rsidR="003C66AF" w:rsidRDefault="003C66AF" w:rsidP="003C66AF">
      <w:bookmarkStart w:id="52" w:name="_Toc191823874"/>
      <w:r w:rsidRPr="00362A88">
        <w:rPr>
          <w:rStyle w:val="Ttulo3Car"/>
        </w:rPr>
        <w:t>- Cooperación</w:t>
      </w:r>
      <w:bookmarkEnd w:id="52"/>
      <w:r>
        <w:t>: Liderar la creación de un consorcio internacional para la minería espacial.</w:t>
      </w:r>
    </w:p>
    <w:p w14:paraId="7C9C7683" w14:textId="77777777" w:rsidR="003C66AF" w:rsidRDefault="003C66AF" w:rsidP="003C66AF"/>
    <w:p w14:paraId="197B6E7D" w14:textId="77777777" w:rsidR="003C66AF" w:rsidRDefault="003C66AF" w:rsidP="003C66AF">
      <w:r>
        <w:t>---</w:t>
      </w:r>
    </w:p>
    <w:p w14:paraId="2F4A5E4B" w14:textId="77777777" w:rsidR="003C66AF" w:rsidRDefault="003C66AF" w:rsidP="003C66AF"/>
    <w:p w14:paraId="53103584" w14:textId="1A055669" w:rsidR="003C66AF" w:rsidRDefault="003C66AF" w:rsidP="00362A88">
      <w:pPr>
        <w:pStyle w:val="Ttulo1"/>
      </w:pPr>
      <w:bookmarkStart w:id="53" w:name="_Toc191823875"/>
      <w:r>
        <w:t>Marco de Colaboración: Ganar-Ganar Regulado</w:t>
      </w:r>
      <w:bookmarkEnd w:id="53"/>
    </w:p>
    <w:p w14:paraId="2FE1F3BA" w14:textId="77777777" w:rsidR="003C66AF" w:rsidRDefault="003C66AF" w:rsidP="003C66AF">
      <w:r>
        <w:t>Mecanismos para evitar abusos:</w:t>
      </w:r>
    </w:p>
    <w:p w14:paraId="0A4FFA32" w14:textId="77777777" w:rsidR="003C66AF" w:rsidRDefault="003C66AF" w:rsidP="003C66AF">
      <w:r>
        <w:t>- Comité de Equilibrio: Formado por 1 representante de cada bloque (Occidente, China, Rusia, UE, ONU).</w:t>
      </w:r>
    </w:p>
    <w:p w14:paraId="393DF88D" w14:textId="77777777" w:rsidR="003C66AF" w:rsidRDefault="003C66AF" w:rsidP="003C66AF">
      <w:r>
        <w:lastRenderedPageBreak/>
        <w:t>- Cláusulas de revisión: Cada 5 años, se ajustan cuotas y beneficios según contribuciones reales.</w:t>
      </w:r>
    </w:p>
    <w:p w14:paraId="19750F65" w14:textId="77777777" w:rsidR="003C66AF" w:rsidRDefault="003C66AF" w:rsidP="003C66AF">
      <w:r>
        <w:t>- Penalizaciones: Si un “actor conflictivo” incumple, pierde acceso a metales espaciales o mercados emergentes.</w:t>
      </w:r>
    </w:p>
    <w:p w14:paraId="3ADC44D2" w14:textId="77777777" w:rsidR="003C66AF" w:rsidRDefault="003C66AF" w:rsidP="003C66AF"/>
    <w:p w14:paraId="2F490FCC" w14:textId="22B4504A" w:rsidR="003C66AF" w:rsidRDefault="003C66AF" w:rsidP="003C66AF"/>
    <w:p w14:paraId="30298C34" w14:textId="082F80CA" w:rsidR="003C66AF" w:rsidRDefault="003C66AF" w:rsidP="003C66AF">
      <w:pPr>
        <w:rPr>
          <w:rFonts w:ascii="Times New Roman" w:hAnsi="Times New Roman"/>
        </w:rPr>
      </w:pPr>
      <w:bookmarkStart w:id="54" w:name="_Toc191823876"/>
      <w:r w:rsidRPr="00362A88">
        <w:rPr>
          <w:rStyle w:val="Ttulo2Car"/>
        </w:rPr>
        <w:t>Proyectos Clave que Conectan a Todos los Actores</w:t>
      </w:r>
      <w:bookmarkEnd w:id="54"/>
      <w:r>
        <w:rPr>
          <w:rFonts w:ascii="Times New Roman" w:hAnsi="Times New Roman"/>
        </w:rPr>
        <w:t xml:space="preserve"> </w:t>
      </w:r>
    </w:p>
    <w:p w14:paraId="44F46861" w14:textId="2C421684" w:rsidR="003C66AF" w:rsidRDefault="003C66AF" w:rsidP="003C66AF">
      <w:pPr>
        <w:rPr>
          <w:rFonts w:ascii="Times New Roman" w:hAnsi="Times New Roman"/>
        </w:rPr>
      </w:pPr>
      <w:bookmarkStart w:id="55" w:name="_Toc191823877"/>
      <w:r w:rsidRPr="00362A88">
        <w:rPr>
          <w:rStyle w:val="Ttulo3Car"/>
        </w:rPr>
        <w:t>a) Puente Energético Sahara-Europa:**</w:t>
      </w:r>
      <w:bookmarkEnd w:id="55"/>
      <w:r>
        <w:rPr>
          <w:rFonts w:ascii="Times New Roman" w:hAnsi="Times New Roman"/>
        </w:rPr>
        <w:t xml:space="preserve">  </w:t>
      </w:r>
    </w:p>
    <w:p w14:paraId="6F5521A2" w14:textId="08AFAE16" w:rsidR="003C66AF" w:rsidRDefault="003C66AF" w:rsidP="003C66AF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Conflictivos que financian: UE y Arabia Saudí ($200 mil millones).  </w:t>
      </w:r>
    </w:p>
    <w:p w14:paraId="2FF8403C" w14:textId="72E3E428" w:rsidR="003C66AF" w:rsidRDefault="003C66AF" w:rsidP="003C66AF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Perjudicados que se benefician: Países del Sahel reciben agua desalinizada y el 10% de la energía generada.  </w:t>
      </w:r>
    </w:p>
    <w:p w14:paraId="61C5055A" w14:textId="77777777" w:rsidR="003C66AF" w:rsidRDefault="003C66AF" w:rsidP="003C66AF">
      <w:pPr>
        <w:rPr>
          <w:rFonts w:ascii="Times New Roman" w:hAnsi="Times New Roman"/>
        </w:rPr>
      </w:pPr>
    </w:p>
    <w:p w14:paraId="5E6B3971" w14:textId="53F3DD62" w:rsidR="003C66AF" w:rsidRPr="00362A88" w:rsidRDefault="003C66AF" w:rsidP="003C66AF">
      <w:pPr>
        <w:rPr>
          <w:rStyle w:val="Ttulo3Car"/>
        </w:rPr>
      </w:pPr>
      <w:bookmarkStart w:id="56" w:name="_Toc191823878"/>
      <w:r w:rsidRPr="00362A88">
        <w:rPr>
          <w:rStyle w:val="Ttulo3Car"/>
        </w:rPr>
        <w:t>b) Corredor de Paz India-Pakistán:</w:t>
      </w:r>
      <w:bookmarkEnd w:id="56"/>
      <w:r w:rsidRPr="00362A88">
        <w:rPr>
          <w:rStyle w:val="Ttulo3Car"/>
        </w:rPr>
        <w:t xml:space="preserve"> </w:t>
      </w:r>
    </w:p>
    <w:p w14:paraId="52878588" w14:textId="1CB67D07" w:rsidR="003C66AF" w:rsidRDefault="003C66AF" w:rsidP="003C66AF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Conflictivos que lideran: India y China (tecnología de riego).  </w:t>
      </w:r>
    </w:p>
    <w:p w14:paraId="341A984F" w14:textId="2A99F188" w:rsidR="003C66AF" w:rsidRDefault="003C66AF" w:rsidP="003C66AF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Perjudicados que ganan: Agricultores de ambos lados obtienen tierras fértiles y paneles solares.  </w:t>
      </w:r>
    </w:p>
    <w:p w14:paraId="7B51E9BC" w14:textId="77777777" w:rsidR="003C66AF" w:rsidRDefault="003C66AF" w:rsidP="003C66AF">
      <w:pPr>
        <w:rPr>
          <w:rFonts w:ascii="Times New Roman" w:hAnsi="Times New Roman"/>
        </w:rPr>
      </w:pPr>
    </w:p>
    <w:p w14:paraId="1080C5BD" w14:textId="044EE158" w:rsidR="003C66AF" w:rsidRDefault="00362A88" w:rsidP="00362A88">
      <w:pPr>
        <w:pStyle w:val="Ttulo3"/>
        <w:rPr>
          <w:rFonts w:ascii="Times New Roman" w:hAnsi="Times New Roman"/>
        </w:rPr>
      </w:pPr>
      <w:bookmarkStart w:id="57" w:name="_Toc191823879"/>
      <w:r>
        <w:rPr>
          <w:rFonts w:ascii="Times New Roman" w:hAnsi="Times New Roman"/>
        </w:rPr>
        <w:t>c</w:t>
      </w:r>
      <w:r w:rsidR="003C66AF" w:rsidRPr="00362A88">
        <w:rPr>
          <w:rStyle w:val="Ttulo3Car"/>
        </w:rPr>
        <w:t>) Minería Espacial: El “Seguro” de los Poderosos</w:t>
      </w:r>
      <w:bookmarkEnd w:id="57"/>
      <w:r w:rsidR="003C66AF">
        <w:rPr>
          <w:rFonts w:ascii="Times New Roman" w:hAnsi="Times New Roman"/>
        </w:rPr>
        <w:t xml:space="preserve"> </w:t>
      </w:r>
    </w:p>
    <w:p w14:paraId="372EA1A0" w14:textId="49BB9625" w:rsidR="003C66AF" w:rsidRDefault="003C66AF" w:rsidP="003C66AF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China/EE.UU: Quien controle el cinturón de Kuiper controlará el 70% del agua espacial (clave para futuras guerras o hambrunas).  </w:t>
      </w:r>
    </w:p>
    <w:p w14:paraId="12FB5949" w14:textId="774F7863" w:rsidR="003C66AF" w:rsidRDefault="003C66AF" w:rsidP="003C66AF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Empresas: Extraer platino lunar les da ventaja en vehículos eléctricos y armamento.  </w:t>
      </w:r>
    </w:p>
    <w:p w14:paraId="4F9CF70C" w14:textId="77777777" w:rsidR="003C66AF" w:rsidRDefault="003C66AF" w:rsidP="003C66AF">
      <w:pPr>
        <w:pBdr>
          <w:bottom w:val="single" w:sz="6" w:space="1" w:color="auto"/>
        </w:pBdr>
        <w:rPr>
          <w:rFonts w:ascii="Times New Roman" w:hAnsi="Times New Roman"/>
        </w:rPr>
      </w:pPr>
    </w:p>
    <w:p w14:paraId="53BE63AC" w14:textId="77777777" w:rsidR="003C66AF" w:rsidRDefault="003C66AF" w:rsidP="003C66AF">
      <w:pPr>
        <w:rPr>
          <w:rFonts w:ascii="Times New Roman" w:hAnsi="Times New Roman"/>
        </w:rPr>
      </w:pPr>
    </w:p>
    <w:p w14:paraId="4A028EEE" w14:textId="74AF736F" w:rsidR="003C66AF" w:rsidRDefault="00362A88" w:rsidP="003C66AF">
      <w:pPr>
        <w:rPr>
          <w:rFonts w:ascii="Times New Roman" w:hAnsi="Times New Roman"/>
        </w:rPr>
      </w:pPr>
      <w:bookmarkStart w:id="58" w:name="_Toc191823880"/>
      <w:r w:rsidRPr="00362A88">
        <w:rPr>
          <w:rStyle w:val="Ttulo1Car"/>
        </w:rPr>
        <w:t>Conclusión</w:t>
      </w:r>
      <w:bookmarkEnd w:id="58"/>
      <w:r w:rsidR="003C66AF">
        <w:rPr>
          <w:rFonts w:ascii="Times New Roman" w:hAnsi="Times New Roman"/>
        </w:rPr>
        <w:t xml:space="preserve">  </w:t>
      </w:r>
    </w:p>
    <w:p w14:paraId="5F322B4F" w14:textId="77777777" w:rsidR="003C66AF" w:rsidRDefault="003C66AF" w:rsidP="003C66AF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La integración de estas propuestas ofrece una visión holística para abordar los desafíos globales más urgentes, desde la crisis energética hasta el hambre y los conflictos armados. Con la colaboración de todos los actores clave, es posible construir un futuro sostenible y próspero para la humanidad.  </w:t>
      </w:r>
    </w:p>
    <w:p w14:paraId="52621663" w14:textId="39CAB25E" w:rsidR="00AF0F4D" w:rsidRDefault="00AF0F4D" w:rsidP="003C66AF"/>
    <w:sectPr w:rsidR="00AF0F4D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A121B" w14:textId="77777777" w:rsidR="00362A88" w:rsidRDefault="00362A88" w:rsidP="00362A88">
      <w:pPr>
        <w:spacing w:after="0" w:line="240" w:lineRule="auto"/>
      </w:pPr>
      <w:r>
        <w:separator/>
      </w:r>
    </w:p>
  </w:endnote>
  <w:endnote w:type="continuationSeparator" w:id="0">
    <w:p w14:paraId="0F1F6858" w14:textId="77777777" w:rsidR="00362A88" w:rsidRDefault="00362A88" w:rsidP="00362A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1186842"/>
      <w:docPartObj>
        <w:docPartGallery w:val="Page Numbers (Bottom of Page)"/>
        <w:docPartUnique/>
      </w:docPartObj>
    </w:sdtPr>
    <w:sdtContent>
      <w:p w14:paraId="420B43C9" w14:textId="77777777" w:rsidR="00362A88" w:rsidRDefault="00362A88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5CB7ED7" w14:textId="77777777" w:rsidR="00362A88" w:rsidRDefault="00362A8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844D7" w14:textId="77777777" w:rsidR="00362A88" w:rsidRDefault="00362A88" w:rsidP="00362A88">
      <w:pPr>
        <w:spacing w:after="0" w:line="240" w:lineRule="auto"/>
      </w:pPr>
      <w:r>
        <w:separator/>
      </w:r>
    </w:p>
  </w:footnote>
  <w:footnote w:type="continuationSeparator" w:id="0">
    <w:p w14:paraId="0FAF3E74" w14:textId="77777777" w:rsidR="00362A88" w:rsidRDefault="00362A88" w:rsidP="00362A8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B06"/>
    <w:rsid w:val="000974CA"/>
    <w:rsid w:val="00157B06"/>
    <w:rsid w:val="002F7B0E"/>
    <w:rsid w:val="00362A88"/>
    <w:rsid w:val="003C66AF"/>
    <w:rsid w:val="0087222B"/>
    <w:rsid w:val="00AF0F4D"/>
    <w:rsid w:val="00B37177"/>
    <w:rsid w:val="00C12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784072F"/>
  <w15:chartTrackingRefBased/>
  <w15:docId w15:val="{03311ED7-7442-4204-848B-36D5FFFF0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66AF"/>
    <w:pPr>
      <w:spacing w:line="278" w:lineRule="auto"/>
    </w:pPr>
    <w:rPr>
      <w:rFonts w:eastAsiaTheme="minorEastAsia"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157B0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57B0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57B06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en-U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57B06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sz w:val="22"/>
      <w:szCs w:val="22"/>
      <w:lang w:eastAsia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7B06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sz w:val="22"/>
      <w:szCs w:val="22"/>
      <w:lang w:eastAsia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7B06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eastAsia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7B06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eastAsia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7B06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eastAsia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7B06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7B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57B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57B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157B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7B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7B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7B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7B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7B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7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157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7B06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tuloCar">
    <w:name w:val="Subtítulo Car"/>
    <w:basedOn w:val="Fuentedeprrafopredeter"/>
    <w:link w:val="Subttulo"/>
    <w:uiPriority w:val="11"/>
    <w:rsid w:val="00157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7B06"/>
    <w:pPr>
      <w:spacing w:before="160" w:line="259" w:lineRule="auto"/>
      <w:jc w:val="center"/>
    </w:pPr>
    <w:rPr>
      <w:rFonts w:eastAsiaTheme="minorHAnsi"/>
      <w:i/>
      <w:iCs/>
      <w:color w:val="404040" w:themeColor="text1" w:themeTint="BF"/>
      <w:sz w:val="22"/>
      <w:szCs w:val="22"/>
      <w:lang w:eastAsia="en-US"/>
    </w:rPr>
  </w:style>
  <w:style w:type="character" w:customStyle="1" w:styleId="CitaCar">
    <w:name w:val="Cita Car"/>
    <w:basedOn w:val="Fuentedeprrafopredeter"/>
    <w:link w:val="Cita"/>
    <w:uiPriority w:val="29"/>
    <w:rsid w:val="00157B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7B06"/>
    <w:pPr>
      <w:spacing w:line="259" w:lineRule="auto"/>
      <w:ind w:left="720"/>
      <w:contextualSpacing/>
    </w:pPr>
    <w:rPr>
      <w:rFonts w:eastAsiaTheme="minorHAnsi"/>
      <w:sz w:val="22"/>
      <w:szCs w:val="22"/>
      <w:lang w:eastAsia="en-US"/>
    </w:rPr>
  </w:style>
  <w:style w:type="character" w:styleId="nfasisintenso">
    <w:name w:val="Intense Emphasis"/>
    <w:basedOn w:val="Fuentedeprrafopredeter"/>
    <w:uiPriority w:val="21"/>
    <w:qFormat/>
    <w:rsid w:val="00157B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7B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sz w:val="22"/>
      <w:szCs w:val="22"/>
      <w:lang w:eastAsia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7B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7B0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62A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62A88"/>
    <w:rPr>
      <w:rFonts w:eastAsiaTheme="minorEastAsia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362A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62A88"/>
    <w:rPr>
      <w:rFonts w:eastAsiaTheme="minorEastAsia"/>
      <w:sz w:val="24"/>
      <w:szCs w:val="24"/>
      <w:lang w:eastAsia="es-ES"/>
    </w:rPr>
  </w:style>
  <w:style w:type="paragraph" w:styleId="TtuloTDC">
    <w:name w:val="TOC Heading"/>
    <w:basedOn w:val="Ttulo1"/>
    <w:next w:val="Normal"/>
    <w:uiPriority w:val="39"/>
    <w:unhideWhenUsed/>
    <w:qFormat/>
    <w:rsid w:val="00362A88"/>
    <w:pPr>
      <w:spacing w:before="240" w:after="0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362A8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62A88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362A88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362A8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0EEF58-2ECF-4D01-984D-F464789F4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14</Pages>
  <Words>3408</Words>
  <Characters>18750</Characters>
  <Application>Microsoft Office Word</Application>
  <DocSecurity>0</DocSecurity>
  <Lines>156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Manzanares Alberola</dc:creator>
  <cp:keywords/>
  <dc:description/>
  <cp:lastModifiedBy>Víctor Manzanares Alberola</cp:lastModifiedBy>
  <cp:revision>1</cp:revision>
  <dcterms:created xsi:type="dcterms:W3CDTF">2025-03-02T14:30:00Z</dcterms:created>
  <dcterms:modified xsi:type="dcterms:W3CDTF">2025-03-02T15:30:00Z</dcterms:modified>
</cp:coreProperties>
</file>