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X67a68e850e40775a1c91b828c869ca1d37d4193"/>
    <w:p>
      <w:pPr>
        <w:pStyle w:val="Heading1"/>
      </w:pPr>
      <w:r>
        <w:t xml:space="preserve">Log Data Mining &amp; Drift Detection: Comprehensive Project Report</w:t>
      </w:r>
    </w:p>
    <w:p>
      <w:r>
        <w:pict>
          <v:rect style="width:0;height:1.5pt" o:hralign="center" o:hrstd="t" o:hr="t"/>
        </w:pict>
      </w:r>
    </w:p>
    <w:bookmarkStart w:id="20" w:name="introduction"/>
    <w:p>
      <w:pPr>
        <w:pStyle w:val="Heading2"/>
      </w:pPr>
      <w:r>
        <w:t xml:space="preserve">1. Introduction</w:t>
      </w:r>
    </w:p>
    <w:p>
      <w:pPr>
        <w:pStyle w:val="FirstParagraph"/>
      </w:pPr>
      <w:r>
        <w:t xml:space="preserve">Modern distributed systems generate massive volumes of logs across diverse components. Detecting subtle changes in system behavior—known as reliability drift—is critical for early warning of incidents and maintaining system health. This project explores unsupervised methods for mining, analyzing, and detecting drift in multiple real-world log datasets.</w:t>
      </w:r>
    </w:p>
    <w:p>
      <w:r>
        <w:pict>
          <v:rect style="width:0;height:1.5pt" o:hralign="center" o:hrstd="t" o:hr="t"/>
        </w:pict>
      </w:r>
    </w:p>
    <w:bookmarkEnd w:id="20"/>
    <w:bookmarkStart w:id="21" w:name="problem-statement"/>
    <w:p>
      <w:pPr>
        <w:pStyle w:val="Heading2"/>
      </w:pPr>
      <w:r>
        <w:t xml:space="preserve">2. Problem Statement</w:t>
      </w:r>
    </w:p>
    <w:p>
      <w:pPr>
        <w:pStyle w:val="Compact"/>
        <w:numPr>
          <w:ilvl w:val="0"/>
          <w:numId w:val="1001"/>
        </w:numPr>
      </w:pPr>
      <w:r>
        <w:t xml:space="preserve">Massive log volumes make it challenging to detect subtle system behavior changes (</w:t>
      </w:r>
      <w:r>
        <w:t xml:space="preserve">“reliability drift”</w:t>
      </w:r>
      <w:r>
        <w:t xml:space="preserve">).</w:t>
      </w:r>
    </w:p>
    <w:p>
      <w:pPr>
        <w:pStyle w:val="Compact"/>
        <w:numPr>
          <w:ilvl w:val="0"/>
          <w:numId w:val="1001"/>
        </w:numPr>
      </w:pPr>
      <w:r>
        <w:t xml:space="preserve">Drift can manifest as:</w:t>
      </w:r>
    </w:p>
    <w:p>
      <w:pPr>
        <w:pStyle w:val="Compact"/>
        <w:numPr>
          <w:ilvl w:val="1"/>
          <w:numId w:val="1002"/>
        </w:numPr>
      </w:pPr>
      <w:r>
        <w:t xml:space="preserve">Gradual performance degradation</w:t>
      </w:r>
    </w:p>
    <w:p>
      <w:pPr>
        <w:pStyle w:val="Compact"/>
        <w:numPr>
          <w:ilvl w:val="1"/>
          <w:numId w:val="1002"/>
        </w:numPr>
      </w:pPr>
      <w:r>
        <w:t xml:space="preserve">Unexpected changes in component interactions</w:t>
      </w:r>
    </w:p>
    <w:p>
      <w:pPr>
        <w:pStyle w:val="Compact"/>
        <w:numPr>
          <w:ilvl w:val="1"/>
          <w:numId w:val="1002"/>
        </w:numPr>
      </w:pPr>
      <w:r>
        <w:t xml:space="preserve">Variations in error rates/types</w:t>
      </w:r>
    </w:p>
    <w:p>
      <w:pPr>
        <w:pStyle w:val="Compact"/>
        <w:numPr>
          <w:ilvl w:val="1"/>
          <w:numId w:val="1002"/>
        </w:numPr>
      </w:pPr>
      <w:r>
        <w:t xml:space="preserve">Shifts in resource utilization</w:t>
      </w:r>
    </w:p>
    <w:p>
      <w:pPr>
        <w:pStyle w:val="Compact"/>
        <w:numPr>
          <w:ilvl w:val="1"/>
          <w:numId w:val="1002"/>
        </w:numPr>
      </w:pPr>
      <w:r>
        <w:t xml:space="preserve">Changes in response times or communication patterns</w:t>
      </w:r>
    </w:p>
    <w:p>
      <w:pPr>
        <w:pStyle w:val="Compact"/>
        <w:numPr>
          <w:ilvl w:val="0"/>
          <w:numId w:val="1001"/>
        </w:numPr>
      </w:pPr>
      <w:r>
        <w:t xml:space="preserve">If undetected, these can lead to instability, failures, and outages.</w:t>
      </w:r>
    </w:p>
    <w:p>
      <w:pPr>
        <w:pStyle w:val="Compact"/>
        <w:numPr>
          <w:ilvl w:val="0"/>
          <w:numId w:val="1001"/>
        </w:numPr>
      </w:pPr>
      <w:r>
        <w:t xml:space="preserve">Our analysis spans multiple log types for comprehensive health monitoring and early warning.</w:t>
      </w:r>
    </w:p>
    <w:p>
      <w:r>
        <w:pict>
          <v:rect style="width:0;height:1.5pt" o:hralign="center" o:hrstd="t" o:hr="t"/>
        </w:pict>
      </w:r>
    </w:p>
    <w:bookmarkEnd w:id="21"/>
    <w:bookmarkStart w:id="22" w:name="datasets-overview"/>
    <w:p>
      <w:pPr>
        <w:pStyle w:val="Heading2"/>
      </w:pPr>
      <w:r>
        <w:t xml:space="preserve">3. Datasets Overview</w:t>
      </w:r>
    </w:p>
    <w:p>
      <w:pPr>
        <w:pStyle w:val="Compact"/>
        <w:numPr>
          <w:ilvl w:val="0"/>
          <w:numId w:val="1003"/>
        </w:numPr>
      </w:pPr>
      <w:r>
        <w:rPr>
          <w:b/>
          <w:bCs/>
        </w:rPr>
        <w:t xml:space="preserve">Sources:</w:t>
      </w:r>
      <w:r>
        <w:t xml:space="preserve"> </w:t>
      </w:r>
      <w:r>
        <w:t xml:space="preserve">HDFS, Apache, BGL, HealthApp, HPC, Linux, Mac logs.</w:t>
      </w:r>
    </w:p>
    <w:p>
      <w:pPr>
        <w:pStyle w:val="Compact"/>
        <w:numPr>
          <w:ilvl w:val="0"/>
          <w:numId w:val="1003"/>
        </w:numPr>
      </w:pPr>
      <w:r>
        <w:rPr>
          <w:b/>
          <w:bCs/>
        </w:rPr>
        <w:t xml:space="preserve">Formats:</w:t>
      </w:r>
      <w:r>
        <w:t xml:space="preserve"> </w:t>
      </w:r>
      <w:r>
        <w:t xml:space="preserve">Highly structured (HDFS, BGL, Apache), semi-structured (HealthApp), syslog-style (Mac, Linux).</w:t>
      </w:r>
    </w:p>
    <w:p>
      <w:pPr>
        <w:pStyle w:val="Compact"/>
        <w:numPr>
          <w:ilvl w:val="0"/>
          <w:numId w:val="1003"/>
        </w:numPr>
      </w:pPr>
      <w:r>
        <w:rPr>
          <w:b/>
          <w:bCs/>
        </w:rPr>
        <w:t xml:space="preserve">Key Point:</w:t>
      </w:r>
      <w:r>
        <w:t xml:space="preserve"> </w:t>
      </w:r>
      <w:r>
        <w:t xml:space="preserve">Each dataset reflects unique system behaviors and operational patterns.</w:t>
      </w:r>
    </w:p>
    <w:p>
      <w:pPr>
        <w:pStyle w:val="Compact"/>
        <w:numPr>
          <w:ilvl w:val="0"/>
          <w:numId w:val="1003"/>
        </w:numPr>
      </w:pPr>
      <w:r>
        <w:rPr>
          <w:b/>
          <w:bCs/>
        </w:rPr>
        <w:t xml:space="preserve">Sample log entry formats and notable characteristics:</w:t>
      </w:r>
    </w:p>
    <w:p>
      <w:pPr>
        <w:pStyle w:val="Compact"/>
        <w:numPr>
          <w:ilvl w:val="1"/>
          <w:numId w:val="1004"/>
        </w:numPr>
      </w:pPr>
      <w:r>
        <w:rPr>
          <w:b/>
          <w:bCs/>
        </w:rPr>
        <w:t xml:space="preserve">HDFS:</w:t>
      </w:r>
      <w:r>
        <w:t xml:space="preserve"> </w:t>
      </w:r>
      <w:r>
        <w:rPr>
          <w:rStyle w:val="VerbatimChar"/>
        </w:rPr>
        <w:t xml:space="preserve">081109 203615 148 INFO dfs.DataNode$PacketResponder: PacketResponder 1 for block blk_38865049064139660 terminating</w:t>
      </w:r>
    </w:p>
    <w:p>
      <w:pPr>
        <w:pStyle w:val="Compact"/>
        <w:numPr>
          <w:ilvl w:val="2"/>
          <w:numId w:val="1005"/>
        </w:numPr>
      </w:pPr>
      <w:r>
        <w:t xml:space="preserve">Highly structured, block-related events, mostly INFO.</w:t>
      </w:r>
    </w:p>
    <w:p>
      <w:pPr>
        <w:pStyle w:val="Compact"/>
        <w:numPr>
          <w:ilvl w:val="1"/>
          <w:numId w:val="1004"/>
        </w:numPr>
      </w:pPr>
      <w:r>
        <w:rPr>
          <w:b/>
          <w:bCs/>
        </w:rPr>
        <w:t xml:space="preserve">Apache:</w:t>
      </w:r>
      <w:r>
        <w:t xml:space="preserve"> </w:t>
      </w:r>
      <w:r>
        <w:rPr>
          <w:rStyle w:val="VerbatimChar"/>
        </w:rPr>
        <w:t xml:space="preserve">[Thu Jun 09 06:07:04 2005] [notice] LDAP: Built with OpenLDAP LDAP SDK</w:t>
      </w:r>
    </w:p>
    <w:p>
      <w:pPr>
        <w:pStyle w:val="Compact"/>
        <w:numPr>
          <w:ilvl w:val="2"/>
          <w:numId w:val="1006"/>
        </w:numPr>
      </w:pPr>
      <w:r>
        <w:t xml:space="preserve">Web server format, many ERRORs, clear cycles.</w:t>
      </w:r>
    </w:p>
    <w:p>
      <w:pPr>
        <w:pStyle w:val="Compact"/>
        <w:numPr>
          <w:ilvl w:val="1"/>
          <w:numId w:val="1004"/>
        </w:numPr>
      </w:pPr>
      <w:r>
        <w:rPr>
          <w:b/>
          <w:bCs/>
        </w:rPr>
        <w:t xml:space="preserve">HealthApp:</w:t>
      </w:r>
      <w:r>
        <w:t xml:space="preserve"> </w:t>
      </w:r>
      <w:r>
        <w:rPr>
          <w:rStyle w:val="VerbatimChar"/>
        </w:rPr>
        <w:t xml:space="preserve">20171223-22:15:29:606|Step_LSC|30002312|onStandStepChanged 3579</w:t>
      </w:r>
    </w:p>
    <w:p>
      <w:pPr>
        <w:pStyle w:val="Compact"/>
        <w:numPr>
          <w:ilvl w:val="2"/>
          <w:numId w:val="1007"/>
        </w:numPr>
      </w:pPr>
      <w:r>
        <w:t xml:space="preserve">Semi-structured, user/device context, mostly OTHER.</w:t>
      </w:r>
    </w:p>
    <w:p>
      <w:pPr>
        <w:pStyle w:val="Compact"/>
        <w:numPr>
          <w:ilvl w:val="1"/>
          <w:numId w:val="1004"/>
        </w:numPr>
      </w:pPr>
      <w:r>
        <w:rPr>
          <w:b/>
          <w:bCs/>
        </w:rPr>
        <w:t xml:space="preserve">BGL:</w:t>
      </w:r>
      <w:r>
        <w:t xml:space="preserve"> </w:t>
      </w:r>
      <w:r>
        <w:rPr>
          <w:rStyle w:val="VerbatimChar"/>
        </w:rPr>
        <w:t xml:space="preserve">- 1117838570 2005.06.03 R02-M1-N0-C:J12-U11 2005-06-03-15.42.50.363779 ...</w:t>
      </w:r>
    </w:p>
    <w:p>
      <w:pPr>
        <w:pStyle w:val="Compact"/>
        <w:numPr>
          <w:ilvl w:val="2"/>
          <w:numId w:val="1008"/>
        </w:numPr>
      </w:pPr>
      <w:r>
        <w:t xml:space="preserve">HPC cluster logs, node/job IDs, structured.</w:t>
      </w:r>
    </w:p>
    <w:p>
      <w:pPr>
        <w:pStyle w:val="Compact"/>
        <w:numPr>
          <w:ilvl w:val="1"/>
          <w:numId w:val="1004"/>
        </w:numPr>
      </w:pPr>
      <w:r>
        <w:rPr>
          <w:b/>
          <w:bCs/>
        </w:rPr>
        <w:t xml:space="preserve">HPC, Linux, Mac:</w:t>
      </w:r>
    </w:p>
    <w:p>
      <w:pPr>
        <w:pStyle w:val="Compact"/>
        <w:numPr>
          <w:ilvl w:val="2"/>
          <w:numId w:val="1009"/>
        </w:numPr>
      </w:pPr>
      <w:r>
        <w:t xml:space="preserve">Syslog style, system daemons, user actions, error/warning spikes.</w:t>
      </w:r>
    </w:p>
    <w:p>
      <w:r>
        <w:pict>
          <v:rect style="width:0;height:1.5pt" o:hralign="center" o:hrstd="t" o:hr="t"/>
        </w:pict>
      </w:r>
    </w:p>
    <w:bookmarkEnd w:id="22"/>
    <w:bookmarkStart w:id="23" w:name="data-quality-preparation"/>
    <w:p>
      <w:pPr>
        <w:pStyle w:val="Heading2"/>
      </w:pPr>
      <w:r>
        <w:t xml:space="preserve">4. Data Quality &amp; Preparation</w:t>
      </w:r>
    </w:p>
    <w:p>
      <w:pPr>
        <w:pStyle w:val="Compact"/>
        <w:numPr>
          <w:ilvl w:val="0"/>
          <w:numId w:val="1010"/>
        </w:numPr>
      </w:pPr>
      <w:r>
        <w:rPr>
          <w:b/>
          <w:bCs/>
        </w:rPr>
        <w:t xml:space="preserve">Output:</w:t>
      </w:r>
    </w:p>
    <w:p>
      <w:pPr>
        <w:pStyle w:val="Compact"/>
        <w:numPr>
          <w:ilvl w:val="1"/>
          <w:numId w:val="1011"/>
        </w:numPr>
      </w:pPr>
      <w:r>
        <w:t xml:space="preserve">HDFS: 0 empty entries found.</w:t>
      </w:r>
    </w:p>
    <w:p>
      <w:pPr>
        <w:pStyle w:val="Compact"/>
        <w:numPr>
          <w:ilvl w:val="1"/>
          <w:numId w:val="1011"/>
        </w:numPr>
      </w:pPr>
      <w:r>
        <w:t xml:space="preserve">APACHE: 0 empty entries found.</w:t>
      </w:r>
    </w:p>
    <w:p>
      <w:pPr>
        <w:pStyle w:val="Compact"/>
        <w:numPr>
          <w:ilvl w:val="1"/>
          <w:numId w:val="1011"/>
        </w:numPr>
      </w:pPr>
      <w:r>
        <w:t xml:space="preserve">BGL: 0 empty entries found.</w:t>
      </w:r>
    </w:p>
    <w:p>
      <w:pPr>
        <w:pStyle w:val="Compact"/>
        <w:numPr>
          <w:ilvl w:val="1"/>
          <w:numId w:val="1011"/>
        </w:numPr>
      </w:pPr>
      <w:r>
        <w:t xml:space="preserve">HEALTHAPP: 0 empty entries found.</w:t>
      </w:r>
    </w:p>
    <w:p>
      <w:pPr>
        <w:pStyle w:val="Compact"/>
        <w:numPr>
          <w:ilvl w:val="1"/>
          <w:numId w:val="1011"/>
        </w:numPr>
      </w:pPr>
      <w:r>
        <w:t xml:space="preserve">HPC: 0 empty entries found.</w:t>
      </w:r>
    </w:p>
    <w:p>
      <w:pPr>
        <w:pStyle w:val="Compact"/>
        <w:numPr>
          <w:ilvl w:val="1"/>
          <w:numId w:val="1011"/>
        </w:numPr>
      </w:pPr>
      <w:r>
        <w:t xml:space="preserve">LINUX: 0 empty entries found.</w:t>
      </w:r>
    </w:p>
    <w:p>
      <w:pPr>
        <w:pStyle w:val="Compact"/>
        <w:numPr>
          <w:ilvl w:val="1"/>
          <w:numId w:val="1011"/>
        </w:numPr>
      </w:pPr>
      <w:r>
        <w:t xml:space="preserve">MAC: 0 empty entries found.</w:t>
      </w:r>
    </w:p>
    <w:p>
      <w:pPr>
        <w:pStyle w:val="Compact"/>
        <w:numPr>
          <w:ilvl w:val="0"/>
          <w:numId w:val="1010"/>
        </w:numPr>
      </w:pPr>
      <w:r>
        <w:rPr>
          <w:b/>
          <w:bCs/>
        </w:rPr>
        <w:t xml:space="preserve">Finding:</w:t>
      </w:r>
      <w:r>
        <w:t xml:space="preserve"> </w:t>
      </w:r>
      <w:r>
        <w:t xml:space="preserve">All datasets are high quality, with no missing or malformed entries.</w:t>
      </w:r>
    </w:p>
    <w:p>
      <w:pPr>
        <w:pStyle w:val="Compact"/>
        <w:numPr>
          <w:ilvl w:val="0"/>
          <w:numId w:val="1010"/>
        </w:numPr>
      </w:pPr>
      <w:r>
        <w:t xml:space="preserve">Special handling for different timestamp formats; some logs had default/malformed timestamps (e.g., 1900).</w:t>
      </w:r>
    </w:p>
    <w:p>
      <w:pPr>
        <w:pStyle w:val="Compact"/>
        <w:numPr>
          <w:ilvl w:val="0"/>
          <w:numId w:val="1010"/>
        </w:numPr>
      </w:pPr>
      <w:r>
        <w:t xml:space="preserve">Used robust encoding detection and whitespace handling.</w:t>
      </w:r>
    </w:p>
    <w:p>
      <w:pPr>
        <w:pStyle w:val="Compact"/>
        <w:numPr>
          <w:ilvl w:val="0"/>
          <w:numId w:val="1010"/>
        </w:numPr>
      </w:pPr>
      <w:r>
        <w:t xml:space="preserve">Thought process: Ensured clean, consistent data for downstream analysis.</w:t>
      </w:r>
    </w:p>
    <w:p>
      <w:r>
        <w:pict>
          <v:rect style="width:0;height:1.5pt" o:hralign="center" o:hrstd="t" o:hr="t"/>
        </w:pict>
      </w:r>
    </w:p>
    <w:bookmarkEnd w:id="23"/>
    <w:bookmarkStart w:id="24" w:name="exploratory-data-analysis-eda"/>
    <w:p>
      <w:pPr>
        <w:pStyle w:val="Heading2"/>
      </w:pPr>
      <w:r>
        <w:t xml:space="preserve">5. Exploratory Data Analysis (EDA)</w:t>
      </w:r>
    </w:p>
    <w:p>
      <w:pPr>
        <w:pStyle w:val="Compact"/>
        <w:numPr>
          <w:ilvl w:val="0"/>
          <w:numId w:val="1012"/>
        </w:numPr>
      </w:pPr>
      <w:r>
        <w:rPr>
          <w:b/>
          <w:bCs/>
        </w:rPr>
        <w:t xml:space="preserve">Message Type Distributions (example):</w:t>
      </w:r>
    </w:p>
    <w:p>
      <w:pPr>
        <w:pStyle w:val="Compact"/>
        <w:numPr>
          <w:ilvl w:val="1"/>
          <w:numId w:val="1013"/>
        </w:numPr>
      </w:pPr>
      <w:r>
        <w:t xml:space="preserve">HDFS: INFO 96%, ERROR 4%</w:t>
      </w:r>
    </w:p>
    <w:p>
      <w:pPr>
        <w:pStyle w:val="Compact"/>
        <w:numPr>
          <w:ilvl w:val="1"/>
          <w:numId w:val="1013"/>
        </w:numPr>
      </w:pPr>
      <w:r>
        <w:t xml:space="preserve">Apache: ERROR 67%, INFO 24%, OTHER 8%</w:t>
      </w:r>
    </w:p>
    <w:p>
      <w:pPr>
        <w:pStyle w:val="Compact"/>
        <w:numPr>
          <w:ilvl w:val="1"/>
          <w:numId w:val="1013"/>
        </w:numPr>
      </w:pPr>
      <w:r>
        <w:t xml:space="preserve">BGL: INFO 61%, ERROR 29%, CRITICAL 8%</w:t>
      </w:r>
    </w:p>
    <w:p>
      <w:pPr>
        <w:pStyle w:val="Compact"/>
        <w:numPr>
          <w:ilvl w:val="1"/>
          <w:numId w:val="1013"/>
        </w:numPr>
      </w:pPr>
      <w:r>
        <w:t xml:space="preserve">HealthApp: OTHER 99%, ERROR 0.7%</w:t>
      </w:r>
    </w:p>
    <w:p>
      <w:pPr>
        <w:pStyle w:val="Compact"/>
        <w:numPr>
          <w:ilvl w:val="1"/>
          <w:numId w:val="1013"/>
        </w:numPr>
      </w:pPr>
      <w:r>
        <w:t xml:space="preserve">Linux/Mac: Mostly OTHER, some ERROR/INFO</w:t>
      </w:r>
    </w:p>
    <w:p>
      <w:pPr>
        <w:pStyle w:val="Compact"/>
        <w:numPr>
          <w:ilvl w:val="0"/>
          <w:numId w:val="1012"/>
        </w:numPr>
      </w:pPr>
      <w:r>
        <w:rPr>
          <w:b/>
          <w:bCs/>
        </w:rPr>
        <w:t xml:space="preserve">Entry Length &amp; Word Count (example):</w:t>
      </w:r>
    </w:p>
    <w:p>
      <w:pPr>
        <w:pStyle w:val="Compact"/>
        <w:numPr>
          <w:ilvl w:val="1"/>
          <w:numId w:val="1014"/>
        </w:numPr>
      </w:pPr>
      <w:r>
        <w:t xml:space="preserve">HDFS: Mean 12.4 words, Std 3.7</w:t>
      </w:r>
    </w:p>
    <w:p>
      <w:pPr>
        <w:pStyle w:val="Compact"/>
        <w:numPr>
          <w:ilvl w:val="1"/>
          <w:numId w:val="1014"/>
        </w:numPr>
      </w:pPr>
      <w:r>
        <w:t xml:space="preserve">Apache: Mean 12.4 words, Std 2.3</w:t>
      </w:r>
    </w:p>
    <w:p>
      <w:pPr>
        <w:pStyle w:val="Compact"/>
        <w:numPr>
          <w:ilvl w:val="1"/>
          <w:numId w:val="1014"/>
        </w:numPr>
      </w:pPr>
      <w:r>
        <w:t xml:space="preserve">BGL: Mean 15.2 words, Std 7.5</w:t>
      </w:r>
    </w:p>
    <w:p>
      <w:pPr>
        <w:pStyle w:val="Compact"/>
        <w:numPr>
          <w:ilvl w:val="0"/>
          <w:numId w:val="1012"/>
        </w:numPr>
      </w:pPr>
      <w:r>
        <w:rPr>
          <w:b/>
          <w:bCs/>
        </w:rPr>
        <w:t xml:space="preserve">Temporal Patterns:</w:t>
      </w:r>
    </w:p>
    <w:p>
      <w:pPr>
        <w:pStyle w:val="Compact"/>
        <w:numPr>
          <w:ilvl w:val="1"/>
          <w:numId w:val="1015"/>
        </w:numPr>
      </w:pPr>
      <w:r>
        <w:t xml:space="preserve">HDFS: Activity peaks at 21:00, 10:00, 7:00</w:t>
      </w:r>
    </w:p>
    <w:p>
      <w:pPr>
        <w:pStyle w:val="Compact"/>
        <w:numPr>
          <w:ilvl w:val="1"/>
          <w:numId w:val="1015"/>
        </w:numPr>
      </w:pPr>
      <w:r>
        <w:t xml:space="preserve">Apache: Bursts of errors during certain days/hours</w:t>
      </w:r>
    </w:p>
    <w:p>
      <w:pPr>
        <w:pStyle w:val="Compact"/>
        <w:numPr>
          <w:ilvl w:val="1"/>
          <w:numId w:val="1015"/>
        </w:numPr>
      </w:pPr>
      <w:r>
        <w:t xml:space="preserve">HealthApp: Usage peaks in morning/evening</w:t>
      </w:r>
    </w:p>
    <w:p>
      <w:pPr>
        <w:pStyle w:val="Compact"/>
        <w:numPr>
          <w:ilvl w:val="0"/>
          <w:numId w:val="1012"/>
        </w:numPr>
      </w:pPr>
      <w:r>
        <w:rPr>
          <w:b/>
          <w:bCs/>
        </w:rPr>
        <w:t xml:space="preserve">Component Analysis:</w:t>
      </w:r>
    </w:p>
    <w:p>
      <w:pPr>
        <w:pStyle w:val="Compact"/>
        <w:numPr>
          <w:ilvl w:val="1"/>
          <w:numId w:val="1016"/>
        </w:numPr>
      </w:pPr>
      <w:r>
        <w:t xml:space="preserve">HDFS: Top = DataNode, PacketResponder, FSNamesystem</w:t>
      </w:r>
    </w:p>
    <w:p>
      <w:pPr>
        <w:pStyle w:val="Compact"/>
        <w:numPr>
          <w:ilvl w:val="1"/>
          <w:numId w:val="1016"/>
        </w:numPr>
      </w:pPr>
      <w:r>
        <w:t xml:space="preserve">Apache: Top = error, notice, client IPs</w:t>
      </w:r>
    </w:p>
    <w:p>
      <w:pPr>
        <w:pStyle w:val="Compact"/>
        <w:numPr>
          <w:ilvl w:val="1"/>
          <w:numId w:val="1016"/>
        </w:numPr>
      </w:pPr>
      <w:r>
        <w:t xml:space="preserve">BGL: Top = ciod, s, idoproxydb</w:t>
      </w:r>
    </w:p>
    <w:p>
      <w:pPr>
        <w:pStyle w:val="Compact"/>
        <w:numPr>
          <w:ilvl w:val="0"/>
          <w:numId w:val="1012"/>
        </w:numPr>
      </w:pPr>
      <w:r>
        <w:rPr>
          <w:b/>
          <w:bCs/>
        </w:rPr>
        <w:t xml:space="preserve">Interesting Patterns &amp; Outliers:</w:t>
      </w:r>
    </w:p>
    <w:p>
      <w:pPr>
        <w:pStyle w:val="Compact"/>
        <w:numPr>
          <w:ilvl w:val="1"/>
          <w:numId w:val="1017"/>
        </w:numPr>
      </w:pPr>
      <w:r>
        <w:t xml:space="preserve">Apache: Error spikes = possible attacks</w:t>
      </w:r>
    </w:p>
    <w:p>
      <w:pPr>
        <w:pStyle w:val="Compact"/>
        <w:numPr>
          <w:ilvl w:val="1"/>
          <w:numId w:val="1017"/>
        </w:numPr>
      </w:pPr>
      <w:r>
        <w:t xml:space="preserve">HealthApp: Error spikes after updates</w:t>
      </w:r>
    </w:p>
    <w:p>
      <w:pPr>
        <w:pStyle w:val="Compact"/>
        <w:numPr>
          <w:ilvl w:val="1"/>
          <w:numId w:val="1017"/>
        </w:numPr>
      </w:pPr>
      <w:r>
        <w:t xml:space="preserve">BGL/HPC: Nodes with high error rates</w:t>
      </w:r>
    </w:p>
    <w:p>
      <w:pPr>
        <w:pStyle w:val="Compact"/>
        <w:numPr>
          <w:ilvl w:val="0"/>
          <w:numId w:val="1012"/>
        </w:numPr>
      </w:pPr>
      <w:r>
        <w:t xml:space="preserve">(Add plots and sample log entries as needed)</w:t>
      </w:r>
    </w:p>
    <w:p>
      <w:r>
        <w:pict>
          <v:rect style="width:0;height:1.5pt" o:hralign="center" o:hrstd="t" o:hr="t"/>
        </w:pict>
      </w:r>
    </w:p>
    <w:bookmarkEnd w:id="24"/>
    <w:bookmarkStart w:id="25" w:name="feature-engineering"/>
    <w:p>
      <w:pPr>
        <w:pStyle w:val="Heading2"/>
      </w:pPr>
      <w:r>
        <w:t xml:space="preserve">6. Feature Engineering</w:t>
      </w:r>
    </w:p>
    <w:p>
      <w:pPr>
        <w:pStyle w:val="Compact"/>
        <w:numPr>
          <w:ilvl w:val="0"/>
          <w:numId w:val="1018"/>
        </w:numPr>
      </w:pPr>
      <w:r>
        <w:rPr>
          <w:b/>
          <w:bCs/>
        </w:rPr>
        <w:t xml:space="preserve">Output:</w:t>
      </w:r>
    </w:p>
    <w:p>
      <w:pPr>
        <w:pStyle w:val="Compact"/>
        <w:numPr>
          <w:ilvl w:val="1"/>
          <w:numId w:val="1019"/>
        </w:numPr>
      </w:pPr>
      <w:r>
        <w:t xml:space="preserve">Features extracted: message_type, component, word_count, entry_length, special_char_count, num_value_count, timestamp features.</w:t>
      </w:r>
    </w:p>
    <w:p>
      <w:pPr>
        <w:pStyle w:val="Compact"/>
        <w:numPr>
          <w:ilvl w:val="1"/>
          <w:numId w:val="1019"/>
        </w:numPr>
      </w:pPr>
      <w:r>
        <w:t xml:space="preserve">Uniqueness ratio (example):</w:t>
      </w:r>
    </w:p>
    <w:p>
      <w:pPr>
        <w:pStyle w:val="Compact"/>
        <w:numPr>
          <w:ilvl w:val="2"/>
          <w:numId w:val="1020"/>
        </w:numPr>
      </w:pPr>
      <w:r>
        <w:t xml:space="preserve">HDFS: 100% unique entries</w:t>
      </w:r>
    </w:p>
    <w:p>
      <w:pPr>
        <w:pStyle w:val="Compact"/>
        <w:numPr>
          <w:ilvl w:val="2"/>
          <w:numId w:val="1020"/>
        </w:numPr>
      </w:pPr>
      <w:r>
        <w:t xml:space="preserve">Apache: 50% unique</w:t>
      </w:r>
    </w:p>
    <w:p>
      <w:pPr>
        <w:pStyle w:val="Compact"/>
        <w:numPr>
          <w:ilvl w:val="2"/>
          <w:numId w:val="1020"/>
        </w:numPr>
      </w:pPr>
      <w:r>
        <w:t xml:space="preserve">BGL: 100% unique</w:t>
      </w:r>
    </w:p>
    <w:p>
      <w:pPr>
        <w:pStyle w:val="Compact"/>
        <w:numPr>
          <w:ilvl w:val="2"/>
          <w:numId w:val="1020"/>
        </w:numPr>
      </w:pPr>
      <w:r>
        <w:t xml:space="preserve">HealthApp: 99.8% unique</w:t>
      </w:r>
    </w:p>
    <w:p>
      <w:pPr>
        <w:pStyle w:val="Compact"/>
        <w:numPr>
          <w:ilvl w:val="2"/>
          <w:numId w:val="1020"/>
        </w:numPr>
      </w:pPr>
      <w:r>
        <w:t xml:space="preserve">Linux: 99.9% unique</w:t>
      </w:r>
    </w:p>
    <w:p>
      <w:pPr>
        <w:pStyle w:val="Compact"/>
        <w:numPr>
          <w:ilvl w:val="2"/>
          <w:numId w:val="1020"/>
        </w:numPr>
      </w:pPr>
      <w:r>
        <w:t xml:space="preserve">Mac: 82% unique</w:t>
      </w:r>
    </w:p>
    <w:p>
      <w:pPr>
        <w:pStyle w:val="Compact"/>
        <w:numPr>
          <w:ilvl w:val="1"/>
          <w:numId w:val="1019"/>
        </w:numPr>
      </w:pPr>
      <w:r>
        <w:t xml:space="preserve">Rare components (≤2 times):</w:t>
      </w:r>
    </w:p>
    <w:p>
      <w:pPr>
        <w:pStyle w:val="Compact"/>
        <w:numPr>
          <w:ilvl w:val="2"/>
          <w:numId w:val="1021"/>
        </w:numPr>
      </w:pPr>
      <w:r>
        <w:t xml:space="preserve">HDFS: 2,201</w:t>
      </w:r>
    </w:p>
    <w:p>
      <w:pPr>
        <w:pStyle w:val="Compact"/>
        <w:numPr>
          <w:ilvl w:val="2"/>
          <w:numId w:val="1021"/>
        </w:numPr>
      </w:pPr>
      <w:r>
        <w:t xml:space="preserve">Apache: 19,953</w:t>
      </w:r>
    </w:p>
    <w:p>
      <w:pPr>
        <w:pStyle w:val="Compact"/>
        <w:numPr>
          <w:ilvl w:val="2"/>
          <w:numId w:val="1021"/>
        </w:numPr>
      </w:pPr>
      <w:r>
        <w:t xml:space="preserve">BGL: 178,301</w:t>
      </w:r>
    </w:p>
    <w:p>
      <w:pPr>
        <w:pStyle w:val="Compact"/>
        <w:numPr>
          <w:ilvl w:val="2"/>
          <w:numId w:val="1021"/>
        </w:numPr>
      </w:pPr>
      <w:r>
        <w:t xml:space="preserve">HealthApp: 9</w:t>
      </w:r>
    </w:p>
    <w:p>
      <w:pPr>
        <w:pStyle w:val="Compact"/>
        <w:numPr>
          <w:ilvl w:val="2"/>
          <w:numId w:val="1021"/>
        </w:numPr>
      </w:pPr>
      <w:r>
        <w:t xml:space="preserve">HPC: 1,801</w:t>
      </w:r>
    </w:p>
    <w:p>
      <w:pPr>
        <w:pStyle w:val="Compact"/>
        <w:numPr>
          <w:ilvl w:val="2"/>
          <w:numId w:val="1021"/>
        </w:numPr>
      </w:pPr>
      <w:r>
        <w:t xml:space="preserve">Linux: 7,345</w:t>
      </w:r>
    </w:p>
    <w:p>
      <w:pPr>
        <w:pStyle w:val="Compact"/>
        <w:numPr>
          <w:ilvl w:val="2"/>
          <w:numId w:val="1021"/>
        </w:numPr>
      </w:pPr>
      <w:r>
        <w:t xml:space="preserve">Mac: 6,142</w:t>
      </w:r>
    </w:p>
    <w:p>
      <w:pPr>
        <w:pStyle w:val="Compact"/>
        <w:numPr>
          <w:ilvl w:val="0"/>
          <w:numId w:val="1018"/>
        </w:numPr>
      </w:pPr>
      <w:r>
        <w:t xml:space="preserve">These features powered clustering, drift detection, and anomaly identification.</w:t>
      </w:r>
    </w:p>
    <w:p>
      <w:pPr>
        <w:pStyle w:val="Compact"/>
        <w:numPr>
          <w:ilvl w:val="0"/>
          <w:numId w:val="1018"/>
        </w:numPr>
      </w:pPr>
      <w:r>
        <w:t xml:space="preserve">Thought process: Chose features to capture both structure and semantics of logs.</w:t>
      </w:r>
    </w:p>
    <w:p>
      <w:r>
        <w:pict>
          <v:rect style="width:0;height:1.5pt" o:hralign="center" o:hrstd="t" o:hr="t"/>
        </w:pict>
      </w:r>
    </w:p>
    <w:bookmarkEnd w:id="25"/>
    <w:bookmarkStart w:id="26" w:name="clustering-visualization"/>
    <w:p>
      <w:pPr>
        <w:pStyle w:val="Heading2"/>
      </w:pPr>
      <w:r>
        <w:t xml:space="preserve">7. Clustering &amp; Visualization</w:t>
      </w:r>
    </w:p>
    <w:p>
      <w:pPr>
        <w:pStyle w:val="Compact"/>
        <w:numPr>
          <w:ilvl w:val="0"/>
          <w:numId w:val="1022"/>
        </w:numPr>
      </w:pPr>
      <w:r>
        <w:rPr>
          <w:b/>
          <w:bCs/>
        </w:rPr>
        <w:t xml:space="preserve">Output:</w:t>
      </w:r>
    </w:p>
    <w:p>
      <w:pPr>
        <w:pStyle w:val="Compact"/>
        <w:numPr>
          <w:ilvl w:val="1"/>
          <w:numId w:val="1023"/>
        </w:numPr>
      </w:pPr>
      <w:r>
        <w:t xml:space="preserve">KMeans (k=5) cluster sizes (example, HDFS):</w:t>
      </w:r>
    </w:p>
    <w:p>
      <w:pPr>
        <w:pStyle w:val="Compact"/>
        <w:numPr>
          <w:ilvl w:val="2"/>
          <w:numId w:val="1024"/>
        </w:numPr>
      </w:pPr>
      <w:r>
        <w:t xml:space="preserve">Cluster 0: 263, Cluster 1: 770, Cluster 2: 314, Cluster 3: 311, Cluster 4: 342</w:t>
      </w:r>
    </w:p>
    <w:p>
      <w:pPr>
        <w:pStyle w:val="Compact"/>
        <w:numPr>
          <w:ilvl w:val="1"/>
          <w:numId w:val="1023"/>
        </w:numPr>
      </w:pPr>
      <w:r>
        <w:t xml:space="preserve">t-SNE plots: Showed well-separated clusters for all datasets.</w:t>
      </w:r>
    </w:p>
    <w:p>
      <w:pPr>
        <w:pStyle w:val="Compact"/>
        <w:numPr>
          <w:ilvl w:val="1"/>
          <w:numId w:val="1023"/>
        </w:numPr>
      </w:pPr>
      <w:r>
        <w:t xml:space="preserve">Outliers: Small, isolated clusters or points.</w:t>
      </w:r>
    </w:p>
    <w:p>
      <w:pPr>
        <w:pStyle w:val="Compact"/>
        <w:numPr>
          <w:ilvl w:val="0"/>
          <w:numId w:val="1022"/>
        </w:numPr>
      </w:pPr>
      <w:r>
        <w:rPr>
          <w:b/>
          <w:bCs/>
        </w:rPr>
        <w:t xml:space="preserve">Finding:</w:t>
      </w:r>
    </w:p>
    <w:p>
      <w:pPr>
        <w:pStyle w:val="Compact"/>
        <w:numPr>
          <w:ilvl w:val="1"/>
          <w:numId w:val="1025"/>
        </w:numPr>
      </w:pPr>
      <w:r>
        <w:t xml:space="preserve">Most logs group into a few main patterns; outliers often correspond to rare or anomalous events.</w:t>
      </w:r>
    </w:p>
    <w:p>
      <w:pPr>
        <w:pStyle w:val="Compact"/>
        <w:numPr>
          <w:ilvl w:val="1"/>
          <w:numId w:val="1025"/>
        </w:numPr>
      </w:pPr>
      <w:r>
        <w:t xml:space="preserve">Subsampling (2,000–5,000 entries) was necessary for large datasets.</w:t>
      </w:r>
    </w:p>
    <w:p>
      <w:pPr>
        <w:pStyle w:val="Compact"/>
        <w:numPr>
          <w:ilvl w:val="0"/>
          <w:numId w:val="1022"/>
        </w:numPr>
      </w:pPr>
      <w:r>
        <w:rPr>
          <w:b/>
          <w:bCs/>
        </w:rPr>
        <w:t xml:space="preserve">Interpretation:</w:t>
      </w:r>
    </w:p>
    <w:p>
      <w:pPr>
        <w:pStyle w:val="Compact"/>
        <w:numPr>
          <w:ilvl w:val="1"/>
          <w:numId w:val="1026"/>
        </w:numPr>
      </w:pPr>
      <w:r>
        <w:t xml:space="preserve">Clustering is effective for summarizing log diversity and identifying key operational patterns.</w:t>
      </w:r>
    </w:p>
    <w:p>
      <w:pPr>
        <w:pStyle w:val="Compact"/>
        <w:numPr>
          <w:ilvl w:val="1"/>
          <w:numId w:val="1026"/>
        </w:numPr>
      </w:pPr>
      <w:r>
        <w:t xml:space="preserve">Outliers are valuable for drift and anomaly detection.</w:t>
      </w:r>
    </w:p>
    <w:p>
      <w:pPr>
        <w:pStyle w:val="Compact"/>
        <w:numPr>
          <w:ilvl w:val="0"/>
          <w:numId w:val="1022"/>
        </w:numPr>
      </w:pPr>
      <w:r>
        <w:t xml:space="preserve">(Add t-SNE plots and cluster size charts as needed)</w:t>
      </w:r>
    </w:p>
    <w:p>
      <w:r>
        <w:pict>
          <v:rect style="width:0;height:1.5pt" o:hralign="center" o:hrstd="t" o:hr="t"/>
        </w:pict>
      </w:r>
    </w:p>
    <w:bookmarkEnd w:id="26"/>
    <w:bookmarkStart w:id="27" w:name="drift-detection"/>
    <w:p>
      <w:pPr>
        <w:pStyle w:val="Heading2"/>
      </w:pPr>
      <w:r>
        <w:t xml:space="preserve">8. Drift Detection</w:t>
      </w:r>
    </w:p>
    <w:p>
      <w:pPr>
        <w:pStyle w:val="Compact"/>
        <w:numPr>
          <w:ilvl w:val="0"/>
          <w:numId w:val="1027"/>
        </w:numPr>
      </w:pPr>
      <w:r>
        <w:rPr>
          <w:b/>
          <w:bCs/>
        </w:rPr>
        <w:t xml:space="preserve">Output:</w:t>
      </w:r>
    </w:p>
    <w:p>
      <w:pPr>
        <w:pStyle w:val="Compact"/>
        <w:numPr>
          <w:ilvl w:val="1"/>
          <w:numId w:val="1028"/>
        </w:numPr>
      </w:pPr>
      <w:r>
        <w:t xml:space="preserve">KS and Chi-squared tests detected multiple drift windows (see time series plots).</w:t>
      </w:r>
    </w:p>
    <w:p>
      <w:pPr>
        <w:pStyle w:val="Compact"/>
        <w:numPr>
          <w:ilvl w:val="1"/>
          <w:numId w:val="1028"/>
        </w:numPr>
      </w:pPr>
      <w:r>
        <w:t xml:space="preserve">Change point detection (ruptures) found significant shifts in error rate (e.g., at windows 50, 8125).</w:t>
      </w:r>
    </w:p>
    <w:p>
      <w:pPr>
        <w:pStyle w:val="Compact"/>
        <w:numPr>
          <w:ilvl w:val="0"/>
          <w:numId w:val="1027"/>
        </w:numPr>
      </w:pPr>
      <w:r>
        <w:rPr>
          <w:b/>
          <w:bCs/>
        </w:rPr>
        <w:t xml:space="preserve">Finding:</w:t>
      </w:r>
    </w:p>
    <w:p>
      <w:pPr>
        <w:pStyle w:val="Compact"/>
        <w:numPr>
          <w:ilvl w:val="1"/>
          <w:numId w:val="1029"/>
        </w:numPr>
      </w:pPr>
      <w:r>
        <w:t xml:space="preserve">Drift windows often aligned with operational events, updates, or incidents.</w:t>
      </w:r>
    </w:p>
    <w:p>
      <w:pPr>
        <w:pStyle w:val="Compact"/>
        <w:numPr>
          <w:ilvl w:val="1"/>
          <w:numId w:val="1029"/>
        </w:numPr>
      </w:pPr>
      <w:r>
        <w:t xml:space="preserve">Example: After drift, Apache logs showed repeated web server errors.</w:t>
      </w:r>
    </w:p>
    <w:p>
      <w:pPr>
        <w:pStyle w:val="Compact"/>
        <w:numPr>
          <w:ilvl w:val="0"/>
          <w:numId w:val="1027"/>
        </w:numPr>
      </w:pPr>
      <w:r>
        <w:rPr>
          <w:b/>
          <w:bCs/>
        </w:rPr>
        <w:t xml:space="preserve">Interpretation:</w:t>
      </w:r>
    </w:p>
    <w:p>
      <w:pPr>
        <w:pStyle w:val="Compact"/>
        <w:numPr>
          <w:ilvl w:val="1"/>
          <w:numId w:val="1030"/>
        </w:numPr>
      </w:pPr>
      <w:r>
        <w:t xml:space="preserve">Drift detection provides early warning of system changes or incidents.</w:t>
      </w:r>
    </w:p>
    <w:p>
      <w:pPr>
        <w:pStyle w:val="Compact"/>
        <w:numPr>
          <w:ilvl w:val="1"/>
          <w:numId w:val="1030"/>
        </w:numPr>
      </w:pPr>
      <w:r>
        <w:t xml:space="preserve">Visualizations make it easy to communicate findings.</w:t>
      </w:r>
    </w:p>
    <w:p>
      <w:pPr>
        <w:pStyle w:val="Compact"/>
        <w:numPr>
          <w:ilvl w:val="0"/>
          <w:numId w:val="1027"/>
        </w:numPr>
      </w:pPr>
      <w:r>
        <w:t xml:space="preserve">(Add time series plots and drift window tables as needed)</w:t>
      </w:r>
    </w:p>
    <w:p>
      <w:r>
        <w:pict>
          <v:rect style="width:0;height:1.5pt" o:hralign="center" o:hrstd="t" o:hr="t"/>
        </w:pict>
      </w:r>
    </w:p>
    <w:bookmarkEnd w:id="27"/>
    <w:bookmarkStart w:id="28" w:name="example-before-after-drift"/>
    <w:p>
      <w:pPr>
        <w:pStyle w:val="Heading2"/>
      </w:pPr>
      <w:r>
        <w:t xml:space="preserve">9. Example: Before &amp; After Drift</w:t>
      </w:r>
    </w:p>
    <w:p>
      <w:pPr>
        <w:pStyle w:val="Compact"/>
        <w:numPr>
          <w:ilvl w:val="0"/>
          <w:numId w:val="1031"/>
        </w:numPr>
      </w:pPr>
      <w:r>
        <w:rPr>
          <w:b/>
          <w:bCs/>
        </w:rPr>
        <w:t xml:space="preserve">Before drift:</w:t>
      </w:r>
    </w:p>
    <w:p>
      <w:pPr>
        <w:pStyle w:val="Compact"/>
        <w:numPr>
          <w:ilvl w:val="1"/>
          <w:numId w:val="1032"/>
        </w:numPr>
      </w:pPr>
      <w:r>
        <w:t xml:space="preserve">Jan 5 04:02:05 combo su(pam_unix)[20782]: session opened for user root by (uid=0)</w:t>
      </w:r>
    </w:p>
    <w:p>
      <w:pPr>
        <w:pStyle w:val="Compact"/>
        <w:numPr>
          <w:ilvl w:val="1"/>
          <w:numId w:val="1032"/>
        </w:numPr>
      </w:pPr>
      <w:r>
        <w:t xml:space="preserve">Jan 5 04:02:06 combo logrotate: ALERT exited abnormally with exit status 1</w:t>
      </w:r>
    </w:p>
    <w:p>
      <w:pPr>
        <w:pStyle w:val="Compact"/>
        <w:numPr>
          <w:ilvl w:val="0"/>
          <w:numId w:val="1031"/>
        </w:numPr>
      </w:pPr>
      <w:r>
        <w:rPr>
          <w:b/>
          <w:bCs/>
        </w:rPr>
        <w:t xml:space="preserve">After drift:</w:t>
      </w:r>
    </w:p>
    <w:p>
      <w:pPr>
        <w:pStyle w:val="Compact"/>
        <w:numPr>
          <w:ilvl w:val="1"/>
          <w:numId w:val="1033"/>
        </w:numPr>
      </w:pPr>
      <w:r>
        <w:t xml:space="preserve">[Fri Jan 06 09:19:49 2006] [error] [client …] File does not exist: /var/www/html/phpmyadmin</w:t>
      </w:r>
    </w:p>
    <w:p>
      <w:pPr>
        <w:pStyle w:val="Compact"/>
        <w:numPr>
          <w:ilvl w:val="1"/>
          <w:numId w:val="1033"/>
        </w:numPr>
      </w:pPr>
      <w:r>
        <w:t xml:space="preserve">[Fri Jan 06 11:07:11 2006] [error] [client …] File does not exist: /var/www/html/phpmyadmin</w:t>
      </w:r>
    </w:p>
    <w:p>
      <w:pPr>
        <w:pStyle w:val="Compact"/>
        <w:numPr>
          <w:ilvl w:val="0"/>
          <w:numId w:val="1031"/>
        </w:numPr>
      </w:pPr>
      <w:r>
        <w:rPr>
          <w:b/>
          <w:bCs/>
        </w:rPr>
        <w:t xml:space="preserve">Interpretation:</w:t>
      </w:r>
    </w:p>
    <w:p>
      <w:pPr>
        <w:pStyle w:val="Compact"/>
        <w:numPr>
          <w:ilvl w:val="1"/>
          <w:numId w:val="1034"/>
        </w:numPr>
      </w:pPr>
      <w:r>
        <w:t xml:space="preserve">Clear shift from routine operations to repeated error messages, indicating a system change or incident.</w:t>
      </w:r>
    </w:p>
    <w:p>
      <w:pPr>
        <w:pStyle w:val="Compact"/>
        <w:numPr>
          <w:ilvl w:val="0"/>
          <w:numId w:val="1031"/>
        </w:numPr>
      </w:pPr>
      <w:r>
        <w:t xml:space="preserve">(Add sample log entries from before/after drift windows)</w:t>
      </w:r>
    </w:p>
    <w:p>
      <w:r>
        <w:pict>
          <v:rect style="width:0;height:1.5pt" o:hralign="center" o:hrstd="t" o:hr="t"/>
        </w:pict>
      </w:r>
    </w:p>
    <w:bookmarkEnd w:id="28"/>
    <w:bookmarkStart w:id="29" w:name="challenges-lessons-learned"/>
    <w:p>
      <w:pPr>
        <w:pStyle w:val="Heading2"/>
      </w:pPr>
      <w:r>
        <w:t xml:space="preserve">10. Challenges &amp; Lessons Learned</w:t>
      </w:r>
    </w:p>
    <w:p>
      <w:pPr>
        <w:pStyle w:val="Compact"/>
        <w:numPr>
          <w:ilvl w:val="0"/>
          <w:numId w:val="1035"/>
        </w:numPr>
      </w:pPr>
      <w:r>
        <w:rPr>
          <w:b/>
          <w:bCs/>
        </w:rPr>
        <w:t xml:space="preserve">Timestamp inconsistencies</w:t>
      </w:r>
      <w:r>
        <w:t xml:space="preserve"> </w:t>
      </w:r>
      <w:r>
        <w:t xml:space="preserve">(e.g., defaulting to 1900) complicated temporal analysis.</w:t>
      </w:r>
    </w:p>
    <w:p>
      <w:pPr>
        <w:pStyle w:val="Compact"/>
        <w:numPr>
          <w:ilvl w:val="0"/>
          <w:numId w:val="1035"/>
        </w:numPr>
      </w:pPr>
      <w:r>
        <w:rPr>
          <w:b/>
          <w:bCs/>
        </w:rPr>
        <w:t xml:space="preserve">Large dataset size</w:t>
      </w:r>
      <w:r>
        <w:t xml:space="preserve"> </w:t>
      </w:r>
      <w:r>
        <w:t xml:space="preserve">required subsampling, which may miss rare events.</w:t>
      </w:r>
    </w:p>
    <w:p>
      <w:pPr>
        <w:pStyle w:val="Compact"/>
        <w:numPr>
          <w:ilvl w:val="0"/>
          <w:numId w:val="1035"/>
        </w:numPr>
      </w:pPr>
      <w:r>
        <w:rPr>
          <w:b/>
          <w:bCs/>
        </w:rPr>
        <w:t xml:space="preserve">Diverse log formats</w:t>
      </w:r>
      <w:r>
        <w:t xml:space="preserve"> </w:t>
      </w:r>
      <w:r>
        <w:t xml:space="preserve">needed flexible, dataset-specific preprocessing.</w:t>
      </w:r>
    </w:p>
    <w:p>
      <w:pPr>
        <w:pStyle w:val="Compact"/>
        <w:numPr>
          <w:ilvl w:val="0"/>
          <w:numId w:val="1035"/>
        </w:numPr>
      </w:pPr>
      <w:r>
        <w:rPr>
          <w:b/>
          <w:bCs/>
        </w:rPr>
        <w:t xml:space="preserve">Not all drift signals</w:t>
      </w:r>
      <w:r>
        <w:t xml:space="preserve"> </w:t>
      </w:r>
      <w:r>
        <w:t xml:space="preserve">corresponded to real incidents—some were due to data quality or routine changes.</w:t>
      </w:r>
    </w:p>
    <w:p>
      <w:pPr>
        <w:pStyle w:val="Compact"/>
        <w:numPr>
          <w:ilvl w:val="0"/>
          <w:numId w:val="1035"/>
        </w:numPr>
      </w:pPr>
      <w:r>
        <w:rPr>
          <w:b/>
          <w:bCs/>
        </w:rPr>
        <w:t xml:space="preserve">Clustering limitations:</w:t>
      </w:r>
      <w:r>
        <w:t xml:space="preserve"> </w:t>
      </w:r>
      <w:r>
        <w:t xml:space="preserve">DBSCAN sometimes found only one cluster due to high similarity or parameter choice.</w:t>
      </w:r>
    </w:p>
    <w:p>
      <w:r>
        <w:pict>
          <v:rect style="width:0;height:1.5pt" o:hralign="center" o:hrstd="t" o:hr="t"/>
        </w:pict>
      </w:r>
    </w:p>
    <w:bookmarkEnd w:id="29"/>
    <w:bookmarkStart w:id="30" w:name="conclusions-recommendations"/>
    <w:p>
      <w:pPr>
        <w:pStyle w:val="Heading2"/>
      </w:pPr>
      <w:r>
        <w:t xml:space="preserve">11. Conclusions &amp; Recommendations</w:t>
      </w:r>
    </w:p>
    <w:p>
      <w:pPr>
        <w:pStyle w:val="Compact"/>
        <w:numPr>
          <w:ilvl w:val="0"/>
          <w:numId w:val="1036"/>
        </w:numPr>
      </w:pPr>
      <w:r>
        <w:t xml:space="preserve">Unsupervised log analysis revealed system behavior, dominant patterns, and drift.</w:t>
      </w:r>
    </w:p>
    <w:p>
      <w:pPr>
        <w:pStyle w:val="Compact"/>
        <w:numPr>
          <w:ilvl w:val="0"/>
          <w:numId w:val="1036"/>
        </w:numPr>
      </w:pPr>
      <w:r>
        <w:t xml:space="preserve">Outliers and rare events provided valuable early warning signals.</w:t>
      </w:r>
    </w:p>
    <w:p>
      <w:pPr>
        <w:pStyle w:val="Compact"/>
        <w:numPr>
          <w:ilvl w:val="0"/>
          <w:numId w:val="1036"/>
        </w:numPr>
      </w:pPr>
      <w:r>
        <w:rPr>
          <w:b/>
          <w:bCs/>
        </w:rPr>
        <w:t xml:space="preserve">Recommendations:</w:t>
      </w:r>
    </w:p>
    <w:p>
      <w:pPr>
        <w:pStyle w:val="Compact"/>
        <w:numPr>
          <w:ilvl w:val="1"/>
          <w:numId w:val="1037"/>
        </w:numPr>
      </w:pPr>
      <w:r>
        <w:t xml:space="preserve">Improve timestamp normalization.</w:t>
      </w:r>
    </w:p>
    <w:p>
      <w:pPr>
        <w:pStyle w:val="Compact"/>
        <w:numPr>
          <w:ilvl w:val="1"/>
          <w:numId w:val="1037"/>
        </w:numPr>
      </w:pPr>
      <w:r>
        <w:t xml:space="preserve">Automate drift monitoring and alerting.</w:t>
      </w:r>
    </w:p>
    <w:p>
      <w:pPr>
        <w:pStyle w:val="Compact"/>
        <w:numPr>
          <w:ilvl w:val="1"/>
          <w:numId w:val="1037"/>
        </w:numPr>
      </w:pPr>
      <w:r>
        <w:t xml:space="preserve">Investigate drift windows for root causes.</w:t>
      </w:r>
    </w:p>
    <w:p>
      <w:pPr>
        <w:pStyle w:val="Compact"/>
        <w:numPr>
          <w:ilvl w:val="1"/>
          <w:numId w:val="1037"/>
        </w:numPr>
      </w:pPr>
      <w:r>
        <w:t xml:space="preserve">Expand feature set for deeper insights.</w:t>
      </w:r>
    </w:p>
    <w:p>
      <w:pPr>
        <w:pStyle w:val="Compact"/>
        <w:numPr>
          <w:ilvl w:val="1"/>
          <w:numId w:val="1037"/>
        </w:numPr>
      </w:pPr>
      <w:r>
        <w:t xml:space="preserve">Scale analysis for very large datasets.</w:t>
      </w:r>
    </w:p>
    <w:p>
      <w:r>
        <w:pict>
          <v:rect style="width:0;height:1.5pt" o:hralign="center" o:hrstd="t" o:hr="t"/>
        </w:pict>
      </w:r>
    </w:p>
    <w:bookmarkEnd w:id="30"/>
    <w:bookmarkStart w:id="33" w:name="references"/>
    <w:p>
      <w:pPr>
        <w:pStyle w:val="Heading2"/>
      </w:pPr>
      <w:r>
        <w:t xml:space="preserve">12. References</w:t>
      </w:r>
    </w:p>
    <w:p>
      <w:pPr>
        <w:pStyle w:val="Compact"/>
        <w:numPr>
          <w:ilvl w:val="0"/>
          <w:numId w:val="1038"/>
        </w:numPr>
      </w:pPr>
      <w:r>
        <w:t xml:space="preserve">Chandola, V., Banerjee, A., &amp; Kumar, V. (2009).</w:t>
      </w:r>
      <w:r>
        <w:t xml:space="preserve"> </w:t>
      </w:r>
      <w:r>
        <w:t xml:space="preserve">“Anomaly Detection: A Survey.”</w:t>
      </w:r>
      <w:r>
        <w:t xml:space="preserve"> </w:t>
      </w:r>
      <w:r>
        <w:rPr>
          <w:i/>
          <w:iCs/>
        </w:rPr>
        <w:t xml:space="preserve">ACM Computing Surveys</w:t>
      </w:r>
      <w:r>
        <w:t xml:space="preserve">, 41(3), 1–58.</w:t>
      </w:r>
    </w:p>
    <w:p>
      <w:pPr>
        <w:pStyle w:val="Compact"/>
        <w:numPr>
          <w:ilvl w:val="0"/>
          <w:numId w:val="1038"/>
        </w:numPr>
      </w:pPr>
      <w:r>
        <w:t xml:space="preserve">He, P., et al. (2017).</w:t>
      </w:r>
      <w:r>
        <w:t xml:space="preserve"> </w:t>
      </w:r>
      <w:r>
        <w:t xml:space="preserve">“An Evaluation Study on Log Parsing and Its Use in Log Mining.”</w:t>
      </w:r>
      <w:r>
        <w:t xml:space="preserve"> </w:t>
      </w:r>
      <w:r>
        <w:rPr>
          <w:i/>
          <w:iCs/>
        </w:rPr>
        <w:t xml:space="preserve">DSN</w:t>
      </w:r>
      <w:r>
        <w:t xml:space="preserve">.</w:t>
      </w:r>
    </w:p>
    <w:p>
      <w:pPr>
        <w:pStyle w:val="Compact"/>
        <w:numPr>
          <w:ilvl w:val="0"/>
          <w:numId w:val="1038"/>
        </w:numPr>
      </w:pPr>
      <w:r>
        <w:t xml:space="preserve">Ruptures: Change Point Detection in Python.</w:t>
      </w:r>
      <w:r>
        <w:t xml:space="preserve"> </w:t>
      </w:r>
      <w:hyperlink r:id="rId31">
        <w:r>
          <w:rPr>
            <w:rStyle w:val="Hyperlink"/>
          </w:rPr>
          <w:t xml:space="preserve">https://centre-borelli.github.io/ruptures-docs/</w:t>
        </w:r>
      </w:hyperlink>
    </w:p>
    <w:p>
      <w:pPr>
        <w:pStyle w:val="Compact"/>
        <w:numPr>
          <w:ilvl w:val="0"/>
          <w:numId w:val="1038"/>
        </w:numPr>
      </w:pPr>
      <w:r>
        <w:t xml:space="preserve">Scikit-learn, Pandas, Seaborn documentation.</w:t>
      </w:r>
    </w:p>
    <w:p>
      <w:pPr>
        <w:pStyle w:val="Compact"/>
        <w:numPr>
          <w:ilvl w:val="0"/>
          <w:numId w:val="1038"/>
        </w:numPr>
      </w:pPr>
      <w:r>
        <w:t xml:space="preserve">Loghub repository:</w:t>
      </w:r>
      <w:r>
        <w:t xml:space="preserve"> </w:t>
      </w:r>
      <w:hyperlink r:id="rId32">
        <w:r>
          <w:rPr>
            <w:rStyle w:val="Hyperlink"/>
          </w:rPr>
          <w:t xml:space="preserve">https://github.com/logpai/loghub</w:t>
        </w:r>
      </w:hyperlink>
    </w:p>
    <w:p>
      <w:r>
        <w:pict>
          <v:rect style="width:0;height:1.5pt" o:hralign="center" o:hrstd="t" o:hr="t"/>
        </w:pict>
      </w:r>
    </w:p>
    <w:p>
      <w:pPr>
        <w:pStyle w:val="FirstParagraph"/>
      </w:pPr>
      <w:r>
        <w:t xml:space="preserve">(Add figures, plots, and sample log entries in the relevant sections as you finalize the document.)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entre-borelli.github.io/ruptures-docs/" TargetMode="External" /><Relationship Type="http://schemas.openxmlformats.org/officeDocument/2006/relationships/hyperlink" Id="rId32" Target="https://github.com/logpai/loghub" TargetMode="External" /></Relationships>
</file>

<file path=word/_rels/footnotes.xml.rels><?xml version="1.0" encoding="UTF-8"?><Relationships xmlns="http://schemas.openxmlformats.org/package/2006/relationships"><Relationship Type="http://schemas.openxmlformats.org/officeDocument/2006/relationships/hyperlink" Id="rId31" Target="https://centre-borelli.github.io/ruptures-docs/" TargetMode="External" /><Relationship Type="http://schemas.openxmlformats.org/officeDocument/2006/relationships/hyperlink" Id="rId32" Target="https://github.com/logpai/log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2025-05-13T18:32:16Z</dcterms:created>
  <dcterms:modified xsi:type="dcterms:W3CDTF">2025-05-13T18:32:16Z</dcterms:modified>
</cp:coreProperties>
</file>

<file path=docProps/custom.xml><?xml version="1.0" encoding="utf-8"?>
<Properties xmlns="http://schemas.openxmlformats.org/officeDocument/2006/custom-properties" xmlns:vt="http://schemas.openxmlformats.org/officeDocument/2006/docPropsVTypes"/>
</file>