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D596"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SCENARIO 1: “IS MY MOTHER GOING TO WAKE UP?”</w:t>
      </w:r>
    </w:p>
    <w:p w14:paraId="214CD0E8"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Background</w:t>
      </w:r>
    </w:p>
    <w:p w14:paraId="1AF71FF6"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Margaret Ellison is a previously independent 66-year-old woman who was found unresponsive and pulseless at home by her longtime housekeeper. The housekeeper called 911 and began dispatcher-assisted CPR. Margaret achieved return of spontaneous circulation approximately 20 minutes after resuscitation began.</w:t>
      </w:r>
    </w:p>
    <w:p w14:paraId="1591E561"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She sustained a severe, diffuse hypoxic-ischemic brain injury. Six weeks later, she opens her eyes and has apparent sleep-wake cycles but has no reliable visual tracking, command following, communication, or reproducible purposeful movement. Her condition is consistent with unresponsive wakefulness syndrome.</w:t>
      </w:r>
    </w:p>
    <w:p w14:paraId="191978E2"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Margaret breathes spontaneously through a tracheostomy but intermittently requires suctioning. She receives nutrition, hydration, and medications through a PEG tube and requires total care.</w:t>
      </w:r>
    </w:p>
    <w:p w14:paraId="013F23E3"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The family has substantial financial resources and has arranged extensive private nursing and home-care support. Margaret’s son, Daniel, coordinated the hospital discharge and initial home-care arrangements.</w:t>
      </w:r>
    </w:p>
    <w:p w14:paraId="6E506E44" w14:textId="41C3FB20"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 xml:space="preserve">Margaret’s daughter, Rachel, lives out of state and has just arrived at </w:t>
      </w:r>
      <w:proofErr w:type="gramStart"/>
      <w:r w:rsidRPr="00997CFF">
        <w:rPr>
          <w:rFonts w:ascii="Times New Roman" w:eastAsia="Times New Roman" w:hAnsi="Times New Roman" w:cs="Times New Roman"/>
          <w:kern w:val="0"/>
          <w14:ligatures w14:val="none"/>
        </w:rPr>
        <w:t>the home</w:t>
      </w:r>
      <w:proofErr w:type="gramEnd"/>
      <w:r w:rsidRPr="00997CFF">
        <w:rPr>
          <w:rFonts w:ascii="Times New Roman" w:eastAsia="Times New Roman" w:hAnsi="Times New Roman" w:cs="Times New Roman"/>
          <w:kern w:val="0"/>
          <w14:ligatures w14:val="none"/>
        </w:rPr>
        <w:t xml:space="preserve">. This is the first time she has seen her mother in person since the cardiac arrest. Rachel </w:t>
      </w:r>
      <w:r w:rsidR="00F90C84">
        <w:rPr>
          <w:rFonts w:ascii="Times New Roman" w:eastAsia="Times New Roman" w:hAnsi="Times New Roman" w:cs="Times New Roman"/>
          <w:kern w:val="0"/>
          <w14:ligatures w14:val="none"/>
        </w:rPr>
        <w:t>is moving in to</w:t>
      </w:r>
      <w:r w:rsidRPr="00997CFF">
        <w:rPr>
          <w:rFonts w:ascii="Times New Roman" w:eastAsia="Times New Roman" w:hAnsi="Times New Roman" w:cs="Times New Roman"/>
          <w:kern w:val="0"/>
          <w14:ligatures w14:val="none"/>
        </w:rPr>
        <w:t xml:space="preserve"> directly</w:t>
      </w:r>
      <w:r w:rsidR="00F90C84">
        <w:rPr>
          <w:rFonts w:ascii="Times New Roman" w:eastAsia="Times New Roman" w:hAnsi="Times New Roman" w:cs="Times New Roman"/>
          <w:kern w:val="0"/>
          <w14:ligatures w14:val="none"/>
        </w:rPr>
        <w:t xml:space="preserve"> participate</w:t>
      </w:r>
      <w:r w:rsidRPr="00997CFF">
        <w:rPr>
          <w:rFonts w:ascii="Times New Roman" w:eastAsia="Times New Roman" w:hAnsi="Times New Roman" w:cs="Times New Roman"/>
          <w:kern w:val="0"/>
          <w14:ligatures w14:val="none"/>
        </w:rPr>
        <w:t xml:space="preserve"> in her mother’s care.</w:t>
      </w:r>
    </w:p>
    <w:p w14:paraId="1EA30664"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Purpose of the visit</w:t>
      </w:r>
    </w:p>
    <w:p w14:paraId="6F38E7B1" w14:textId="7D9798C4"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A home-health nurse is meeting with Rachel to provide caregiver training. Before she can concentrate on the technical skills, Rachel asks difficult questions about prognosis, possible treatments, and how long her mother might survive.</w:t>
      </w:r>
    </w:p>
    <w:p w14:paraId="751D686F" w14:textId="3A67A135"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 xml:space="preserve">The communication portion ends when Rachel feels sufficiently heard and informed to begin the caregiver training. The technical skills are outside the communication </w:t>
      </w:r>
      <w:proofErr w:type="gramStart"/>
      <w:r w:rsidRPr="00997CFF">
        <w:rPr>
          <w:rFonts w:ascii="Times New Roman" w:eastAsia="Times New Roman" w:hAnsi="Times New Roman" w:cs="Times New Roman"/>
          <w:kern w:val="0"/>
          <w14:ligatures w14:val="none"/>
        </w:rPr>
        <w:t>encounter</w:t>
      </w:r>
      <w:proofErr w:type="gramEnd"/>
      <w:r w:rsidR="00F90C84">
        <w:rPr>
          <w:rFonts w:ascii="Times New Roman" w:eastAsia="Times New Roman" w:hAnsi="Times New Roman" w:cs="Times New Roman"/>
          <w:kern w:val="0"/>
          <w14:ligatures w14:val="none"/>
        </w:rPr>
        <w:t xml:space="preserve"> but they will be trach suctioning and free water flushes as time allows in the scenario.</w:t>
      </w:r>
    </w:p>
    <w:p w14:paraId="043C6356"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Likely questions from Rachel</w:t>
      </w:r>
    </w:p>
    <w:p w14:paraId="1BBB9B35"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Recovery and awareness:</w:t>
      </w:r>
    </w:p>
    <w:p w14:paraId="073E063E" w14:textId="77777777" w:rsidR="00997CFF" w:rsidRPr="00997CFF" w:rsidRDefault="00997CFF" w:rsidP="00997C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“Is my mother ever going to wake up?”</w:t>
      </w:r>
    </w:p>
    <w:p w14:paraId="71821EA9" w14:textId="77777777" w:rsidR="00997CFF" w:rsidRPr="00997CFF" w:rsidRDefault="00997CFF" w:rsidP="00997C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“Can she hear me or know that I’m here, even if she can’t respond?”</w:t>
      </w:r>
    </w:p>
    <w:p w14:paraId="27DF24B2" w14:textId="77777777" w:rsidR="00997CFF" w:rsidRPr="00997CFF" w:rsidRDefault="00997CFF" w:rsidP="00997C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“She opens her eyes and sometimes moves her hand. How do we know that isn’t her trying to respond?”</w:t>
      </w:r>
    </w:p>
    <w:p w14:paraId="368F7856" w14:textId="77777777" w:rsidR="00997CFF" w:rsidRPr="00997CFF" w:rsidRDefault="00997CFF" w:rsidP="00997C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“Is six weeks too early to know how much her brain might recover?”</w:t>
      </w:r>
    </w:p>
    <w:p w14:paraId="39085382" w14:textId="77777777" w:rsidR="00997CFF" w:rsidRPr="00997CFF" w:rsidRDefault="00997CFF" w:rsidP="00997C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“If she does improve, what would that realistically look like? Could she recognize us, talk, or ever take care of herself again?”</w:t>
      </w:r>
    </w:p>
    <w:p w14:paraId="0F787B05"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lastRenderedPageBreak/>
        <w:t>Possible treatments:</w:t>
      </w:r>
    </w:p>
    <w:p w14:paraId="1C142BA9" w14:textId="77777777" w:rsidR="00997CFF" w:rsidRPr="00997CFF" w:rsidRDefault="00997CFF" w:rsidP="00997C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“Have they really tried everything, or is there another specialist or rehabilitation program we should pursue?”</w:t>
      </w:r>
    </w:p>
    <w:p w14:paraId="4CDBB8C0" w14:textId="77777777" w:rsidR="00997CFF" w:rsidRPr="00997CFF" w:rsidRDefault="00997CFF" w:rsidP="00997C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“Would more intensive therapy, music, talking to her, or constant stimulation help wake up her brain?”</w:t>
      </w:r>
    </w:p>
    <w:p w14:paraId="244B8D18" w14:textId="77777777" w:rsidR="00997CFF" w:rsidRPr="00997CFF" w:rsidRDefault="00997CFF" w:rsidP="00997C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“What about hyperbaric oxygen, stem cells, or experimental treatments? We can take her anywhere and pay whatever it costs.”</w:t>
      </w:r>
    </w:p>
    <w:p w14:paraId="0170A86A" w14:textId="77777777" w:rsidR="00997CFF" w:rsidRPr="00997CFF" w:rsidRDefault="00997CFF" w:rsidP="00997C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“A friend told me that sound baths and healing frequencies can stimulate damaged parts of the brain. If regular medicine can’t help her, what is the harm in trying?”</w:t>
      </w:r>
    </w:p>
    <w:p w14:paraId="59F9A40D"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Survival:</w:t>
      </w:r>
    </w:p>
    <w:p w14:paraId="591773BE" w14:textId="77777777" w:rsidR="00997CFF" w:rsidRPr="00997CFF" w:rsidRDefault="00997CFF" w:rsidP="00997C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“If she never wakes up, how long can she live like this?”</w:t>
      </w:r>
    </w:p>
    <w:p w14:paraId="2F0B5E29" w14:textId="77777777" w:rsidR="00997CFF" w:rsidRPr="00997CFF" w:rsidRDefault="00997CFF" w:rsidP="00997C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“What is most likely to eventually end her life, and will we have any warning that it’s happening?”</w:t>
      </w:r>
    </w:p>
    <w:p w14:paraId="62281BBE"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SCENARIO 2: “MY BROTHER IS JUST GIVING UP ON HER”</w:t>
      </w:r>
    </w:p>
    <w:p w14:paraId="37BD217D"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Background</w:t>
      </w:r>
    </w:p>
    <w:p w14:paraId="6DBA8D9A"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 xml:space="preserve">Approximately four months have passed since Margaret’s cardiac arrest. Despite comprehensive care, she has not demonstrated meaningful neurological improvement. She remains unable to communicate, swallow safely, protect her </w:t>
      </w:r>
      <w:proofErr w:type="gramStart"/>
      <w:r w:rsidRPr="00997CFF">
        <w:rPr>
          <w:rFonts w:ascii="Times New Roman" w:eastAsia="Times New Roman" w:hAnsi="Times New Roman" w:cs="Times New Roman"/>
          <w:kern w:val="0"/>
          <w14:ligatures w14:val="none"/>
        </w:rPr>
        <w:t>airway reliably</w:t>
      </w:r>
      <w:proofErr w:type="gramEnd"/>
      <w:r w:rsidRPr="00997CFF">
        <w:rPr>
          <w:rFonts w:ascii="Times New Roman" w:eastAsia="Times New Roman" w:hAnsi="Times New Roman" w:cs="Times New Roman"/>
          <w:kern w:val="0"/>
          <w14:ligatures w14:val="none"/>
        </w:rPr>
        <w:t xml:space="preserve">, reposition herself, or participate in rehabilitation. She has also experienced recurrent respiratory complications, increasing spasticity, weight loss, and complete dependence </w:t>
      </w:r>
      <w:proofErr w:type="gramStart"/>
      <w:r w:rsidRPr="00997CFF">
        <w:rPr>
          <w:rFonts w:ascii="Times New Roman" w:eastAsia="Times New Roman" w:hAnsi="Times New Roman" w:cs="Times New Roman"/>
          <w:kern w:val="0"/>
          <w14:ligatures w14:val="none"/>
        </w:rPr>
        <w:t>for</w:t>
      </w:r>
      <w:proofErr w:type="gramEnd"/>
      <w:r w:rsidRPr="00997CFF">
        <w:rPr>
          <w:rFonts w:ascii="Times New Roman" w:eastAsia="Times New Roman" w:hAnsi="Times New Roman" w:cs="Times New Roman"/>
          <w:kern w:val="0"/>
          <w14:ligatures w14:val="none"/>
        </w:rPr>
        <w:t xml:space="preserve"> care.</w:t>
      </w:r>
    </w:p>
    <w:p w14:paraId="28D73AF1"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Rachel has become one of Margaret’s primary family caregivers. The family continues to employ private-duty nurses and other paid caregivers.</w:t>
      </w:r>
    </w:p>
    <w:p w14:paraId="63FCFBE7"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Before her injury, Margaret completed a Georgia Advance Directive for Health Care. She named Daniel as her health-care agent and documented that, if she were permanently unconscious, she would not want life-prolonging medical interventions or medically administered nutrition and hydration, except as needed to provide pain medication.</w:t>
      </w:r>
    </w:p>
    <w:p w14:paraId="7B58AA46"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Margaret’s attending physician and a second physician have personally examined her and certified in writing that she meets the criteria for a state of permanent unconsciousness. Daniel has authorized implementation of Margaret’s documented preference in his role as her health-care agent. A Georgia POLST now orders comfort-focused treatment, no artificial nutrition by tube, and no IV hydration.</w:t>
      </w:r>
    </w:p>
    <w:p w14:paraId="13894C13"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Margaret has been admitted to home hospice. Her PEG will remain in place for prescribed comfort medications. Tracheostomy care, suctioning for comfort, mouth care, positioning, hygiene, seizure management, symptom assessment, and other comfort-focused care will continue.</w:t>
      </w:r>
    </w:p>
    <w:p w14:paraId="15382622"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lastRenderedPageBreak/>
        <w:t xml:space="preserve">Daniel has already told Rachel about the decision, the advance directive, the hospice admission, and the plan to stop the feeding. Rachel knows why the hospice nurse is coming. She is not attempting to initiate a legal challenge or physically prevent care. She believes the decision may ultimately be correct but needs her questions answered before she can accept </w:t>
      </w:r>
      <w:proofErr w:type="gramStart"/>
      <w:r w:rsidRPr="00997CFF">
        <w:rPr>
          <w:rFonts w:ascii="Times New Roman" w:eastAsia="Times New Roman" w:hAnsi="Times New Roman" w:cs="Times New Roman"/>
          <w:kern w:val="0"/>
          <w14:ligatures w14:val="none"/>
        </w:rPr>
        <w:t>it</w:t>
      </w:r>
      <w:proofErr w:type="gramEnd"/>
      <w:r w:rsidRPr="00997CFF">
        <w:rPr>
          <w:rFonts w:ascii="Times New Roman" w:eastAsia="Times New Roman" w:hAnsi="Times New Roman" w:cs="Times New Roman"/>
          <w:kern w:val="0"/>
          <w14:ligatures w14:val="none"/>
        </w:rPr>
        <w:t xml:space="preserve"> and participate in her mother’s comfort care.</w:t>
      </w:r>
    </w:p>
    <w:p w14:paraId="261BA6CB"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Purpose of the visit</w:t>
      </w:r>
    </w:p>
    <w:p w14:paraId="0DDA7551"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The hospice nurse is coming to discontinue Margaret’s tube feeding and then teach Rachel how to recognize symptoms and administer prescribed morphine through the PEG.</w:t>
      </w:r>
    </w:p>
    <w:p w14:paraId="10D3676A"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Before the nurse stops the feeding or begins medication teaching, Rachel asks questions about whether the family is giving up, whether stopping feeding will cause suffering, and whether giving morphine could make her responsible for her mother’s death.</w:t>
      </w:r>
    </w:p>
    <w:p w14:paraId="19330FD2"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The communication scenario ends when Rachel feels that her questions have been answered and says she is ready for the feeding to be stopped and for the morphine teaching to begin. The actual medication-administration teaching is outside this communication encounter.</w:t>
      </w:r>
    </w:p>
    <w:p w14:paraId="56F2BB9C"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Likely questions and statements from Rachel</w:t>
      </w:r>
    </w:p>
    <w:p w14:paraId="39144516"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Giving up too soon:</w:t>
      </w:r>
    </w:p>
    <w:p w14:paraId="59AB28AB" w14:textId="77777777" w:rsidR="00997CFF" w:rsidRPr="00997CFF" w:rsidRDefault="00997CFF" w:rsidP="00997C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“My brother is just giving up on her.”</w:t>
      </w:r>
    </w:p>
    <w:p w14:paraId="1644137F" w14:textId="77777777" w:rsidR="00997CFF" w:rsidRPr="00997CFF" w:rsidRDefault="00997CFF" w:rsidP="00997C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“Daniel isn’t even here. I’m the one who has been taking care of her every day. How can he be the person who gets to decide this?”</w:t>
      </w:r>
    </w:p>
    <w:p w14:paraId="4CACADC7" w14:textId="77777777" w:rsidR="00997CFF" w:rsidRPr="00997CFF" w:rsidRDefault="00997CFF" w:rsidP="00997C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 xml:space="preserve">“This doesn’t seem like we gave her enough time. What if she would have improved next </w:t>
      </w:r>
      <w:proofErr w:type="gramStart"/>
      <w:r w:rsidRPr="00997CFF">
        <w:rPr>
          <w:rFonts w:ascii="Times New Roman" w:eastAsia="Times New Roman" w:hAnsi="Times New Roman" w:cs="Times New Roman"/>
          <w:kern w:val="0"/>
          <w14:ligatures w14:val="none"/>
        </w:rPr>
        <w:t>month?”</w:t>
      </w:r>
      <w:proofErr w:type="gramEnd"/>
    </w:p>
    <w:p w14:paraId="108CC4DB"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Stopping the feeding:</w:t>
      </w:r>
    </w:p>
    <w:p w14:paraId="0368BEE2" w14:textId="77777777" w:rsidR="00997CFF" w:rsidRPr="00997CFF" w:rsidRDefault="00997CFF" w:rsidP="00997C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“How can stopping her feeding be called comfort care? It sounds like we’re starving her to death.”</w:t>
      </w:r>
    </w:p>
    <w:p w14:paraId="646F95DA" w14:textId="77777777" w:rsidR="00997CFF" w:rsidRPr="00997CFF" w:rsidRDefault="00997CFF" w:rsidP="00997C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“Won’t she feel hungry or thirsty?”</w:t>
      </w:r>
    </w:p>
    <w:p w14:paraId="27D4BD6A" w14:textId="77777777" w:rsidR="00997CFF" w:rsidRPr="00997CFF" w:rsidRDefault="00997CFF" w:rsidP="00997C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“How long will she live after you stop the feeding?”</w:t>
      </w:r>
    </w:p>
    <w:p w14:paraId="0DE79CD5" w14:textId="77777777" w:rsidR="00997CFF" w:rsidRPr="00997CFF" w:rsidRDefault="00997CFF" w:rsidP="00997CFF">
      <w:p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Morphine and the dying process:</w:t>
      </w:r>
    </w:p>
    <w:p w14:paraId="0978410B" w14:textId="77777777" w:rsidR="00997CFF" w:rsidRPr="00997CFF" w:rsidRDefault="00997CFF" w:rsidP="00997C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“She can’t tell me that she is hurting. How am I supposed to know when she needs morphine?”</w:t>
      </w:r>
    </w:p>
    <w:p w14:paraId="6563F62C" w14:textId="77777777" w:rsidR="00997CFF" w:rsidRPr="00997CFF" w:rsidRDefault="00997CFF" w:rsidP="00997C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“Morphine slows breathing. If I give it and she dies afterward, how is that not me killing her?”</w:t>
      </w:r>
    </w:p>
    <w:p w14:paraId="46E7D225" w14:textId="77777777" w:rsidR="00997CFF" w:rsidRPr="00997CFF" w:rsidRDefault="00997CFF" w:rsidP="00997C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 xml:space="preserve">“What if I give too much or give it too soon? I don’t want her to suffer, but I don’t want to be the reason she </w:t>
      </w:r>
      <w:proofErr w:type="gramStart"/>
      <w:r w:rsidRPr="00997CFF">
        <w:rPr>
          <w:rFonts w:ascii="Times New Roman" w:eastAsia="Times New Roman" w:hAnsi="Times New Roman" w:cs="Times New Roman"/>
          <w:kern w:val="0"/>
          <w14:ligatures w14:val="none"/>
        </w:rPr>
        <w:t>dies.”</w:t>
      </w:r>
      <w:proofErr w:type="gramEnd"/>
    </w:p>
    <w:p w14:paraId="4675BF51" w14:textId="77777777" w:rsidR="00997CFF" w:rsidRPr="00997CFF" w:rsidRDefault="00997CFF" w:rsidP="00997C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7CFF">
        <w:rPr>
          <w:rFonts w:ascii="Times New Roman" w:eastAsia="Times New Roman" w:hAnsi="Times New Roman" w:cs="Times New Roman"/>
          <w:kern w:val="0"/>
          <w14:ligatures w14:val="none"/>
        </w:rPr>
        <w:t>“What exactly am I going to see as she dies, and who am I supposed to call when it happens?”</w:t>
      </w:r>
    </w:p>
    <w:p w14:paraId="0ECC12BF" w14:textId="77777777" w:rsidR="00946994" w:rsidRDefault="00946994"/>
    <w:sectPr w:rsidR="00946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5556"/>
    <w:multiLevelType w:val="multilevel"/>
    <w:tmpl w:val="043A72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23865"/>
    <w:multiLevelType w:val="multilevel"/>
    <w:tmpl w:val="8A92AB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6A13E5"/>
    <w:multiLevelType w:val="multilevel"/>
    <w:tmpl w:val="E0CEF0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525780"/>
    <w:multiLevelType w:val="multilevel"/>
    <w:tmpl w:val="426A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E7644B"/>
    <w:multiLevelType w:val="multilevel"/>
    <w:tmpl w:val="A0346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BE3529"/>
    <w:multiLevelType w:val="multilevel"/>
    <w:tmpl w:val="2902B1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DF15CB"/>
    <w:multiLevelType w:val="multilevel"/>
    <w:tmpl w:val="84A4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575559">
    <w:abstractNumId w:val="3"/>
  </w:num>
  <w:num w:numId="2" w16cid:durableId="1989824046">
    <w:abstractNumId w:val="0"/>
  </w:num>
  <w:num w:numId="3" w16cid:durableId="1891502458">
    <w:abstractNumId w:val="1"/>
  </w:num>
  <w:num w:numId="4" w16cid:durableId="504981134">
    <w:abstractNumId w:val="4"/>
  </w:num>
  <w:num w:numId="5" w16cid:durableId="1089235283">
    <w:abstractNumId w:val="2"/>
  </w:num>
  <w:num w:numId="6" w16cid:durableId="26951075">
    <w:abstractNumId w:val="5"/>
  </w:num>
  <w:num w:numId="7" w16cid:durableId="19849678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FF"/>
    <w:rsid w:val="001D6B73"/>
    <w:rsid w:val="00280710"/>
    <w:rsid w:val="002B77F3"/>
    <w:rsid w:val="003B3BB7"/>
    <w:rsid w:val="007A4A18"/>
    <w:rsid w:val="00830923"/>
    <w:rsid w:val="00946994"/>
    <w:rsid w:val="009668F1"/>
    <w:rsid w:val="00997CFF"/>
    <w:rsid w:val="009D3C11"/>
    <w:rsid w:val="00A905BE"/>
    <w:rsid w:val="00C76AAF"/>
    <w:rsid w:val="00C90041"/>
    <w:rsid w:val="00D52857"/>
    <w:rsid w:val="00F90C84"/>
    <w:rsid w:val="00FB1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E993F"/>
  <w15:chartTrackingRefBased/>
  <w15:docId w15:val="{6163F854-B947-480B-9DB6-DBB2CCE89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CFF"/>
    <w:rPr>
      <w:rFonts w:eastAsiaTheme="majorEastAsia" w:cstheme="majorBidi"/>
      <w:color w:val="272727" w:themeColor="text1" w:themeTint="D8"/>
    </w:rPr>
  </w:style>
  <w:style w:type="paragraph" w:styleId="Title">
    <w:name w:val="Title"/>
    <w:basedOn w:val="Normal"/>
    <w:next w:val="Normal"/>
    <w:link w:val="TitleChar"/>
    <w:uiPriority w:val="10"/>
    <w:qFormat/>
    <w:rsid w:val="0099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CFF"/>
    <w:pPr>
      <w:spacing w:before="160"/>
      <w:jc w:val="center"/>
    </w:pPr>
    <w:rPr>
      <w:i/>
      <w:iCs/>
      <w:color w:val="404040" w:themeColor="text1" w:themeTint="BF"/>
    </w:rPr>
  </w:style>
  <w:style w:type="character" w:customStyle="1" w:styleId="QuoteChar">
    <w:name w:val="Quote Char"/>
    <w:basedOn w:val="DefaultParagraphFont"/>
    <w:link w:val="Quote"/>
    <w:uiPriority w:val="29"/>
    <w:rsid w:val="00997CFF"/>
    <w:rPr>
      <w:i/>
      <w:iCs/>
      <w:color w:val="404040" w:themeColor="text1" w:themeTint="BF"/>
    </w:rPr>
  </w:style>
  <w:style w:type="paragraph" w:styleId="ListParagraph">
    <w:name w:val="List Paragraph"/>
    <w:basedOn w:val="Normal"/>
    <w:uiPriority w:val="34"/>
    <w:qFormat/>
    <w:rsid w:val="00997CFF"/>
    <w:pPr>
      <w:ind w:left="720"/>
      <w:contextualSpacing/>
    </w:pPr>
  </w:style>
  <w:style w:type="character" w:styleId="IntenseEmphasis">
    <w:name w:val="Intense Emphasis"/>
    <w:basedOn w:val="DefaultParagraphFont"/>
    <w:uiPriority w:val="21"/>
    <w:qFormat/>
    <w:rsid w:val="00997CFF"/>
    <w:rPr>
      <w:i/>
      <w:iCs/>
      <w:color w:val="0F4761" w:themeColor="accent1" w:themeShade="BF"/>
    </w:rPr>
  </w:style>
  <w:style w:type="paragraph" w:styleId="IntenseQuote">
    <w:name w:val="Intense Quote"/>
    <w:basedOn w:val="Normal"/>
    <w:next w:val="Normal"/>
    <w:link w:val="IntenseQuoteChar"/>
    <w:uiPriority w:val="30"/>
    <w:qFormat/>
    <w:rsid w:val="00997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CFF"/>
    <w:rPr>
      <w:i/>
      <w:iCs/>
      <w:color w:val="0F4761" w:themeColor="accent1" w:themeShade="BF"/>
    </w:rPr>
  </w:style>
  <w:style w:type="character" w:styleId="IntenseReference">
    <w:name w:val="Intense Reference"/>
    <w:basedOn w:val="DefaultParagraphFont"/>
    <w:uiPriority w:val="32"/>
    <w:qFormat/>
    <w:rsid w:val="00997C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4</Pages>
  <Words>1029</Words>
  <Characters>5670</Characters>
  <Application>Microsoft Office Word</Application>
  <DocSecurity>0</DocSecurity>
  <Lines>101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Garbett</dc:creator>
  <cp:keywords/>
  <dc:description/>
  <cp:lastModifiedBy>Michael Garbett</cp:lastModifiedBy>
  <cp:revision>1</cp:revision>
  <dcterms:created xsi:type="dcterms:W3CDTF">2026-07-23T15:29:00Z</dcterms:created>
  <dcterms:modified xsi:type="dcterms:W3CDTF">2026-07-23T17:26:00Z</dcterms:modified>
</cp:coreProperties>
</file>