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color w:val="3c4043"/>
          <w:sz w:val="25"/>
          <w:szCs w:val="25"/>
        </w:rPr>
      </w:pPr>
      <w:r w:rsidDel="00000000" w:rsidR="00000000" w:rsidRPr="00000000">
        <w:rPr>
          <w:rtl w:val="0"/>
        </w:rPr>
      </w:r>
    </w:p>
    <w:p w:rsidR="00000000" w:rsidDel="00000000" w:rsidP="00000000" w:rsidRDefault="00000000" w:rsidRPr="00000000" w14:paraId="00000002">
      <w:pPr>
        <w:numPr>
          <w:ilvl w:val="0"/>
          <w:numId w:val="3"/>
        </w:numPr>
        <w:ind w:left="720" w:hanging="360"/>
        <w:rPr>
          <w:sz w:val="26"/>
          <w:szCs w:val="26"/>
        </w:rPr>
      </w:pPr>
      <w:r w:rsidDel="00000000" w:rsidR="00000000" w:rsidRPr="00000000">
        <w:rPr>
          <w:color w:val="3c4043"/>
          <w:sz w:val="25"/>
          <w:szCs w:val="25"/>
          <w:rtl w:val="0"/>
        </w:rPr>
        <w:t xml:space="preserve">The given Java code represents a Commerce System Facade implementation which serves as a simplified interface to the complex subsystems of an e-commerce system. The implementation uses several subsystems such as ProductCatalog, InventoryManager, OrderProcess, AccountManager, and PaymentProcess to provide a simplified interface to the end-user.</w:t>
      </w:r>
    </w:p>
    <w:p w:rsidR="00000000" w:rsidDel="00000000" w:rsidP="00000000" w:rsidRDefault="00000000" w:rsidRPr="00000000" w14:paraId="00000003">
      <w:pPr>
        <w:numPr>
          <w:ilvl w:val="0"/>
          <w:numId w:val="2"/>
        </w:numPr>
        <w:ind w:left="1440" w:hanging="360"/>
        <w:rPr>
          <w:rFonts w:ascii="Roboto" w:cs="Roboto" w:eastAsia="Roboto" w:hAnsi="Roboto"/>
          <w:color w:val="3c4043"/>
          <w:sz w:val="25"/>
          <w:szCs w:val="25"/>
        </w:rPr>
      </w:pPr>
      <w:r w:rsidDel="00000000" w:rsidR="00000000" w:rsidRPr="00000000">
        <w:rPr>
          <w:color w:val="3c4043"/>
          <w:sz w:val="25"/>
          <w:szCs w:val="25"/>
          <w:rtl w:val="0"/>
        </w:rPr>
        <w:t xml:space="preserve"> </w:t>
      </w:r>
      <w:r w:rsidDel="00000000" w:rsidR="00000000" w:rsidRPr="00000000">
        <w:rPr>
          <w:b w:val="1"/>
          <w:color w:val="3c4043"/>
          <w:sz w:val="25"/>
          <w:szCs w:val="25"/>
          <w:rtl w:val="0"/>
        </w:rPr>
        <w:t xml:space="preserve"> browseProducts():</w:t>
      </w:r>
      <w:r w:rsidDel="00000000" w:rsidR="00000000" w:rsidRPr="00000000">
        <w:rPr>
          <w:color w:val="3c4043"/>
          <w:sz w:val="25"/>
          <w:szCs w:val="25"/>
          <w:rtl w:val="0"/>
        </w:rPr>
        <w:t xml:space="preserve"> Lists all the products available in the Product Catalog.</w:t>
      </w:r>
    </w:p>
    <w:p w:rsidR="00000000" w:rsidDel="00000000" w:rsidP="00000000" w:rsidRDefault="00000000" w:rsidRPr="00000000" w14:paraId="00000004">
      <w:pPr>
        <w:numPr>
          <w:ilvl w:val="0"/>
          <w:numId w:val="2"/>
        </w:numPr>
        <w:ind w:left="1440" w:hanging="360"/>
        <w:rPr>
          <w:rFonts w:ascii="Roboto" w:cs="Roboto" w:eastAsia="Roboto" w:hAnsi="Roboto"/>
          <w:color w:val="3c4043"/>
          <w:sz w:val="25"/>
          <w:szCs w:val="25"/>
        </w:rPr>
      </w:pPr>
      <w:r w:rsidDel="00000000" w:rsidR="00000000" w:rsidRPr="00000000">
        <w:rPr>
          <w:b w:val="1"/>
          <w:color w:val="3c4043"/>
          <w:sz w:val="25"/>
          <w:szCs w:val="25"/>
          <w:rtl w:val="0"/>
        </w:rPr>
        <w:t xml:space="preserve">addToCart(Product product, int quantity)</w:t>
      </w:r>
      <w:r w:rsidDel="00000000" w:rsidR="00000000" w:rsidRPr="00000000">
        <w:rPr>
          <w:color w:val="3c4043"/>
          <w:sz w:val="25"/>
          <w:szCs w:val="25"/>
          <w:rtl w:val="0"/>
        </w:rPr>
        <w:t xml:space="preserve">: Reserves the specified quantity of the given product in the Inventory Manager.</w:t>
      </w:r>
    </w:p>
    <w:p w:rsidR="00000000" w:rsidDel="00000000" w:rsidP="00000000" w:rsidRDefault="00000000" w:rsidRPr="00000000" w14:paraId="00000005">
      <w:pPr>
        <w:numPr>
          <w:ilvl w:val="0"/>
          <w:numId w:val="2"/>
        </w:numPr>
        <w:ind w:left="1440" w:hanging="360"/>
        <w:rPr>
          <w:rFonts w:ascii="Roboto" w:cs="Roboto" w:eastAsia="Roboto" w:hAnsi="Roboto"/>
          <w:color w:val="3c4043"/>
          <w:sz w:val="25"/>
          <w:szCs w:val="25"/>
        </w:rPr>
      </w:pPr>
      <w:r w:rsidDel="00000000" w:rsidR="00000000" w:rsidRPr="00000000">
        <w:rPr>
          <w:b w:val="1"/>
          <w:color w:val="3c4043"/>
          <w:sz w:val="25"/>
          <w:szCs w:val="25"/>
          <w:rtl w:val="0"/>
        </w:rPr>
        <w:t xml:space="preserve">checkout(AccountInfo account)</w:t>
      </w:r>
      <w:r w:rsidDel="00000000" w:rsidR="00000000" w:rsidRPr="00000000">
        <w:rPr>
          <w:color w:val="3c4043"/>
          <w:sz w:val="25"/>
          <w:szCs w:val="25"/>
          <w:rtl w:val="0"/>
        </w:rPr>
        <w:t xml:space="preserve">: Processes the payment for the order and creates an order with the Inventory Manager and Account Manager.</w:t>
      </w:r>
    </w:p>
    <w:p w:rsidR="00000000" w:rsidDel="00000000" w:rsidP="00000000" w:rsidRDefault="00000000" w:rsidRPr="00000000" w14:paraId="00000006">
      <w:pPr>
        <w:numPr>
          <w:ilvl w:val="0"/>
          <w:numId w:val="2"/>
        </w:numPr>
        <w:ind w:left="1440" w:hanging="360"/>
        <w:rPr>
          <w:rFonts w:ascii="Roboto" w:cs="Roboto" w:eastAsia="Roboto" w:hAnsi="Roboto"/>
          <w:color w:val="3c4043"/>
          <w:sz w:val="25"/>
          <w:szCs w:val="25"/>
        </w:rPr>
      </w:pPr>
      <w:r w:rsidDel="00000000" w:rsidR="00000000" w:rsidRPr="00000000">
        <w:rPr>
          <w:b w:val="1"/>
          <w:color w:val="3c4043"/>
          <w:sz w:val="25"/>
          <w:szCs w:val="25"/>
          <w:rtl w:val="0"/>
        </w:rPr>
        <w:t xml:space="preserve">viewOrderHistory(AccountInfo account)</w:t>
      </w:r>
      <w:r w:rsidDel="00000000" w:rsidR="00000000" w:rsidRPr="00000000">
        <w:rPr>
          <w:color w:val="3c4043"/>
          <w:sz w:val="25"/>
          <w:szCs w:val="25"/>
          <w:rtl w:val="0"/>
        </w:rPr>
        <w:t xml:space="preserve">: Lists the order history of the specified account.</w:t>
      </w:r>
    </w:p>
    <w:p w:rsidR="00000000" w:rsidDel="00000000" w:rsidP="00000000" w:rsidRDefault="00000000" w:rsidRPr="00000000" w14:paraId="00000007">
      <w:pPr>
        <w:numPr>
          <w:ilvl w:val="0"/>
          <w:numId w:val="2"/>
        </w:numPr>
        <w:ind w:left="1440" w:hanging="360"/>
        <w:rPr>
          <w:color w:val="3c4043"/>
          <w:sz w:val="25"/>
          <w:szCs w:val="25"/>
        </w:rPr>
      </w:pPr>
      <w:r w:rsidDel="00000000" w:rsidR="00000000" w:rsidRPr="00000000">
        <w:rPr>
          <w:color w:val="3c4043"/>
          <w:sz w:val="25"/>
          <w:szCs w:val="25"/>
          <w:rtl w:val="0"/>
        </w:rPr>
        <w:t xml:space="preserve">The implementation also checks if the account is not null before executing the checkout process. If the payment is processed successfully, it creates a new order and adds it to the account's order history.</w:t>
      </w:r>
    </w:p>
    <w:p w:rsidR="00000000" w:rsidDel="00000000" w:rsidP="00000000" w:rsidRDefault="00000000" w:rsidRPr="00000000" w14:paraId="00000008">
      <w:pPr>
        <w:numPr>
          <w:ilvl w:val="0"/>
          <w:numId w:val="3"/>
        </w:numPr>
        <w:ind w:left="720" w:hanging="360"/>
        <w:rPr>
          <w:sz w:val="26"/>
          <w:szCs w:val="26"/>
        </w:rPr>
      </w:pPr>
      <w:r w:rsidDel="00000000" w:rsidR="00000000" w:rsidRPr="00000000">
        <w:rPr>
          <w:color w:val="3c4043"/>
          <w:sz w:val="25"/>
          <w:szCs w:val="25"/>
          <w:rtl w:val="0"/>
        </w:rPr>
        <w:t xml:space="preserve">The system allows users to borrow and return books, search for books by title or author, and check the availability of a particular book.The class provides four methods that allow users to interact with the library system. </w:t>
      </w:r>
    </w:p>
    <w:p w:rsidR="00000000" w:rsidDel="00000000" w:rsidP="00000000" w:rsidRDefault="00000000" w:rsidRPr="00000000" w14:paraId="00000009">
      <w:pPr>
        <w:numPr>
          <w:ilvl w:val="0"/>
          <w:numId w:val="1"/>
        </w:numPr>
        <w:ind w:left="1440" w:hanging="360"/>
        <w:rPr>
          <w:rFonts w:ascii="Roboto" w:cs="Roboto" w:eastAsia="Roboto" w:hAnsi="Roboto"/>
          <w:color w:val="3c4043"/>
          <w:sz w:val="25"/>
          <w:szCs w:val="25"/>
        </w:rPr>
      </w:pPr>
      <w:r w:rsidDel="00000000" w:rsidR="00000000" w:rsidRPr="00000000">
        <w:rPr>
          <w:color w:val="3c4043"/>
          <w:sz w:val="25"/>
          <w:szCs w:val="25"/>
          <w:rtl w:val="0"/>
        </w:rPr>
        <w:t xml:space="preserve">The </w:t>
      </w:r>
      <w:r w:rsidDel="00000000" w:rsidR="00000000" w:rsidRPr="00000000">
        <w:rPr>
          <w:b w:val="1"/>
          <w:color w:val="3c4043"/>
          <w:sz w:val="25"/>
          <w:szCs w:val="25"/>
          <w:rtl w:val="0"/>
        </w:rPr>
        <w:t xml:space="preserve">borrowBook()</w:t>
      </w:r>
      <w:r w:rsidDel="00000000" w:rsidR="00000000" w:rsidRPr="00000000">
        <w:rPr>
          <w:color w:val="3c4043"/>
          <w:sz w:val="25"/>
          <w:szCs w:val="25"/>
          <w:rtl w:val="0"/>
        </w:rPr>
        <w:t xml:space="preserve"> method takes a book title and a username, retrieves the book from the inventory, checks if it is available, retrieves the user from the user management system, and then assigns the book to the user.</w:t>
      </w:r>
    </w:p>
    <w:p w:rsidR="00000000" w:rsidDel="00000000" w:rsidP="00000000" w:rsidRDefault="00000000" w:rsidRPr="00000000" w14:paraId="0000000A">
      <w:pPr>
        <w:numPr>
          <w:ilvl w:val="0"/>
          <w:numId w:val="1"/>
        </w:numPr>
        <w:ind w:left="1440" w:hanging="360"/>
        <w:rPr>
          <w:rFonts w:ascii="Roboto" w:cs="Roboto" w:eastAsia="Roboto" w:hAnsi="Roboto"/>
          <w:color w:val="3c4043"/>
          <w:sz w:val="25"/>
          <w:szCs w:val="25"/>
        </w:rPr>
      </w:pPr>
      <w:r w:rsidDel="00000000" w:rsidR="00000000" w:rsidRPr="00000000">
        <w:rPr>
          <w:color w:val="3c4043"/>
          <w:sz w:val="25"/>
          <w:szCs w:val="25"/>
          <w:rtl w:val="0"/>
        </w:rPr>
        <w:t xml:space="preserve">The </w:t>
      </w:r>
      <w:r w:rsidDel="00000000" w:rsidR="00000000" w:rsidRPr="00000000">
        <w:rPr>
          <w:b w:val="1"/>
          <w:color w:val="3c4043"/>
          <w:sz w:val="25"/>
          <w:szCs w:val="25"/>
          <w:rtl w:val="0"/>
        </w:rPr>
        <w:t xml:space="preserve">returnBook() </w:t>
      </w:r>
      <w:r w:rsidDel="00000000" w:rsidR="00000000" w:rsidRPr="00000000">
        <w:rPr>
          <w:color w:val="3c4043"/>
          <w:sz w:val="25"/>
          <w:szCs w:val="25"/>
          <w:rtl w:val="0"/>
        </w:rPr>
        <w:t xml:space="preserve">method takes a book title and a username, retrieves the book from the inventory, checks if it is borrowed by the user with the given username, retrieves the user from the user management system, and then returns the book to the inventory.</w:t>
      </w:r>
    </w:p>
    <w:p w:rsidR="00000000" w:rsidDel="00000000" w:rsidP="00000000" w:rsidRDefault="00000000" w:rsidRPr="00000000" w14:paraId="0000000B">
      <w:pPr>
        <w:numPr>
          <w:ilvl w:val="0"/>
          <w:numId w:val="1"/>
        </w:numPr>
        <w:ind w:left="1440" w:hanging="360"/>
        <w:rPr>
          <w:rFonts w:ascii="Roboto" w:cs="Roboto" w:eastAsia="Roboto" w:hAnsi="Roboto"/>
          <w:color w:val="3c4043"/>
          <w:sz w:val="25"/>
          <w:szCs w:val="25"/>
        </w:rPr>
      </w:pPr>
      <w:r w:rsidDel="00000000" w:rsidR="00000000" w:rsidRPr="00000000">
        <w:rPr>
          <w:color w:val="3c4043"/>
          <w:sz w:val="25"/>
          <w:szCs w:val="25"/>
          <w:rtl w:val="0"/>
        </w:rPr>
        <w:t xml:space="preserve">The </w:t>
      </w:r>
      <w:r w:rsidDel="00000000" w:rsidR="00000000" w:rsidRPr="00000000">
        <w:rPr>
          <w:b w:val="1"/>
          <w:color w:val="3c4043"/>
          <w:sz w:val="25"/>
          <w:szCs w:val="25"/>
          <w:rtl w:val="0"/>
        </w:rPr>
        <w:t xml:space="preserve">searchBookByTitle()</w:t>
      </w:r>
      <w:r w:rsidDel="00000000" w:rsidR="00000000" w:rsidRPr="00000000">
        <w:rPr>
          <w:color w:val="3c4043"/>
          <w:sz w:val="25"/>
          <w:szCs w:val="25"/>
          <w:rtl w:val="0"/>
        </w:rPr>
        <w:t xml:space="preserve"> and</w:t>
      </w:r>
      <w:r w:rsidDel="00000000" w:rsidR="00000000" w:rsidRPr="00000000">
        <w:rPr>
          <w:b w:val="1"/>
          <w:color w:val="3c4043"/>
          <w:sz w:val="25"/>
          <w:szCs w:val="25"/>
          <w:rtl w:val="0"/>
        </w:rPr>
        <w:t xml:space="preserve"> searchBookByAuthor()</w:t>
      </w:r>
      <w:r w:rsidDel="00000000" w:rsidR="00000000" w:rsidRPr="00000000">
        <w:rPr>
          <w:color w:val="3c4043"/>
          <w:sz w:val="25"/>
          <w:szCs w:val="25"/>
          <w:rtl w:val="0"/>
        </w:rPr>
        <w:t xml:space="preserve"> methods take a string parameter and return a list of books that match the title or author, respectively.</w:t>
      </w:r>
    </w:p>
    <w:p w:rsidR="00000000" w:rsidDel="00000000" w:rsidP="00000000" w:rsidRDefault="00000000" w:rsidRPr="00000000" w14:paraId="0000000C">
      <w:pPr>
        <w:numPr>
          <w:ilvl w:val="0"/>
          <w:numId w:val="1"/>
        </w:numPr>
        <w:ind w:left="1440" w:hanging="360"/>
        <w:rPr>
          <w:rFonts w:ascii="Roboto" w:cs="Roboto" w:eastAsia="Roboto" w:hAnsi="Roboto"/>
          <w:color w:val="3c4043"/>
          <w:sz w:val="25"/>
          <w:szCs w:val="25"/>
        </w:rPr>
      </w:pPr>
      <w:r w:rsidDel="00000000" w:rsidR="00000000" w:rsidRPr="00000000">
        <w:rPr>
          <w:color w:val="3c4043"/>
          <w:sz w:val="25"/>
          <w:szCs w:val="25"/>
          <w:rtl w:val="0"/>
        </w:rPr>
        <w:t xml:space="preserve">The </w:t>
      </w:r>
      <w:r w:rsidDel="00000000" w:rsidR="00000000" w:rsidRPr="00000000">
        <w:rPr>
          <w:b w:val="1"/>
          <w:color w:val="3c4043"/>
          <w:sz w:val="25"/>
          <w:szCs w:val="25"/>
          <w:rtl w:val="0"/>
        </w:rPr>
        <w:t xml:space="preserve">isBookAvailable()</w:t>
      </w:r>
      <w:r w:rsidDel="00000000" w:rsidR="00000000" w:rsidRPr="00000000">
        <w:rPr>
          <w:color w:val="3c4043"/>
          <w:sz w:val="25"/>
          <w:szCs w:val="25"/>
          <w:rtl w:val="0"/>
        </w:rPr>
        <w:t xml:space="preserve"> method takes a book title and returns a boolean indicating whether the book is available or not.</w:t>
      </w:r>
    </w:p>
    <w:p w:rsidR="00000000" w:rsidDel="00000000" w:rsidP="00000000" w:rsidRDefault="00000000" w:rsidRPr="00000000" w14:paraId="0000000D">
      <w:pPr>
        <w:numPr>
          <w:ilvl w:val="0"/>
          <w:numId w:val="1"/>
        </w:numPr>
        <w:ind w:left="1440" w:hanging="360"/>
        <w:rPr>
          <w:color w:val="3c4043"/>
          <w:sz w:val="25"/>
          <w:szCs w:val="25"/>
        </w:rPr>
      </w:pPr>
      <w:r w:rsidDel="00000000" w:rsidR="00000000" w:rsidRPr="00000000">
        <w:rPr>
          <w:color w:val="3c4043"/>
          <w:sz w:val="25"/>
          <w:szCs w:val="25"/>
          <w:rtl w:val="0"/>
        </w:rPr>
        <w:t xml:space="preserve">Overall, the LibraryFacade class encapsulates the logic for managing book borrowing and returning, book searching, and book availability checking, providing a simplified interface for users to interact with the library system.</w:t>
      </w:r>
    </w:p>
    <w:p w:rsidR="00000000" w:rsidDel="00000000" w:rsidP="00000000" w:rsidRDefault="00000000" w:rsidRPr="00000000" w14:paraId="0000000E">
      <w:pPr>
        <w:ind w:left="1440" w:firstLine="0"/>
        <w:rPr>
          <w:color w:val="3c4043"/>
          <w:sz w:val="25"/>
          <w:szCs w:val="25"/>
        </w:rPr>
      </w:pPr>
      <w:r w:rsidDel="00000000" w:rsidR="00000000" w:rsidRPr="00000000">
        <w:rPr>
          <w:rtl w:val="0"/>
        </w:rPr>
      </w:r>
    </w:p>
    <w:p w:rsidR="00000000" w:rsidDel="00000000" w:rsidP="00000000" w:rsidRDefault="00000000" w:rsidRPr="00000000" w14:paraId="0000000F">
      <w:pPr>
        <w:rPr>
          <w:color w:val="3c4043"/>
          <w:sz w:val="25"/>
          <w:szCs w:val="2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