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6.xml"/>
  <Override ContentType="application/vnd.ms-office.chartcolorstyle+xml" PartName="/word/charts/colors5.xml"/>
  <Override ContentType="application/vnd.ms-office.chartcolorstyle+xml" PartName="/word/charts/colors7.xml"/>
  <Override ContentType="application/vnd.ms-office.chartcolorstyle+xml" PartName="/word/charts/colors9.xml"/>
  <Override ContentType="application/vnd.ms-office.chartcolorstyle+xml" PartName="/word/charts/colors8.xml"/>
  <Override ContentType="application/vnd.ms-office.chartcolorstyle+xml" PartName="/word/charts/colors3.xml"/>
  <Override ContentType="application/vnd.ms-office.chartcolorstyle+xml" PartName="/word/charts/colors4.xml"/>
  <Override ContentType="application/vnd.ms-office.chartcolorstyle+xml" PartName="/word/charts/colors12.xml"/>
  <Override ContentType="application/vnd.ms-office.chartcolorstyle+xml" PartName="/word/charts/colors2.xml"/>
  <Override ContentType="application/vnd.ms-office.chartcolorstyle+xml" PartName="/word/charts/colors11.xml"/>
  <Override ContentType="application/vnd.ms-office.chartcolorstyle+xml" PartName="/word/charts/colors1.xml"/>
  <Override ContentType="application/vnd.ms-office.chartcolorstyle+xml" PartName="/word/charts/colors10.xml"/>
  <Override ContentType="application/vnd.openxmlformats-officedocument.drawingml.chart+xml" PartName="/word/charts/chart6.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7.xml"/>
  <Override ContentType="application/vnd.openxmlformats-officedocument.drawingml.chart+xml" PartName="/word/charts/chart4.xml"/>
  <Override ContentType="application/vnd.openxmlformats-officedocument.drawingml.chart+xml" PartName="/word/charts/chart11.xml"/>
  <Override ContentType="application/vnd.openxmlformats-officedocument.drawingml.chart+xml" PartName="/word/charts/chart5.xml"/>
  <Override ContentType="application/vnd.openxmlformats-officedocument.drawingml.chart+xml" PartName="/word/charts/chart12.xml"/>
  <Override ContentType="application/vnd.openxmlformats-officedocument.drawingml.chart+xml" PartName="/word/charts/chart3.xml"/>
  <Override ContentType="application/vnd.openxmlformats-officedocument.drawingml.chart+xml" PartName="/word/charts/chart10.xml"/>
  <Override ContentType="application/vnd.openxmlformats-officedocument.drawingml.chart+xml" PartName="/word/charts/chart8.xml"/>
  <Override ContentType="application/vnd.openxmlformats-officedocument.drawingml.chart+xml" PartName="/word/charts/chart9.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6.xml"/>
  <Override ContentType="application/vnd.ms-office.chartstyle+xml" PartName="/word/charts/style5.xml"/>
  <Override ContentType="application/vnd.ms-office.chartstyle+xml" PartName="/word/charts/style10.xml"/>
  <Override ContentType="application/vnd.ms-office.chartstyle+xml" PartName="/word/charts/style7.xml"/>
  <Override ContentType="application/vnd.ms-office.chartstyle+xml" PartName="/word/charts/style12.xml"/>
  <Override ContentType="application/vnd.ms-office.chartstyle+xml" PartName="/word/charts/style8.xml"/>
  <Override ContentType="application/vnd.ms-office.chartstyle+xml" PartName="/word/charts/style9.xml"/>
  <Override ContentType="application/vnd.ms-office.chartstyle+xml" PartName="/word/charts/style11.xml"/>
  <Override ContentType="application/vnd.ms-office.chartstyle+xml" PartName="/word/charts/style3.xml"/>
  <Override ContentType="application/vnd.ms-office.chartstyle+xml" PartName="/word/charts/style4.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Segment and Lesion detection on dental OPG using Mask R-CNN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Niha Adnan, Owais Hussain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AKUH, KIET</w:t>
      </w:r>
    </w:p>
    <w:p w:rsidR="00000000" w:rsidDel="00000000" w:rsidP="00000000" w:rsidRDefault="00000000" w:rsidRPr="00000000" w14:paraId="00000004">
      <w:pPr>
        <w:pStyle w:val="Title"/>
        <w:rPr/>
      </w:pPr>
      <w:r w:rsidDel="00000000" w:rsidR="00000000" w:rsidRPr="00000000">
        <w:rPr>
          <w:rtl w:val="0"/>
        </w:rPr>
        <w:t xml:space="preserve">Author</w:t>
      </w:r>
      <w:r w:rsidDel="00000000" w:rsidR="00000000" w:rsidRPr="00000000">
        <w:rPr>
          <w:rtl w:val="0"/>
        </w:rPr>
        <w:t xml:space="preserve"> Notes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Owais Hussain, Karachi Institute of Economics and Technology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Include any grant/funding information and a complete correspondence address.</w:t>
      </w:r>
    </w:p>
    <w:p w:rsidR="00000000" w:rsidDel="00000000" w:rsidP="00000000" w:rsidRDefault="00000000" w:rsidRPr="00000000" w14:paraId="00000007">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goes here</w:t>
      </w:r>
    </w:p>
    <w:p w:rsidR="00000000" w:rsidDel="00000000" w:rsidP="00000000" w:rsidRDefault="00000000" w:rsidRPr="00000000" w14:paraId="00000009">
      <w:pPr>
        <w:rPr/>
      </w:pPr>
      <w:r w:rsidDel="00000000" w:rsidR="00000000" w:rsidRPr="00000000">
        <w:rPr>
          <w:i w:val="1"/>
          <w:rtl w:val="0"/>
        </w:rPr>
        <w:t xml:space="preserve">Keywords</w:t>
      </w:r>
      <w:r w:rsidDel="00000000" w:rsidR="00000000" w:rsidRPr="00000000">
        <w:rPr>
          <w:rtl w:val="0"/>
        </w:rPr>
        <w:t xml:space="preserve">: machine learning, opg</w:t>
      </w:r>
    </w:p>
    <w:p w:rsidR="00000000" w:rsidDel="00000000" w:rsidP="00000000" w:rsidRDefault="00000000" w:rsidRPr="00000000" w14:paraId="0000000A">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w:t>
      </w:r>
    </w:p>
    <w:p w:rsidR="00000000" w:rsidDel="00000000" w:rsidP="00000000" w:rsidRDefault="00000000" w:rsidRPr="00000000" w14:paraId="0000000B">
      <w:pPr>
        <w:rPr/>
      </w:pPr>
      <w:r w:rsidDel="00000000" w:rsidR="00000000" w:rsidRPr="00000000">
        <w:rPr>
          <w:rtl w:val="0"/>
        </w:rPr>
        <w:t xml:space="preserve">We developed a Multi-model</w:t>
      </w:r>
      <w:r w:rsidDel="00000000" w:rsidR="00000000" w:rsidRPr="00000000">
        <w:rPr>
          <w:vertAlign w:val="superscript"/>
        </w:rPr>
        <w:footnoteReference w:customMarkFollows="0" w:id="0"/>
      </w:r>
      <w:r w:rsidDel="00000000" w:rsidR="00000000" w:rsidRPr="00000000">
        <w:rPr>
          <w:rtl w:val="0"/>
        </w:rPr>
        <w:t xml:space="preserve"> deep neural network solution, using Region-based Convolutional Neural Network architecture. Two separate models were trained to achieve the target, i.e. identification of tooth segments in dental orthopantomograms (OPG), draw a mask around each segment, and spot the lesions in the OPG’s, if any existed.</w:t>
      </w:r>
    </w:p>
    <w:p w:rsidR="00000000" w:rsidDel="00000000" w:rsidP="00000000" w:rsidRDefault="00000000" w:rsidRPr="00000000" w14:paraId="0000000C">
      <w:pPr>
        <w:rPr/>
      </w:pPr>
      <w:r w:rsidDel="00000000" w:rsidR="00000000" w:rsidRPr="00000000">
        <w:rPr>
          <w:rtl w:val="0"/>
        </w:rPr>
        <w:t xml:space="preserve">The research community in the underlying domain has used several models for instance segmentation, including U-Net, DeepLab V3, Attention U-Net and V-Net (Volumetric). While segmentation applications have been seen adopting U-Net and its variations due to its performance on smaller datasets, we opted against it in favour of Mask R-CNN</w:t>
      </w:r>
      <w:r w:rsidDel="00000000" w:rsidR="00000000" w:rsidRPr="00000000">
        <w:rPr>
          <w:vertAlign w:val="superscript"/>
          <w:rtl w:val="0"/>
        </w:rPr>
        <w:t xml:space="preserve">1</w:t>
      </w:r>
      <w:r w:rsidDel="00000000" w:rsidR="00000000" w:rsidRPr="00000000">
        <w:rPr>
          <w:rtl w:val="0"/>
        </w:rPr>
        <w:t xml:space="preserve"> due to its adoptability for transfer learning. Therefore, instead of learning our model from ground up, we loaded weights from a Mask R-CNN model, pre-trained on COCO dataset</w:t>
      </w:r>
      <w:r w:rsidDel="00000000" w:rsidR="00000000" w:rsidRPr="00000000">
        <w:rPr>
          <w:vertAlign w:val="superscript"/>
          <w:rtl w:val="0"/>
        </w:rPr>
        <w:t xml:space="preserve">2</w:t>
      </w:r>
      <w:r w:rsidDel="00000000" w:rsidR="00000000" w:rsidRPr="00000000">
        <w:rPr>
          <w:rtl w:val="0"/>
        </w:rPr>
        <w:t xml:space="preserve">, therefore leading us to train the model in much fewer iterations. Mask R-CNN is an extension of Faster R-CNN</w:t>
      </w:r>
      <w:r w:rsidDel="00000000" w:rsidR="00000000" w:rsidRPr="00000000">
        <w:rPr>
          <w:vertAlign w:val="superscript"/>
          <w:rtl w:val="0"/>
        </w:rPr>
        <w:t xml:space="preserve">3</w:t>
      </w:r>
      <w:r w:rsidDel="00000000" w:rsidR="00000000" w:rsidRPr="00000000">
        <w:rPr>
          <w:rtl w:val="0"/>
        </w:rPr>
        <w:t xml:space="preserve"> and was particularly selected because of its performance in tasks that require precise object segmentation. For example: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compared Mask R-CNN with other state-of-the-art object detection algorithms on COCO dataset and concluded that Mask R-CNN outperformed other algorithms in image segmentation, which requires accurate delineation of object boundaries.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Huimin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chose Mask R-CNN as the base model for 3D segmentation from CT images. Their results show that Mask R-CNN outperformed Faster R-CNN in accuracy and segmentation quality.</w:t>
      </w:r>
    </w:p>
    <w:p w:rsidR="00000000" w:rsidDel="00000000" w:rsidP="00000000" w:rsidRDefault="00000000" w:rsidRPr="00000000" w14:paraId="0000000F">
      <w:pPr>
        <w:rPr/>
      </w:pPr>
      <w:r w:rsidDel="00000000" w:rsidR="00000000" w:rsidRPr="00000000">
        <w:rPr>
          <w:rtl w:val="0"/>
        </w:rPr>
        <w:t xml:space="preserve">The dataset used in this study was collected from three different sources and contained a total of </w:t>
      </w:r>
      <w:sdt>
        <w:sdtPr>
          <w:tag w:val="goog_rdk_0"/>
        </w:sdtPr>
        <w:sdtContent>
          <w:commentRangeStart w:id="0"/>
        </w:sdtContent>
      </w:sdt>
      <w:r w:rsidDel="00000000" w:rsidR="00000000" w:rsidRPr="00000000">
        <w:rPr>
          <w:rtl w:val="0"/>
        </w:rPr>
        <w:t xml:space="preserve">230 OPGs</w:t>
      </w:r>
      <w:commentRangeEnd w:id="0"/>
      <w:r w:rsidDel="00000000" w:rsidR="00000000" w:rsidRPr="00000000">
        <w:commentReference w:id="0"/>
      </w:r>
      <w:r w:rsidDel="00000000" w:rsidR="00000000" w:rsidRPr="00000000">
        <w:rPr>
          <w:rtl w:val="0"/>
        </w:rPr>
        <w:t xml:space="preserve">. </w:t>
      </w:r>
      <w:sdt>
        <w:sdtPr>
          <w:tag w:val="goog_rdk_1"/>
        </w:sdtPr>
        <w:sdtContent>
          <w:commentRangeStart w:id="1"/>
        </w:sdtContent>
      </w:sdt>
      <w:sdt>
        <w:sdtPr>
          <w:tag w:val="goog_rdk_2"/>
        </w:sdtPr>
        <w:sdtContent>
          <w:commentRangeStart w:id="2"/>
        </w:sdtContent>
      </w:sdt>
      <w:r w:rsidDel="00000000" w:rsidR="00000000" w:rsidRPr="00000000">
        <w:rPr>
          <w:rtl w:val="0"/>
        </w:rPr>
        <w:t xml:space="preserve">We divided the dataset into training, validation, and test sets, consisting of 203, 24, and 3 OPGs respectively.</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Model Training</w:t>
      </w:r>
    </w:p>
    <w:p w:rsidR="00000000" w:rsidDel="00000000" w:rsidP="00000000" w:rsidRDefault="00000000" w:rsidRPr="00000000" w14:paraId="00000011">
      <w:pPr>
        <w:rPr/>
      </w:pPr>
      <w:r w:rsidDel="00000000" w:rsidR="00000000" w:rsidRPr="00000000">
        <w:rPr>
          <w:rtl w:val="0"/>
        </w:rPr>
        <w:t xml:space="preserve">Models were trained on a modest computer equipped with Nvidia GTX-1060, a CUDA-based GPU, on Tensorflow 2.0</w:t>
      </w:r>
      <w:r w:rsidDel="00000000" w:rsidR="00000000" w:rsidRPr="00000000">
        <w:rPr>
          <w:vertAlign w:val="superscript"/>
        </w:rPr>
        <w:footnoteReference w:customMarkFollows="0" w:id="1"/>
      </w:r>
      <w:r w:rsidDel="00000000" w:rsidR="00000000" w:rsidRPr="00000000">
        <w:rPr>
          <w:rtl w:val="0"/>
        </w:rPr>
        <w:t xml:space="preserve">, paired with Intel’s 8</w:t>
      </w:r>
      <w:r w:rsidDel="00000000" w:rsidR="00000000" w:rsidRPr="00000000">
        <w:rPr>
          <w:vertAlign w:val="superscript"/>
          <w:rtl w:val="0"/>
        </w:rPr>
        <w:t xml:space="preserve">th</w:t>
      </w:r>
      <w:r w:rsidDel="00000000" w:rsidR="00000000" w:rsidRPr="00000000">
        <w:rPr>
          <w:rtl w:val="0"/>
        </w:rPr>
        <w:t xml:space="preserve"> Generation Core i7 CPU and 16GB DDR4 RAM.</w:t>
      </w:r>
    </w:p>
    <w:p w:rsidR="00000000" w:rsidDel="00000000" w:rsidP="00000000" w:rsidRDefault="00000000" w:rsidRPr="00000000" w14:paraId="00000012">
      <w:pPr>
        <w:rPr/>
      </w:pPr>
      <w:r w:rsidDel="00000000" w:rsidR="00000000" w:rsidRPr="00000000">
        <w:rPr>
          <w:rtl w:val="0"/>
        </w:rPr>
        <w:t xml:space="preserve">The backbone for Mask R-CNN used is ResNet</w:t>
      </w:r>
      <w:r w:rsidDel="00000000" w:rsidR="00000000" w:rsidRPr="00000000">
        <w:rPr>
          <w:vertAlign w:val="superscript"/>
        </w:rPr>
        <w:footnoteReference w:customMarkFollows="0" w:id="2"/>
      </w:r>
      <w:r w:rsidDel="00000000" w:rsidR="00000000" w:rsidRPr="00000000">
        <w:rPr>
          <w:rtl w:val="0"/>
        </w:rPr>
        <w:t xml:space="preserve">, a deep neural network architecture for training convolutional neural networks (CNNs). In particular, the experiments used ResNet-50, which has 50 layers. The anchor scales, which determine the size and aspect ratio of the anchor boxes, were chosen to be of sizes 8, 16, 32, 64, and 128. Moreover, 32 RoI (Region of Interest) samples were drawn for each image during training. The initial weights for the model were loaded from Coco model</w:t>
      </w:r>
      <w:r w:rsidDel="00000000" w:rsidR="00000000" w:rsidRPr="00000000">
        <w:rPr>
          <w:vertAlign w:val="superscript"/>
          <w:rtl w:val="0"/>
        </w:rPr>
        <w:t xml:space="preserve">2</w:t>
      </w:r>
      <w:r w:rsidDel="00000000" w:rsidR="00000000" w:rsidRPr="00000000">
        <w:rPr>
          <w:rtl w:val="0"/>
        </w:rPr>
        <w:t xml:space="preserve">. The training process was run continuously, until the marginal improvement between epochs – determined by epoch loss – dipped below the 1% threshold.</w:t>
      </w:r>
    </w:p>
    <w:p w:rsidR="00000000" w:rsidDel="00000000" w:rsidP="00000000" w:rsidRDefault="00000000" w:rsidRPr="00000000" w14:paraId="00000013">
      <w:pPr>
        <w:rPr/>
      </w:pPr>
      <w:r w:rsidDel="00000000" w:rsidR="00000000" w:rsidRPr="00000000">
        <w:rPr>
          <w:rtl w:val="0"/>
        </w:rPr>
        <w:t xml:space="preserve">We trained the tooth segmentation model for 310 epochs, with each epoch taking 100 iterations. The training process took 12 hours, with an average of 135.4 seconds per epoch. The batch size for training the model was 2, and the images were scaled to maximum Width and Height of 832 pixels. Each tooth was identified by a unique label, or class_id. Therefore 32 labels were used: 11-18; 21-28; 31-38; 41-48 according to the position on </w:t>
      </w:r>
      <w:sdt>
        <w:sdtPr>
          <w:tag w:val="goog_rdk_3"/>
        </w:sdtPr>
        <w:sdtContent>
          <w:commentRangeStart w:id="3"/>
        </w:sdtContent>
      </w:sdt>
      <w:r w:rsidDel="00000000" w:rsidR="00000000" w:rsidRPr="00000000">
        <w:rPr>
          <w:rtl w:val="0"/>
        </w:rPr>
        <w:t xml:space="preserve">4-quadrant grid</w:t>
      </w:r>
      <w:commentRangeEnd w:id="3"/>
      <w:r w:rsidDel="00000000" w:rsidR="00000000" w:rsidRPr="00000000">
        <w:commentReference w:id="3"/>
      </w:r>
      <w:r w:rsidDel="00000000" w:rsidR="00000000" w:rsidRPr="00000000">
        <w:rPr>
          <w:rtl w:val="0"/>
        </w:rPr>
        <w:t xml:space="preserve">. After training each epoch, the results were stored as a model snapshot.</w:t>
      </w:r>
    </w:p>
    <w:p w:rsidR="00000000" w:rsidDel="00000000" w:rsidP="00000000" w:rsidRDefault="00000000" w:rsidRPr="00000000" w14:paraId="00000014">
      <w:pPr>
        <w:rPr/>
      </w:pPr>
      <w:sdt>
        <w:sdtPr>
          <w:tag w:val="goog_rdk_4"/>
        </w:sdtPr>
        <w:sdtContent>
          <w:commentRangeStart w:id="4"/>
        </w:sdtContent>
      </w:sdt>
      <w:sdt>
        <w:sdtPr>
          <w:tag w:val="goog_rdk_5"/>
        </w:sdtPr>
        <w:sdtContent>
          <w:commentRangeStart w:id="5"/>
        </w:sdtContent>
      </w:sdt>
      <w:r w:rsidDel="00000000" w:rsidR="00000000" w:rsidRPr="00000000">
        <w:rPr>
          <w:rtl w:val="0"/>
        </w:rPr>
        <w:t xml:space="preserve">Simi</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larly, the lesion detection model was trained for 500 epochs, each running for 100 iterations. This model took 11 hours of training, with an average of 63.8 seconds per epoch. The batch size for this model was 1, while the other parameters remain similar to that of segmentation and masking model. In addition, the data was augmented for this model to include variety as well as expand the number of examples. The augmentation techniques applied are:</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Cropping and padding each side of the lesion polygons by 25%.</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Blend in Alpha channel and remove about 50% of the colour.</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Flip random 50% of the images horizontally and random 50% vertically.</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Scale images from 75% to 125% of their original size</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Rotate images between -30 and 30 degrees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Sheer images by -15 to 15 degrees</w:t>
      </w:r>
    </w:p>
    <w:p w:rsidR="00000000" w:rsidDel="00000000" w:rsidP="00000000" w:rsidRDefault="00000000" w:rsidRPr="00000000" w14:paraId="0000001B">
      <w:pPr>
        <w:rPr/>
      </w:pPr>
      <w:sdt>
        <w:sdtPr>
          <w:tag w:val="goog_rdk_6"/>
        </w:sdtPr>
        <w:sdtContent>
          <w:commentRangeStart w:id="6"/>
        </w:sdtContent>
      </w:sdt>
      <w:sdt>
        <w:sdtPr>
          <w:tag w:val="goog_rdk_7"/>
        </w:sdtPr>
        <w:sdtContent>
          <w:commentRangeStart w:id="7"/>
        </w:sdtContent>
      </w:sdt>
      <w:r w:rsidDel="00000000" w:rsidR="00000000" w:rsidRPr="00000000">
        <w:rPr>
          <w:rtl w:val="0"/>
        </w:rPr>
        <w:t xml:space="preserve">Once trained, both models were sequentially run to predict tooth segments, as well as lesion areas on same test images.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The sequence of actions on each test case is as follows:</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The target OPG is passed to the segmentation model.</w:t>
      </w:r>
    </w:p>
    <w:p w:rsidR="00000000" w:rsidDel="00000000" w:rsidP="00000000" w:rsidRDefault="00000000" w:rsidRPr="00000000" w14:paraId="0000001D">
      <w:pPr>
        <w:numPr>
          <w:ilvl w:val="1"/>
          <w:numId w:val="1"/>
        </w:numPr>
        <w:ind w:left="2160" w:hanging="360"/>
        <w:rPr>
          <w:u w:val="none"/>
        </w:rPr>
      </w:pPr>
      <w:r w:rsidDel="00000000" w:rsidR="00000000" w:rsidRPr="00000000">
        <w:rPr>
          <w:rtl w:val="0"/>
        </w:rPr>
        <w:t xml:space="preserve">Tooth segments are classified by the model, and are assigned class IDs (labels).</w:t>
      </w:r>
    </w:p>
    <w:p w:rsidR="00000000" w:rsidDel="00000000" w:rsidP="00000000" w:rsidRDefault="00000000" w:rsidRPr="00000000" w14:paraId="0000001E">
      <w:pPr>
        <w:numPr>
          <w:ilvl w:val="1"/>
          <w:numId w:val="1"/>
        </w:numPr>
        <w:ind w:left="2160" w:hanging="360"/>
        <w:rPr>
          <w:u w:val="none"/>
        </w:rPr>
      </w:pPr>
      <w:r w:rsidDel="00000000" w:rsidR="00000000" w:rsidRPr="00000000">
        <w:rPr>
          <w:rtl w:val="0"/>
        </w:rPr>
        <w:t xml:space="preserve">A mask is predicted for each tooth segment, defined as a polygon.</w:t>
      </w:r>
    </w:p>
    <w:p w:rsidR="00000000" w:rsidDel="00000000" w:rsidP="00000000" w:rsidRDefault="00000000" w:rsidRPr="00000000" w14:paraId="0000001F">
      <w:pPr>
        <w:numPr>
          <w:ilvl w:val="1"/>
          <w:numId w:val="1"/>
        </w:numPr>
        <w:ind w:left="2160" w:hanging="360"/>
        <w:rPr>
          <w:u w:val="none"/>
        </w:rPr>
      </w:pPr>
      <w:r w:rsidDel="00000000" w:rsidR="00000000" w:rsidRPr="00000000">
        <w:rPr>
          <w:rtl w:val="0"/>
        </w:rPr>
        <w:t xml:space="preserve">A bounded box is created around the predicted tooth segment.</w:t>
      </w:r>
    </w:p>
    <w:p w:rsidR="00000000" w:rsidDel="00000000" w:rsidP="00000000" w:rsidRDefault="00000000" w:rsidRPr="00000000" w14:paraId="00000020">
      <w:pPr>
        <w:numPr>
          <w:ilvl w:val="1"/>
          <w:numId w:val="1"/>
        </w:numPr>
        <w:ind w:left="2160" w:hanging="360"/>
        <w:rPr>
          <w:u w:val="none"/>
        </w:rPr>
      </w:pPr>
      <w:r w:rsidDel="00000000" w:rsidR="00000000" w:rsidRPr="00000000">
        <w:rPr>
          <w:rtl w:val="0"/>
        </w:rPr>
        <w:t xml:space="preserve">The predicted labels and their corresponding Mask polygons are saved in a file.</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The target OPG is passed to the lesion detection model.</w:t>
      </w:r>
    </w:p>
    <w:p w:rsidR="00000000" w:rsidDel="00000000" w:rsidP="00000000" w:rsidRDefault="00000000" w:rsidRPr="00000000" w14:paraId="00000022">
      <w:pPr>
        <w:numPr>
          <w:ilvl w:val="1"/>
          <w:numId w:val="1"/>
        </w:numPr>
        <w:ind w:left="2160" w:hanging="360"/>
        <w:rPr>
          <w:u w:val="none"/>
        </w:rPr>
      </w:pPr>
      <w:r w:rsidDel="00000000" w:rsidR="00000000" w:rsidRPr="00000000">
        <w:rPr>
          <w:rtl w:val="0"/>
        </w:rPr>
        <w:t xml:space="preserve">The model spots lesions on the entire image at once and defines a polygon for each lesion.</w:t>
      </w:r>
    </w:p>
    <w:p w:rsidR="00000000" w:rsidDel="00000000" w:rsidP="00000000" w:rsidRDefault="00000000" w:rsidRPr="00000000" w14:paraId="00000023">
      <w:pPr>
        <w:numPr>
          <w:ilvl w:val="1"/>
          <w:numId w:val="1"/>
        </w:numPr>
        <w:ind w:left="2160" w:hanging="360"/>
        <w:rPr>
          <w:u w:val="none"/>
        </w:rPr>
      </w:pPr>
      <w:r w:rsidDel="00000000" w:rsidR="00000000" w:rsidRPr="00000000">
        <w:rPr>
          <w:rtl w:val="0"/>
        </w:rPr>
        <w:t xml:space="preserve">A bounded box is created around the predicted lesion.</w:t>
      </w:r>
    </w:p>
    <w:p w:rsidR="00000000" w:rsidDel="00000000" w:rsidP="00000000" w:rsidRDefault="00000000" w:rsidRPr="00000000" w14:paraId="00000024">
      <w:pPr>
        <w:numPr>
          <w:ilvl w:val="1"/>
          <w:numId w:val="1"/>
        </w:numPr>
        <w:ind w:left="2160" w:hanging="360"/>
        <w:rPr>
          <w:u w:val="none"/>
        </w:rPr>
      </w:pPr>
      <w:r w:rsidDel="00000000" w:rsidR="00000000" w:rsidRPr="00000000">
        <w:rPr>
          <w:rtl w:val="0"/>
        </w:rPr>
        <w:t xml:space="preserve">The predictions are saved in a file.</w:t>
      </w:r>
    </w:p>
    <w:p w:rsidR="00000000" w:rsidDel="00000000" w:rsidP="00000000" w:rsidRDefault="00000000" w:rsidRPr="00000000" w14:paraId="00000025">
      <w:pPr>
        <w:numPr>
          <w:ilvl w:val="0"/>
          <w:numId w:val="1"/>
        </w:numPr>
        <w:ind w:left="1440" w:hanging="360"/>
      </w:pPr>
      <w:r w:rsidDel="00000000" w:rsidR="00000000" w:rsidRPr="00000000">
        <w:rPr>
          <w:rtl w:val="0"/>
        </w:rPr>
        <w:t xml:space="preserve">The output from segment model is drawn on top of target OPG such that each tooth segment is labeled with a respective classification score; the masks are painted over each tooth segment with a different predefined colour; a bounded box of same colour is drawn around the mask, as shown in Figure [? to ?].</w:t>
      </w:r>
    </w:p>
    <w:p w:rsidR="00000000" w:rsidDel="00000000" w:rsidP="00000000" w:rsidRDefault="00000000" w:rsidRPr="00000000" w14:paraId="00000026">
      <w:pPr>
        <w:numPr>
          <w:ilvl w:val="0"/>
          <w:numId w:val="1"/>
        </w:numPr>
        <w:ind w:left="1440" w:hanging="360"/>
      </w:pPr>
      <w:r w:rsidDel="00000000" w:rsidR="00000000" w:rsidRPr="00000000">
        <w:rPr>
          <w:rtl w:val="0"/>
        </w:rPr>
        <w:t xml:space="preserve">The output from lesion model is drawn on top of target OPG such that each lesion is separately painted with a distinctive colour, along with its classification score; a bounded box is drawn around the lesion area, as shown in Figure [? to ?].</w:t>
      </w:r>
    </w:p>
    <w:p w:rsidR="00000000" w:rsidDel="00000000" w:rsidP="00000000" w:rsidRDefault="00000000" w:rsidRPr="00000000" w14:paraId="00000027">
      <w:pPr>
        <w:numPr>
          <w:ilvl w:val="0"/>
          <w:numId w:val="1"/>
        </w:numPr>
        <w:ind w:left="1440" w:hanging="360"/>
        <w:rPr>
          <w:u w:val="none"/>
        </w:rPr>
      </w:pPr>
      <w:r w:rsidDel="00000000" w:rsidR="00000000" w:rsidRPr="00000000">
        <w:rPr>
          <w:rtl w:val="0"/>
        </w:rPr>
        <w:t xml:space="preserve">Both the outputs are superimposed for a combined feedback, such that the segmentation model output is overlapped on lesion model output with 50% transparency.</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Evaluation</w:t>
      </w:r>
    </w:p>
    <w:p w:rsidR="00000000" w:rsidDel="00000000" w:rsidP="00000000" w:rsidRDefault="00000000" w:rsidRPr="00000000" w14:paraId="0000002A">
      <w:pPr>
        <w:rPr/>
      </w:pPr>
      <w:r w:rsidDel="00000000" w:rsidR="00000000" w:rsidRPr="00000000">
        <w:rPr>
          <w:rtl w:val="0"/>
        </w:rPr>
        <w:t xml:space="preserve">The performance and accuracy for the individual models were computed on 6 metrics commonly used to evaluate Mask R-CNN models.</w:t>
      </w:r>
    </w:p>
    <w:p w:rsidR="00000000" w:rsidDel="00000000" w:rsidP="00000000" w:rsidRDefault="00000000" w:rsidRPr="00000000" w14:paraId="0000002B">
      <w:pPr>
        <w:jc w:val="center"/>
        <w:rPr>
          <w:rFonts w:ascii="Cambria Math" w:cs="Cambria Math" w:eastAsia="Cambria Math" w:hAnsi="Cambria Math"/>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Epoch loss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epoch_loss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loss function for Mask R-CNN model. It is the weighted sum of several sub-losses, each of which measures the difference between the predicted values and the ground-truth values. It does not have a fixed upper limit but, its lower bound is 0. Epoch loss is given as</w:t>
        <w:br w:type="textWrapping"/>
      </w:r>
      <m:oMath>
        <m:r>
          <w:rPr>
            <w:rFonts w:ascii="Cambria Math" w:cs="Cambria Math" w:eastAsia="Cambria Math" w:hAnsi="Cambria Math"/>
            <w:b w:val="0"/>
            <w:i w:val="0"/>
            <w:smallCaps w:val="0"/>
            <w:strike w:val="0"/>
            <w:color w:val="000000"/>
            <w:sz w:val="20"/>
            <w:szCs w:val="20"/>
            <w:u w:val="none"/>
            <w:shd w:fill="auto" w:val="clear"/>
            <w:vertAlign w:val="baseline"/>
          </w:rPr>
          <m:t xml:space="preserve">epoch_loss= rpn_class_loss+rpn_bbox_loss+mrcnn_bbox_loss+mrcnn_class_loss+mrcnn_mask_loss</m:t>
        </m:r>
      </m:oMath>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loss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mrcnn_class_loss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tells how well the model recognize each class of object. It is given as the average binary cross-entropy loss over all positive RoI samples for each tooth label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L=</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L</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cls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L</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bbox</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L</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mask</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specifically, for each positive RoI. In this definition of multi-class loss allows the network to generate a mask for each class independently, i.e., without competing with each other. Algorithmically, if the ground-truth class label for the RoI is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k</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the loss is the binary cross-entropy between the predicted class probability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k</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its ground-truth label. Therefore, for all other class labels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i;i≠k</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loss is the binary cross-entropy of probability for predicted class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i</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of the positive losses for each class are then averaged to calculate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mrcnn_class_loss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Bounded box loss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mrcnn_bbox_loss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measure how well the model localizes each object detected. It averages bounded box losses for each classification. It is calculated as smooth loss (also called Huber loss) between predicted bounded box coordinates and the ground truth for each positive RoI. Algorithmically, if the ground truth label is a background class, then the loss is set to 0, otherwise it is calculated as the squared term loss between ground truth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predicted box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y</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each class.</w:t>
        <w:br w:type="textWrapping"/>
      </w:r>
      <m:oMath>
        <m:r>
          <w:rPr>
            <w:rFonts w:ascii="Cambria Math" w:cs="Cambria Math" w:eastAsia="Cambria Math" w:hAnsi="Cambria Math"/>
            <w:b w:val="0"/>
            <w:i w:val="0"/>
            <w:smallCaps w:val="0"/>
            <w:strike w:val="0"/>
            <w:color w:val="000000"/>
            <w:sz w:val="20"/>
            <w:szCs w:val="20"/>
            <w:u w:val="none"/>
            <w:shd w:fill="auto" w:val="clear"/>
            <w:vertAlign w:val="baseline"/>
          </w:rPr>
          <m:t xml:space="preserve">mrcnn_bbox_loss=</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0"/>
            <w:szCs w:val="20"/>
            <w:u w:val="none"/>
            <w:shd w:fill="auto" w:val="clear"/>
            <w:vertAlign w:val="baseline"/>
          </w:rPr>
          <m:t xml:space="preserve">0.5</m:t>
        </m:r>
        <m:sSup>
          <m:sSupPr>
            <m:ctrlPr>
              <w:rPr>
                <w:rFonts w:ascii="Cambria Math" w:cs="Cambria Math" w:eastAsia="Cambria Math" w:hAnsi="Cambria Math"/>
                <w:b w:val="0"/>
                <w:i w:val="0"/>
                <w:smallCaps w:val="0"/>
                <w:strike w:val="0"/>
                <w:color w:val="000000"/>
                <w:sz w:val="20"/>
                <w:szCs w:val="20"/>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x-y</m:t>
                </m:r>
              </m:e>
            </m:d>
          </m:e>
          <m:sup>
            <m:r>
              <w:rPr>
                <w:rFonts w:ascii="Cambria Math" w:cs="Cambria Math" w:eastAsia="Cambria Math" w:hAnsi="Cambria Math"/>
                <w:b w:val="0"/>
                <w:i w:val="0"/>
                <w:smallCaps w:val="0"/>
                <w:strike w:val="0"/>
                <w:color w:val="000000"/>
                <w:sz w:val="20"/>
                <w:szCs w:val="20"/>
                <w:u w:val="none"/>
                <w:shd w:fill="auto" w:val="clear"/>
                <w:vertAlign w:val="baseline"/>
              </w:rPr>
              <m:t xml:space="preserve">2</m:t>
            </m:r>
          </m:sup>
        </m:sSup>
        <m:r>
          <w:rPr>
            <w:rFonts w:ascii="Cambria Math" w:cs="Cambria Math" w:eastAsia="Cambria Math" w:hAnsi="Cambria Math"/>
            <w:b w:val="0"/>
            <w:i w:val="0"/>
            <w:smallCaps w:val="0"/>
            <w:strike w:val="0"/>
            <w:color w:val="000000"/>
            <w:sz w:val="20"/>
            <w:szCs w:val="20"/>
            <w:u w:val="none"/>
            <w:shd w:fill="auto" w:val="clear"/>
            <w:vertAlign w:val="baseline"/>
          </w:rPr>
          <m:t xml:space="preserve">,if</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x-y</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&lt;1</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x-y</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-0.5,otherwise</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Mask loss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mrcnn_mask_loss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measures how well the network model segments objects which were labelled. Similar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mrcnn_class_loss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also given as the average binary cross-entropy loss. The predicted mask is generated using a binary mask head of size 28x28, applied to feature map of each RoI proposed. This mask head is then reshaped to the size of the input RoI. Finally, the loss calculated between the ground-truth mask and the predicted mask for each class instance. Therefore, if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number of RoI’s,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mas</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ground truth mask for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i</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th</m:t>
            </m:r>
          </m:sup>
        </m:s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RoI,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p</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mas</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k</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predicted mask, then the loss is calculated as:</w:t>
      </w:r>
    </w:p>
    <w:p w:rsidR="00000000" w:rsidDel="00000000" w:rsidP="00000000" w:rsidRDefault="00000000" w:rsidRPr="00000000" w14:paraId="0000002F">
      <w:pPr>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mrcnn_mask_loss=-</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 xml:space="preserve">1</m:t>
                </m:r>
              </m:num>
              <m:den>
                <m:r>
                  <w:rPr>
                    <w:rFonts w:ascii="Cambria Math" w:cs="Cambria Math" w:eastAsia="Cambria Math" w:hAnsi="Cambria Math"/>
                    <w:b w:val="0"/>
                    <w:i w:val="0"/>
                    <w:smallCaps w:val="0"/>
                    <w:strike w:val="0"/>
                    <w:color w:val="000000"/>
                    <w:sz w:val="20"/>
                    <w:szCs w:val="20"/>
                    <w:u w:val="none"/>
                    <w:shd w:fill="auto" w:val="clear"/>
                    <w:vertAlign w:val="baseline"/>
                  </w:rPr>
                  <m:t xml:space="preserve">N</m:t>
                </m:r>
              </m:den>
            </m:f>
          </m:e>
        </m:d>
        <m:nary>
          <m:naryPr>
            <m:chr m:val="∑"/>
            <m:ctrlPr>
              <w:rPr>
                <w:rFonts w:ascii="Cambria Math" w:cs="Cambria Math" w:eastAsia="Cambria Math" w:hAnsi="Cambria Math"/>
                <w:b w:val="0"/>
                <w:i w:val="0"/>
                <w:smallCaps w:val="0"/>
                <w:strike w:val="0"/>
                <w:color w:val="000000"/>
                <w:sz w:val="20"/>
                <w:szCs w:val="20"/>
                <w:u w:val="none"/>
                <w:shd w:fill="auto" w:val="clear"/>
                <w:vertAlign w:val="baseline"/>
              </w:rPr>
            </m:ctrlPr>
          </m:naryPr>
          <m:sub>
            <m:r>
              <w:rPr>
                <w:rFonts w:ascii="Cambria Math" w:cs="Cambria Math" w:eastAsia="Cambria Math" w:hAnsi="Cambria Math"/>
                <w:b w:val="0"/>
                <w:i w:val="0"/>
                <w:smallCaps w:val="0"/>
                <w:strike w:val="0"/>
                <w:color w:val="000000"/>
                <w:sz w:val="20"/>
                <w:szCs w:val="20"/>
                <w:u w:val="none"/>
                <w:shd w:fill="auto" w:val="clear"/>
                <w:vertAlign w:val="baseline"/>
              </w:rPr>
              <m:t xml:space="preserve">i=1</m:t>
            </m:r>
          </m:sub>
          <m:sup>
            <m:r>
              <w:rPr>
                <w:rFonts w:ascii="Cambria Math" w:cs="Cambria Math" w:eastAsia="Cambria Math" w:hAnsi="Cambria Math"/>
                <w:b w:val="0"/>
                <w:i w:val="0"/>
                <w:smallCaps w:val="0"/>
                <w:strike w:val="0"/>
                <w:color w:val="000000"/>
                <w:sz w:val="20"/>
                <w:szCs w:val="20"/>
                <w:u w:val="none"/>
                <w:shd w:fill="auto" w:val="clear"/>
                <w:vertAlign w:val="baseline"/>
              </w:rPr>
              <m:t xml:space="preserve">N</m:t>
            </m:r>
          </m:sup>
        </m:nary>
        <m:d>
          <m:dPr>
            <m:begChr m:val="("/>
            <m:endChr m:val=")"/>
            <m:ctrlPr>
              <w:rPr>
                <w:rFonts w:ascii="Times New Roman" w:cs="Times New Roman" w:eastAsia="Times New Roman" w:hAnsi="Times New Roman"/>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y</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mas</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k</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i</m:t>
                    </m:r>
                  </m:sub>
                </m:sSub>
              </m:sub>
            </m:sSub>
            <m:r>
              <w:rPr>
                <w:rFonts w:ascii="Cambria Math" w:cs="Cambria Math" w:eastAsia="Cambria Math" w:hAnsi="Cambria Math"/>
                <w:b w:val="0"/>
                <w:i w:val="0"/>
                <w:smallCaps w:val="0"/>
                <w:strike w:val="0"/>
                <w:color w:val="000000"/>
                <w:sz w:val="20"/>
                <w:szCs w:val="20"/>
                <w:u w:val="none"/>
                <w:shd w:fill="auto" w:val="clear"/>
                <w:vertAlign w:val="baseline"/>
              </w:rPr>
              <m:t>×</m:t>
            </m:r>
            <m:box>
              <m:boxPr>
                <m:opEmu m:val="1"/>
                <m:ctrlPr>
                  <w:rPr>
                    <w:rFonts w:ascii="Cambria Math" w:cs="Cambria Math" w:eastAsia="Cambria Math" w:hAnsi="Cambria Math"/>
                    <w:b w:val="0"/>
                    <w:i w:val="0"/>
                    <w:smallCaps w:val="0"/>
                    <w:strike w:val="0"/>
                    <w:color w:val="000000"/>
                    <w:sz w:val="20"/>
                    <w:szCs w:val="20"/>
                    <w:u w:val="none"/>
                    <w:shd w:fill="auto" w:val="clear"/>
                    <w:vertAlign w:val="baseline"/>
                  </w:rPr>
                </m:ctrlPr>
              </m:boxPr>
              <m:e>
                <m:r>
                  <w:rPr>
                    <w:rFonts w:ascii="Cambria Math" w:cs="Cambria Math" w:eastAsia="Cambria Math" w:hAnsi="Cambria Math"/>
                    <w:b w:val="0"/>
                    <w:i w:val="0"/>
                    <w:smallCaps w:val="0"/>
                    <w:strike w:val="0"/>
                    <w:color w:val="000000"/>
                    <w:sz w:val="20"/>
                    <w:szCs w:val="20"/>
                    <w:u w:val="none"/>
                    <w:shd w:fill="auto" w:val="clear"/>
                    <w:vertAlign w:val="baseline"/>
                  </w:rPr>
                  <m:t>log</m:t>
                </m:r>
              </m:e>
            </m:box>
            <m:r>
              <w:rPr>
                <w:rFonts w:ascii="Cambria Math" w:cs="Cambria Math" w:eastAsia="Cambria Math" w:hAnsi="Cambria Math"/>
                <w:b w:val="0"/>
                <w:i w:val="0"/>
                <w:smallCaps w:val="0"/>
                <w:strike w:val="0"/>
                <w:color w:val="000000"/>
                <w:sz w:val="20"/>
                <w:szCs w:val="20"/>
                <w:u w:val="none"/>
                <w:shd w:fill="auto" w:val="clear"/>
                <w:vertAlign w:val="baseline"/>
              </w:rPr>
              <m:t xml:space="preserve">log</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d>
              <m:dPr>
                <m:begChr m:val="("/>
                <m:endChr m:val=")"/>
                <m:ctrlPr>
                  <w:rPr>
                    <w:rFonts w:ascii="Times New Roman" w:cs="Times New Roman" w:eastAsia="Times New Roman" w:hAnsi="Times New Roman"/>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p</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mas</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k</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i</m:t>
                        </m:r>
                      </m:sub>
                    </m:sSub>
                  </m:sub>
                </m:sSub>
              </m:e>
            </m:d>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Math" w:cs="Cambria Math" w:eastAsia="Cambria Math" w:hAnsi="Cambria Math"/>
                <w:b w:val="0"/>
                <w:i w:val="0"/>
                <w:smallCaps w:val="0"/>
                <w:strike w:val="0"/>
                <w:color w:val="000000"/>
                <w:sz w:val="20"/>
                <w:szCs w:val="20"/>
                <w:u w:val="none"/>
                <w:shd w:fill="auto" w:val="clear"/>
                <w:vertAlign w:val="baseline"/>
              </w:rPr>
              <m:t xml:space="preserve">+(1-</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y</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mas</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k</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i</m:t>
                    </m:r>
                  </m:sub>
                </m:sSub>
              </m:sub>
            </m:sSub>
            <m:r>
              <w:rPr>
                <w:rFonts w:ascii="Cambria Math" w:cs="Cambria Math" w:eastAsia="Cambria Math" w:hAnsi="Cambria Math"/>
                <w:b w:val="0"/>
                <w:i w:val="0"/>
                <w:smallCaps w:val="0"/>
                <w:strike w:val="0"/>
                <w:color w:val="000000"/>
                <w:sz w:val="20"/>
                <w:szCs w:val="20"/>
                <w:u w:val="none"/>
                <w:shd w:fill="auto" w:val="clear"/>
                <w:vertAlign w:val="baseline"/>
              </w:rPr>
              <m:t>×</m:t>
            </m:r>
            <m:box>
              <m:boxPr>
                <m:opEmu m:val="1"/>
                <m:ctrlPr>
                  <w:rPr>
                    <w:rFonts w:ascii="Cambria Math" w:cs="Cambria Math" w:eastAsia="Cambria Math" w:hAnsi="Cambria Math"/>
                    <w:b w:val="0"/>
                    <w:i w:val="0"/>
                    <w:smallCaps w:val="0"/>
                    <w:strike w:val="0"/>
                    <w:color w:val="000000"/>
                    <w:sz w:val="20"/>
                    <w:szCs w:val="20"/>
                    <w:u w:val="none"/>
                    <w:shd w:fill="auto" w:val="clear"/>
                    <w:vertAlign w:val="baseline"/>
                  </w:rPr>
                </m:ctrlPr>
              </m:boxPr>
              <m:e>
                <m:r>
                  <w:rPr>
                    <w:rFonts w:ascii="Cambria Math" w:cs="Cambria Math" w:eastAsia="Cambria Math" w:hAnsi="Cambria Math"/>
                    <w:b w:val="0"/>
                    <w:i w:val="0"/>
                    <w:smallCaps w:val="0"/>
                    <w:strike w:val="0"/>
                    <w:color w:val="000000"/>
                    <w:sz w:val="20"/>
                    <w:szCs w:val="20"/>
                    <w:u w:val="none"/>
                    <w:shd w:fill="auto" w:val="clear"/>
                    <w:vertAlign w:val="baseline"/>
                  </w:rPr>
                  <m:t>log</m:t>
                </m:r>
              </m:e>
            </m:box>
            <m:r>
              <w:rPr>
                <w:rFonts w:ascii="Cambria Math" w:cs="Cambria Math" w:eastAsia="Cambria Math" w:hAnsi="Cambria Math"/>
                <w:b w:val="0"/>
                <w:i w:val="0"/>
                <w:smallCaps w:val="0"/>
                <w:strike w:val="0"/>
                <w:color w:val="000000"/>
                <w:sz w:val="20"/>
                <w:szCs w:val="20"/>
                <w:u w:val="none"/>
                <w:shd w:fill="auto" w:val="clear"/>
                <w:vertAlign w:val="baseline"/>
              </w:rPr>
              <m:t xml:space="preserve">log</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1-</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p</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mas</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k</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i</m:t>
                        </m:r>
                      </m:sub>
                    </m:sSub>
                  </m:sub>
                </m:sSub>
              </m:e>
            </m:d>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R-PN class loss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rpn_class_loss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measures the loss similar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mrcnn_class_loss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backbone ResNet-50 Region Proposal Network.</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R-PN bounded box loss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rpn_bbox_loss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measures the loss similar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mrcnn_bbox_loss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backbone ResNet-50 Region Proposal Network.</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calculated as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Accuracy=</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TP</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TP+FP+FN</m:t>
            </m:r>
          </m:den>
        </m:f>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TP</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True-Positives, or the number of segments predicted correctly;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FP</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False-Positives, or the number of segments predicted incorrectly;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False-Negatives, or the number of segments not predicted.</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 tells when a model classifies a segment, how correct the class label is. It is calculated as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Precision=</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TP</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TP+FP</m:t>
            </m:r>
          </m:den>
        </m:f>
      </m:oMath>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tells out of all segments which existed, how many were retrieved by the model. It is computed as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Recall=</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TP</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TP+FN</m:t>
            </m:r>
          </m:den>
        </m:f>
      </m:oMath>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F1-score: this is the harmonic mean of Precision and recall, and gives a balanced measurement between the two. It is given as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F1=2*</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precision*recall</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precision+recall</m:t>
            </m:r>
          </m:den>
        </m:f>
      </m:oMath>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prediction score: the probability with which the model assigns label to classified segments. This is calculated using the Softmax function applied to the output of final fully connected layer, which produces a probability distribution over all possible classes.</w:t>
      </w:r>
    </w:p>
    <w:p w:rsidR="00000000" w:rsidDel="00000000" w:rsidP="00000000" w:rsidRDefault="00000000" w:rsidRPr="00000000" w14:paraId="00000037">
      <w:pPr>
        <w:rPr/>
      </w:pPr>
      <w:r w:rsidDel="00000000" w:rsidR="00000000" w:rsidRPr="00000000">
        <w:rPr>
          <w:rtl w:val="0"/>
        </w:rPr>
        <w:t xml:space="preserve">Table 1 lists the values for each of the evaluation parameters for both the segment and lesion detection models.</w:t>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Table 1:Evaluation metrics of Mask R-CNN models</w:t>
      </w:r>
    </w:p>
    <w:tbl>
      <w:tblPr>
        <w:tblStyle w:val="Table1"/>
        <w:tblW w:w="9732.0" w:type="dxa"/>
        <w:jc w:val="left"/>
        <w:tblBorders>
          <w:top w:color="eaeaea" w:space="0" w:sz="4" w:val="single"/>
          <w:left w:color="b2b2b2" w:space="0" w:sz="4" w:val="single"/>
          <w:bottom w:color="eaeaea" w:space="0" w:sz="4" w:val="single"/>
          <w:right w:color="b2b2b2" w:space="0" w:sz="4" w:val="single"/>
          <w:insideH w:color="eaeaea" w:space="0" w:sz="4" w:val="single"/>
          <w:insideV w:color="eaeaea" w:space="0" w:sz="4" w:val="single"/>
        </w:tblBorders>
        <w:tblLayout w:type="fixed"/>
        <w:tblLook w:val="0420"/>
      </w:tblPr>
      <w:tblGrid>
        <w:gridCol w:w="3345"/>
        <w:gridCol w:w="3312"/>
        <w:gridCol w:w="3075"/>
        <w:tblGridChange w:id="0">
          <w:tblGrid>
            <w:gridCol w:w="3345"/>
            <w:gridCol w:w="3312"/>
            <w:gridCol w:w="3075"/>
          </w:tblGrid>
        </w:tblGridChange>
      </w:tblGrid>
      <w:tr>
        <w:trPr>
          <w:cantSplit w:val="0"/>
          <w:trHeight w:val="294" w:hRule="atLeast"/>
          <w:tblHeader w:val="0"/>
        </w:trPr>
        <w:tc>
          <w:tcPr/>
          <w:p w:rsidR="00000000" w:rsidDel="00000000" w:rsidP="00000000" w:rsidRDefault="00000000" w:rsidRPr="00000000" w14:paraId="00000039">
            <w:pPr>
              <w:rPr>
                <w:b w:val="1"/>
                <w:color w:val="000000"/>
                <w:sz w:val="22"/>
                <w:szCs w:val="22"/>
              </w:rPr>
            </w:pPr>
            <w:r w:rsidDel="00000000" w:rsidR="00000000" w:rsidRPr="00000000">
              <w:rPr>
                <w:b w:val="1"/>
                <w:color w:val="000000"/>
                <w:sz w:val="22"/>
                <w:szCs w:val="22"/>
                <w:rtl w:val="0"/>
              </w:rPr>
              <w:t xml:space="preserve">Metric</w:t>
            </w:r>
          </w:p>
        </w:tc>
        <w:tc>
          <w:tcPr/>
          <w:p w:rsidR="00000000" w:rsidDel="00000000" w:rsidP="00000000" w:rsidRDefault="00000000" w:rsidRPr="00000000" w14:paraId="0000003A">
            <w:pPr>
              <w:jc w:val="center"/>
              <w:rPr>
                <w:b w:val="1"/>
                <w:color w:val="000000"/>
                <w:sz w:val="22"/>
                <w:szCs w:val="22"/>
              </w:rPr>
            </w:pPr>
            <w:r w:rsidDel="00000000" w:rsidR="00000000" w:rsidRPr="00000000">
              <w:rPr>
                <w:b w:val="1"/>
                <w:color w:val="000000"/>
                <w:sz w:val="22"/>
                <w:szCs w:val="22"/>
                <w:rtl w:val="0"/>
              </w:rPr>
              <w:t xml:space="preserve">Segment Model</w:t>
            </w:r>
          </w:p>
        </w:tc>
        <w:tc>
          <w:tcPr/>
          <w:p w:rsidR="00000000" w:rsidDel="00000000" w:rsidP="00000000" w:rsidRDefault="00000000" w:rsidRPr="00000000" w14:paraId="0000003B">
            <w:pPr>
              <w:jc w:val="center"/>
              <w:rPr>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Lesion  Model</w:t>
            </w: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3C">
            <w:pPr>
              <w:rPr>
                <w:color w:val="000000"/>
                <w:sz w:val="22"/>
                <w:szCs w:val="22"/>
              </w:rPr>
            </w:pPr>
            <w:r w:rsidDel="00000000" w:rsidR="00000000" w:rsidRPr="00000000">
              <w:rPr>
                <w:color w:val="000000"/>
                <w:sz w:val="22"/>
                <w:szCs w:val="22"/>
                <w:rtl w:val="0"/>
              </w:rPr>
              <w:t xml:space="preserve">epoch_loss</w:t>
            </w:r>
          </w:p>
        </w:tc>
        <w:tc>
          <w:tcPr/>
          <w:p w:rsidR="00000000" w:rsidDel="00000000" w:rsidP="00000000" w:rsidRDefault="00000000" w:rsidRPr="00000000" w14:paraId="0000003D">
            <w:pPr>
              <w:jc w:val="center"/>
              <w:rPr>
                <w:color w:val="000000"/>
                <w:sz w:val="22"/>
                <w:szCs w:val="22"/>
              </w:rPr>
            </w:pPr>
            <w:r w:rsidDel="00000000" w:rsidR="00000000" w:rsidRPr="00000000">
              <w:rPr>
                <w:color w:val="000000"/>
                <w:sz w:val="22"/>
                <w:szCs w:val="22"/>
                <w:rtl w:val="0"/>
              </w:rPr>
              <w:t xml:space="preserve">0.29095</w:t>
            </w:r>
          </w:p>
        </w:tc>
        <w:tc>
          <w:tcPr>
            <w:vAlign w:val="bottom"/>
          </w:tcPr>
          <w:p w:rsidR="00000000" w:rsidDel="00000000" w:rsidP="00000000" w:rsidRDefault="00000000" w:rsidRPr="00000000" w14:paraId="0000003E">
            <w:pPr>
              <w:jc w:val="center"/>
              <w:rPr>
                <w:color w:val="000000"/>
                <w:sz w:val="22"/>
                <w:szCs w:val="22"/>
              </w:rPr>
            </w:pPr>
            <w:r w:rsidDel="00000000" w:rsidR="00000000" w:rsidRPr="00000000">
              <w:rPr>
                <w:color w:val="000000"/>
                <w:sz w:val="22"/>
                <w:szCs w:val="22"/>
                <w:rtl w:val="0"/>
              </w:rPr>
              <w:t xml:space="preserve">0.88055</w:t>
            </w:r>
          </w:p>
        </w:tc>
      </w:tr>
      <w:tr>
        <w:trPr>
          <w:cantSplit w:val="0"/>
          <w:trHeight w:val="294" w:hRule="atLeast"/>
          <w:tblHeader w:val="0"/>
        </w:trPr>
        <w:tc>
          <w:tcPr/>
          <w:p w:rsidR="00000000" w:rsidDel="00000000" w:rsidP="00000000" w:rsidRDefault="00000000" w:rsidRPr="00000000" w14:paraId="0000003F">
            <w:pPr>
              <w:rPr>
                <w:color w:val="000000"/>
                <w:sz w:val="22"/>
                <w:szCs w:val="22"/>
              </w:rPr>
            </w:pPr>
            <w:r w:rsidDel="00000000" w:rsidR="00000000" w:rsidRPr="00000000">
              <w:rPr>
                <w:color w:val="000000"/>
                <w:sz w:val="22"/>
                <w:szCs w:val="22"/>
                <w:rtl w:val="0"/>
              </w:rPr>
              <w:t xml:space="preserve">mrcnn_bbox_loss</w:t>
            </w:r>
          </w:p>
        </w:tc>
        <w:tc>
          <w:tcPr/>
          <w:p w:rsidR="00000000" w:rsidDel="00000000" w:rsidP="00000000" w:rsidRDefault="00000000" w:rsidRPr="00000000" w14:paraId="00000040">
            <w:pPr>
              <w:jc w:val="center"/>
              <w:rPr>
                <w:color w:val="000000"/>
                <w:sz w:val="22"/>
                <w:szCs w:val="22"/>
              </w:rPr>
            </w:pPr>
            <w:r w:rsidDel="00000000" w:rsidR="00000000" w:rsidRPr="00000000">
              <w:rPr>
                <w:color w:val="000000"/>
                <w:sz w:val="22"/>
                <w:szCs w:val="22"/>
                <w:rtl w:val="0"/>
              </w:rPr>
              <w:t xml:space="preserve">0.03662</w:t>
            </w:r>
          </w:p>
        </w:tc>
        <w:tc>
          <w:tcPr>
            <w:vAlign w:val="bottom"/>
          </w:tcPr>
          <w:p w:rsidR="00000000" w:rsidDel="00000000" w:rsidP="00000000" w:rsidRDefault="00000000" w:rsidRPr="00000000" w14:paraId="00000041">
            <w:pPr>
              <w:jc w:val="center"/>
              <w:rPr>
                <w:color w:val="000000"/>
                <w:sz w:val="22"/>
                <w:szCs w:val="22"/>
              </w:rPr>
            </w:pPr>
            <w:r w:rsidDel="00000000" w:rsidR="00000000" w:rsidRPr="00000000">
              <w:rPr>
                <w:color w:val="000000"/>
                <w:sz w:val="22"/>
                <w:szCs w:val="22"/>
                <w:rtl w:val="0"/>
              </w:rPr>
              <w:t xml:space="preserve">0.22071</w:t>
            </w:r>
          </w:p>
        </w:tc>
      </w:tr>
      <w:tr>
        <w:trPr>
          <w:cantSplit w:val="0"/>
          <w:trHeight w:val="294" w:hRule="atLeast"/>
          <w:tblHeader w:val="0"/>
        </w:trPr>
        <w:tc>
          <w:tcPr/>
          <w:p w:rsidR="00000000" w:rsidDel="00000000" w:rsidP="00000000" w:rsidRDefault="00000000" w:rsidRPr="00000000" w14:paraId="00000042">
            <w:pPr>
              <w:rPr>
                <w:color w:val="000000"/>
                <w:sz w:val="22"/>
                <w:szCs w:val="22"/>
              </w:rPr>
            </w:pPr>
            <w:r w:rsidDel="00000000" w:rsidR="00000000" w:rsidRPr="00000000">
              <w:rPr>
                <w:color w:val="000000"/>
                <w:sz w:val="22"/>
                <w:szCs w:val="22"/>
                <w:rtl w:val="0"/>
              </w:rPr>
              <w:t xml:space="preserve">mrcnn_class_loss</w:t>
            </w:r>
          </w:p>
        </w:tc>
        <w:tc>
          <w:tcPr/>
          <w:p w:rsidR="00000000" w:rsidDel="00000000" w:rsidP="00000000" w:rsidRDefault="00000000" w:rsidRPr="00000000" w14:paraId="00000043">
            <w:pPr>
              <w:jc w:val="center"/>
              <w:rPr>
                <w:color w:val="000000"/>
                <w:sz w:val="22"/>
                <w:szCs w:val="22"/>
              </w:rPr>
            </w:pPr>
            <w:r w:rsidDel="00000000" w:rsidR="00000000" w:rsidRPr="00000000">
              <w:rPr>
                <w:color w:val="000000"/>
                <w:sz w:val="22"/>
                <w:szCs w:val="22"/>
                <w:rtl w:val="0"/>
              </w:rPr>
              <w:t xml:space="preserve">0.08350</w:t>
            </w:r>
          </w:p>
        </w:tc>
        <w:tc>
          <w:tcPr>
            <w:vAlign w:val="bottom"/>
          </w:tcPr>
          <w:p w:rsidR="00000000" w:rsidDel="00000000" w:rsidP="00000000" w:rsidRDefault="00000000" w:rsidRPr="00000000" w14:paraId="00000044">
            <w:pPr>
              <w:jc w:val="center"/>
              <w:rPr>
                <w:color w:val="000000"/>
                <w:sz w:val="22"/>
                <w:szCs w:val="22"/>
              </w:rPr>
            </w:pPr>
            <w:r w:rsidDel="00000000" w:rsidR="00000000" w:rsidRPr="00000000">
              <w:rPr>
                <w:color w:val="000000"/>
                <w:sz w:val="22"/>
                <w:szCs w:val="22"/>
                <w:rtl w:val="0"/>
              </w:rPr>
              <w:t xml:space="preserve">0.08456</w:t>
            </w:r>
          </w:p>
        </w:tc>
      </w:tr>
      <w:tr>
        <w:trPr>
          <w:cantSplit w:val="0"/>
          <w:trHeight w:val="294" w:hRule="atLeast"/>
          <w:tblHeader w:val="0"/>
        </w:trPr>
        <w:tc>
          <w:tcPr/>
          <w:p w:rsidR="00000000" w:rsidDel="00000000" w:rsidP="00000000" w:rsidRDefault="00000000" w:rsidRPr="00000000" w14:paraId="00000045">
            <w:pPr>
              <w:rPr>
                <w:color w:val="000000"/>
                <w:sz w:val="22"/>
                <w:szCs w:val="22"/>
              </w:rPr>
            </w:pPr>
            <w:r w:rsidDel="00000000" w:rsidR="00000000" w:rsidRPr="00000000">
              <w:rPr>
                <w:color w:val="000000"/>
                <w:sz w:val="22"/>
                <w:szCs w:val="22"/>
                <w:rtl w:val="0"/>
              </w:rPr>
              <w:t xml:space="preserve">mrcnn_mask_loss</w:t>
            </w:r>
          </w:p>
        </w:tc>
        <w:tc>
          <w:tcPr/>
          <w:p w:rsidR="00000000" w:rsidDel="00000000" w:rsidP="00000000" w:rsidRDefault="00000000" w:rsidRPr="00000000" w14:paraId="00000046">
            <w:pPr>
              <w:jc w:val="center"/>
              <w:rPr>
                <w:color w:val="000000"/>
                <w:sz w:val="22"/>
                <w:szCs w:val="22"/>
              </w:rPr>
            </w:pPr>
            <w:r w:rsidDel="00000000" w:rsidR="00000000" w:rsidRPr="00000000">
              <w:rPr>
                <w:color w:val="000000"/>
                <w:sz w:val="22"/>
                <w:szCs w:val="22"/>
                <w:rtl w:val="0"/>
              </w:rPr>
              <w:t xml:space="preserve">0.12950</w:t>
            </w:r>
          </w:p>
        </w:tc>
        <w:tc>
          <w:tcPr>
            <w:vAlign w:val="bottom"/>
          </w:tcPr>
          <w:p w:rsidR="00000000" w:rsidDel="00000000" w:rsidP="00000000" w:rsidRDefault="00000000" w:rsidRPr="00000000" w14:paraId="00000047">
            <w:pPr>
              <w:jc w:val="center"/>
              <w:rPr>
                <w:color w:val="000000"/>
                <w:sz w:val="22"/>
                <w:szCs w:val="22"/>
              </w:rPr>
            </w:pPr>
            <w:r w:rsidDel="00000000" w:rsidR="00000000" w:rsidRPr="00000000">
              <w:rPr>
                <w:color w:val="000000"/>
                <w:sz w:val="22"/>
                <w:szCs w:val="22"/>
                <w:rtl w:val="0"/>
              </w:rPr>
              <w:t xml:space="preserve">0.26485</w:t>
            </w:r>
          </w:p>
        </w:tc>
      </w:tr>
      <w:tr>
        <w:trPr>
          <w:cantSplit w:val="0"/>
          <w:trHeight w:val="294" w:hRule="atLeast"/>
          <w:tblHeader w:val="0"/>
        </w:trPr>
        <w:tc>
          <w:tcPr/>
          <w:p w:rsidR="00000000" w:rsidDel="00000000" w:rsidP="00000000" w:rsidRDefault="00000000" w:rsidRPr="00000000" w14:paraId="00000048">
            <w:pPr>
              <w:rPr>
                <w:color w:val="000000"/>
                <w:sz w:val="22"/>
                <w:szCs w:val="22"/>
              </w:rPr>
            </w:pPr>
            <w:r w:rsidDel="00000000" w:rsidR="00000000" w:rsidRPr="00000000">
              <w:rPr>
                <w:color w:val="000000"/>
                <w:sz w:val="22"/>
                <w:szCs w:val="22"/>
                <w:rtl w:val="0"/>
              </w:rPr>
              <w:t xml:space="preserve">rpn_bbox_loss</w:t>
            </w:r>
          </w:p>
        </w:tc>
        <w:tc>
          <w:tcPr/>
          <w:p w:rsidR="00000000" w:rsidDel="00000000" w:rsidP="00000000" w:rsidRDefault="00000000" w:rsidRPr="00000000" w14:paraId="00000049">
            <w:pPr>
              <w:jc w:val="center"/>
              <w:rPr>
                <w:color w:val="000000"/>
                <w:sz w:val="22"/>
                <w:szCs w:val="22"/>
              </w:rPr>
            </w:pPr>
            <w:r w:rsidDel="00000000" w:rsidR="00000000" w:rsidRPr="00000000">
              <w:rPr>
                <w:color w:val="000000"/>
                <w:sz w:val="22"/>
                <w:szCs w:val="22"/>
                <w:rtl w:val="0"/>
              </w:rPr>
              <w:t xml:space="preserve">0.03893</w:t>
            </w:r>
          </w:p>
        </w:tc>
        <w:tc>
          <w:tcPr>
            <w:vAlign w:val="bottom"/>
          </w:tcPr>
          <w:p w:rsidR="00000000" w:rsidDel="00000000" w:rsidP="00000000" w:rsidRDefault="00000000" w:rsidRPr="00000000" w14:paraId="0000004A">
            <w:pPr>
              <w:jc w:val="center"/>
              <w:rPr>
                <w:color w:val="000000"/>
                <w:sz w:val="22"/>
                <w:szCs w:val="22"/>
              </w:rPr>
            </w:pPr>
            <w:r w:rsidDel="00000000" w:rsidR="00000000" w:rsidRPr="00000000">
              <w:rPr>
                <w:color w:val="000000"/>
                <w:sz w:val="22"/>
                <w:szCs w:val="22"/>
                <w:rtl w:val="0"/>
              </w:rPr>
              <w:t xml:space="preserve">0.29863</w:t>
            </w:r>
          </w:p>
        </w:tc>
      </w:tr>
      <w:tr>
        <w:trPr>
          <w:cantSplit w:val="0"/>
          <w:trHeight w:val="294" w:hRule="atLeast"/>
          <w:tblHeader w:val="0"/>
        </w:trPr>
        <w:tc>
          <w:tcPr/>
          <w:p w:rsidR="00000000" w:rsidDel="00000000" w:rsidP="00000000" w:rsidRDefault="00000000" w:rsidRPr="00000000" w14:paraId="0000004B">
            <w:pPr>
              <w:rPr>
                <w:color w:val="000000"/>
                <w:sz w:val="22"/>
                <w:szCs w:val="22"/>
              </w:rPr>
            </w:pPr>
            <w:r w:rsidDel="00000000" w:rsidR="00000000" w:rsidRPr="00000000">
              <w:rPr>
                <w:color w:val="000000"/>
                <w:sz w:val="22"/>
                <w:szCs w:val="22"/>
                <w:rtl w:val="0"/>
              </w:rPr>
              <w:t xml:space="preserve">rpn_class_loss</w:t>
            </w:r>
          </w:p>
        </w:tc>
        <w:tc>
          <w:tcPr/>
          <w:p w:rsidR="00000000" w:rsidDel="00000000" w:rsidP="00000000" w:rsidRDefault="00000000" w:rsidRPr="00000000" w14:paraId="0000004C">
            <w:pPr>
              <w:jc w:val="center"/>
              <w:rPr>
                <w:color w:val="000000"/>
                <w:sz w:val="22"/>
                <w:szCs w:val="22"/>
              </w:rPr>
            </w:pPr>
            <w:r w:rsidDel="00000000" w:rsidR="00000000" w:rsidRPr="00000000">
              <w:rPr>
                <w:color w:val="000000"/>
                <w:sz w:val="22"/>
                <w:szCs w:val="22"/>
                <w:rtl w:val="0"/>
              </w:rPr>
              <w:t xml:space="preserve">0.00240</w:t>
            </w:r>
          </w:p>
        </w:tc>
        <w:tc>
          <w:tcPr>
            <w:vAlign w:val="bottom"/>
          </w:tcPr>
          <w:p w:rsidR="00000000" w:rsidDel="00000000" w:rsidP="00000000" w:rsidRDefault="00000000" w:rsidRPr="00000000" w14:paraId="0000004D">
            <w:pPr>
              <w:jc w:val="center"/>
              <w:rPr>
                <w:color w:val="000000"/>
                <w:sz w:val="22"/>
                <w:szCs w:val="22"/>
              </w:rPr>
            </w:pPr>
            <w:r w:rsidDel="00000000" w:rsidR="00000000" w:rsidRPr="00000000">
              <w:rPr>
                <w:color w:val="000000"/>
                <w:sz w:val="22"/>
                <w:szCs w:val="22"/>
                <w:rtl w:val="0"/>
              </w:rPr>
              <w:t xml:space="preserve">0.01180</w:t>
            </w:r>
          </w:p>
        </w:tc>
      </w:tr>
      <w:tr>
        <w:trPr>
          <w:cantSplit w:val="0"/>
          <w:trHeight w:val="294" w:hRule="atLeast"/>
          <w:tblHeader w:val="0"/>
        </w:trPr>
        <w:tc>
          <w:tcPr/>
          <w:p w:rsidR="00000000" w:rsidDel="00000000" w:rsidP="00000000" w:rsidRDefault="00000000" w:rsidRPr="00000000" w14:paraId="0000004E">
            <w:pPr>
              <w:rPr>
                <w:color w:val="000000"/>
                <w:sz w:val="22"/>
                <w:szCs w:val="22"/>
              </w:rPr>
            </w:pPr>
            <w:r w:rsidDel="00000000" w:rsidR="00000000" w:rsidRPr="00000000">
              <w:rPr>
                <w:color w:val="000000"/>
                <w:sz w:val="22"/>
                <w:szCs w:val="22"/>
                <w:rtl w:val="0"/>
              </w:rPr>
              <w:t xml:space="preserve">accuracy</w:t>
            </w:r>
          </w:p>
        </w:tc>
        <w:tc>
          <w:tcPr/>
          <w:p w:rsidR="00000000" w:rsidDel="00000000" w:rsidP="00000000" w:rsidRDefault="00000000" w:rsidRPr="00000000" w14:paraId="0000004F">
            <w:pPr>
              <w:jc w:val="center"/>
              <w:rPr>
                <w:color w:val="000000"/>
                <w:sz w:val="22"/>
                <w:szCs w:val="22"/>
              </w:rPr>
            </w:pPr>
            <w:r w:rsidDel="00000000" w:rsidR="00000000" w:rsidRPr="00000000">
              <w:rPr>
                <w:color w:val="000000"/>
                <w:sz w:val="22"/>
                <w:szCs w:val="22"/>
                <w:rtl w:val="0"/>
              </w:rPr>
              <w:t xml:space="preserve">0.54805</w:t>
            </w:r>
          </w:p>
        </w:tc>
        <w:tc>
          <w:tcPr/>
          <w:p w:rsidR="00000000" w:rsidDel="00000000" w:rsidP="00000000" w:rsidRDefault="00000000" w:rsidRPr="00000000" w14:paraId="00000050">
            <w:pPr>
              <w:jc w:val="center"/>
              <w:rPr>
                <w:sz w:val="22"/>
                <w:szCs w:val="22"/>
              </w:rPr>
            </w:pPr>
            <w:r w:rsidDel="00000000" w:rsidR="00000000" w:rsidRPr="00000000">
              <w:rPr>
                <w:sz w:val="22"/>
                <w:szCs w:val="22"/>
                <w:rtl w:val="0"/>
              </w:rPr>
              <w:t xml:space="preserve">0.46667</w:t>
            </w:r>
          </w:p>
        </w:tc>
      </w:tr>
      <w:tr>
        <w:trPr>
          <w:cantSplit w:val="0"/>
          <w:trHeight w:val="294" w:hRule="atLeast"/>
          <w:tblHeader w:val="0"/>
        </w:trPr>
        <w:tc>
          <w:tcPr/>
          <w:p w:rsidR="00000000" w:rsidDel="00000000" w:rsidP="00000000" w:rsidRDefault="00000000" w:rsidRPr="00000000" w14:paraId="00000051">
            <w:pPr>
              <w:rPr>
                <w:color w:val="000000"/>
                <w:sz w:val="22"/>
                <w:szCs w:val="22"/>
              </w:rPr>
            </w:pPr>
            <w:r w:rsidDel="00000000" w:rsidR="00000000" w:rsidRPr="00000000">
              <w:rPr>
                <w:color w:val="000000"/>
                <w:sz w:val="22"/>
                <w:szCs w:val="22"/>
                <w:rtl w:val="0"/>
              </w:rPr>
              <w:t xml:space="preserve">precision</w:t>
            </w:r>
          </w:p>
        </w:tc>
        <w:tc>
          <w:tcPr/>
          <w:p w:rsidR="00000000" w:rsidDel="00000000" w:rsidP="00000000" w:rsidRDefault="00000000" w:rsidRPr="00000000" w14:paraId="00000052">
            <w:pPr>
              <w:jc w:val="center"/>
              <w:rPr>
                <w:color w:val="000000"/>
                <w:sz w:val="22"/>
                <w:szCs w:val="22"/>
              </w:rPr>
            </w:pPr>
            <w:r w:rsidDel="00000000" w:rsidR="00000000" w:rsidRPr="00000000">
              <w:rPr>
                <w:color w:val="000000"/>
                <w:sz w:val="22"/>
                <w:szCs w:val="22"/>
                <w:rtl w:val="0"/>
              </w:rPr>
              <w:t xml:space="preserve">1.00000</w:t>
            </w:r>
          </w:p>
        </w:tc>
        <w:tc>
          <w:tcPr/>
          <w:p w:rsidR="00000000" w:rsidDel="00000000" w:rsidP="00000000" w:rsidRDefault="00000000" w:rsidRPr="00000000" w14:paraId="00000053">
            <w:pPr>
              <w:jc w:val="center"/>
              <w:rPr>
                <w:color w:val="000000"/>
                <w:sz w:val="22"/>
                <w:szCs w:val="22"/>
              </w:rPr>
            </w:pPr>
            <w:r w:rsidDel="00000000" w:rsidR="00000000" w:rsidRPr="00000000">
              <w:rPr>
                <w:sz w:val="22"/>
                <w:szCs w:val="22"/>
                <w:rtl w:val="0"/>
              </w:rPr>
              <w:t xml:space="preserve">0.80556</w:t>
            </w: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54">
            <w:pPr>
              <w:rPr>
                <w:color w:val="000000"/>
                <w:sz w:val="22"/>
                <w:szCs w:val="22"/>
              </w:rPr>
            </w:pPr>
            <w:r w:rsidDel="00000000" w:rsidR="00000000" w:rsidRPr="00000000">
              <w:rPr>
                <w:color w:val="000000"/>
                <w:sz w:val="22"/>
                <w:szCs w:val="22"/>
                <w:rtl w:val="0"/>
              </w:rPr>
              <w:t xml:space="preserve">recall</w:t>
            </w:r>
          </w:p>
        </w:tc>
        <w:tc>
          <w:tcPr/>
          <w:p w:rsidR="00000000" w:rsidDel="00000000" w:rsidP="00000000" w:rsidRDefault="00000000" w:rsidRPr="00000000" w14:paraId="00000055">
            <w:pPr>
              <w:jc w:val="center"/>
              <w:rPr>
                <w:color w:val="000000"/>
                <w:sz w:val="22"/>
                <w:szCs w:val="22"/>
              </w:rPr>
            </w:pPr>
            <w:r w:rsidDel="00000000" w:rsidR="00000000" w:rsidRPr="00000000">
              <w:rPr>
                <w:color w:val="000000"/>
                <w:sz w:val="22"/>
                <w:szCs w:val="22"/>
                <w:rtl w:val="0"/>
              </w:rPr>
              <w:t xml:space="preserve">0.54805</w:t>
            </w:r>
          </w:p>
        </w:tc>
        <w:tc>
          <w:tcPr/>
          <w:p w:rsidR="00000000" w:rsidDel="00000000" w:rsidP="00000000" w:rsidRDefault="00000000" w:rsidRPr="00000000" w14:paraId="00000056">
            <w:pPr>
              <w:jc w:val="center"/>
              <w:rPr>
                <w:sz w:val="22"/>
                <w:szCs w:val="22"/>
              </w:rPr>
            </w:pPr>
            <w:r w:rsidDel="00000000" w:rsidR="00000000" w:rsidRPr="00000000">
              <w:rPr>
                <w:sz w:val="22"/>
                <w:szCs w:val="22"/>
                <w:rtl w:val="0"/>
              </w:rPr>
              <w:t xml:space="preserve">0.55000</w:t>
            </w:r>
          </w:p>
        </w:tc>
      </w:tr>
      <w:tr>
        <w:trPr>
          <w:cantSplit w:val="0"/>
          <w:trHeight w:val="294" w:hRule="atLeast"/>
          <w:tblHeader w:val="0"/>
        </w:trPr>
        <w:tc>
          <w:tcPr/>
          <w:p w:rsidR="00000000" w:rsidDel="00000000" w:rsidP="00000000" w:rsidRDefault="00000000" w:rsidRPr="00000000" w14:paraId="00000057">
            <w:pPr>
              <w:rPr>
                <w:color w:val="000000"/>
                <w:sz w:val="22"/>
                <w:szCs w:val="22"/>
              </w:rPr>
            </w:pPr>
            <w:r w:rsidDel="00000000" w:rsidR="00000000" w:rsidRPr="00000000">
              <w:rPr>
                <w:color w:val="000000"/>
                <w:sz w:val="22"/>
                <w:szCs w:val="22"/>
                <w:rtl w:val="0"/>
              </w:rPr>
              <w:t xml:space="preserve">f1_score</w:t>
            </w:r>
          </w:p>
        </w:tc>
        <w:tc>
          <w:tcPr/>
          <w:p w:rsidR="00000000" w:rsidDel="00000000" w:rsidP="00000000" w:rsidRDefault="00000000" w:rsidRPr="00000000" w14:paraId="00000058">
            <w:pPr>
              <w:jc w:val="center"/>
              <w:rPr>
                <w:color w:val="000000"/>
                <w:sz w:val="22"/>
                <w:szCs w:val="22"/>
              </w:rPr>
            </w:pPr>
            <w:r w:rsidDel="00000000" w:rsidR="00000000" w:rsidRPr="00000000">
              <w:rPr>
                <w:color w:val="000000"/>
                <w:sz w:val="22"/>
                <w:szCs w:val="22"/>
                <w:rtl w:val="0"/>
              </w:rPr>
              <w:t xml:space="preserve">0.70610</w:t>
            </w:r>
          </w:p>
        </w:tc>
        <w:tc>
          <w:tcPr/>
          <w:p w:rsidR="00000000" w:rsidDel="00000000" w:rsidP="00000000" w:rsidRDefault="00000000" w:rsidRPr="00000000" w14:paraId="00000059">
            <w:pPr>
              <w:jc w:val="center"/>
              <w:rPr>
                <w:sz w:val="22"/>
                <w:szCs w:val="22"/>
              </w:rPr>
            </w:pPr>
            <w:r w:rsidDel="00000000" w:rsidR="00000000" w:rsidRPr="00000000">
              <w:rPr>
                <w:sz w:val="22"/>
                <w:szCs w:val="22"/>
                <w:rtl w:val="0"/>
              </w:rPr>
              <w:t xml:space="preserve">0.63095</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r w:rsidDel="00000000" w:rsidR="00000000" w:rsidRPr="00000000">
        <w:rPr>
          <w:rtl w:val="0"/>
        </w:rPr>
        <w:t xml:space="preserve">Model progressions over time</w:t>
      </w:r>
    </w:p>
    <w:p w:rsidR="00000000" w:rsidDel="00000000" w:rsidP="00000000" w:rsidRDefault="00000000" w:rsidRPr="00000000" w14:paraId="0000005C">
      <w:pPr>
        <w:rPr/>
      </w:pPr>
      <w:r w:rsidDel="00000000" w:rsidR="00000000" w:rsidRPr="00000000">
        <w:rPr>
          <w:rtl w:val="0"/>
        </w:rPr>
        <w:t xml:space="preserve">Aside from the overall evaluation, we used Tensorboard utility, provided by TensorFlow toolkit, to measure how the models progressed over time. The graphs [REF] report each type of loss during training.</w:t>
      </w:r>
    </w:p>
    <w:tbl>
      <w:tblPr>
        <w:tblStyle w:val="Table2"/>
        <w:tblW w:w="9306.0" w:type="dxa"/>
        <w:jc w:val="left"/>
        <w:tblBorders>
          <w:top w:color="eaeaea" w:space="0" w:sz="4" w:val="single"/>
          <w:left w:color="b2b2b2" w:space="0" w:sz="4" w:val="single"/>
          <w:bottom w:color="eaeaea" w:space="0" w:sz="4" w:val="single"/>
          <w:right w:color="b2b2b2" w:space="0" w:sz="4" w:val="single"/>
          <w:insideH w:color="eaeaea" w:space="0" w:sz="4" w:val="single"/>
          <w:insideV w:color="eaeaea" w:space="0" w:sz="4" w:val="single"/>
        </w:tblBorders>
        <w:tblLayout w:type="fixed"/>
        <w:tblLook w:val="0400"/>
      </w:tblPr>
      <w:tblGrid>
        <w:gridCol w:w="9306"/>
        <w:tblGridChange w:id="0">
          <w:tblGrid>
            <w:gridCol w:w="9306"/>
          </w:tblGrid>
        </w:tblGridChange>
      </w:tblGrid>
      <w:tr>
        <w:trPr>
          <w:cantSplit w:val="0"/>
          <w:tblHeader w:val="0"/>
        </w:trPr>
        <w:tc>
          <w:tcPr/>
          <w:p w:rsidR="00000000" w:rsidDel="00000000" w:rsidP="00000000" w:rsidRDefault="00000000" w:rsidRPr="00000000" w14:paraId="0000005D">
            <w:pPr>
              <w:ind w:firstLine="0"/>
              <w:jc w:val="center"/>
              <w:rPr>
                <w:b w:val="1"/>
              </w:rPr>
            </w:pPr>
            <w:r w:rsidDel="00000000" w:rsidR="00000000" w:rsidRPr="00000000">
              <w:rPr>
                <w:b w:val="1"/>
                <w:rtl w:val="0"/>
              </w:rPr>
              <w:t xml:space="preserve">Segment Model</w:t>
            </w:r>
          </w:p>
        </w:tc>
      </w:tr>
      <w:tr>
        <w:trPr>
          <w:cantSplit w:val="0"/>
          <w:tblHeader w:val="0"/>
        </w:trPr>
        <w:tc>
          <w:tcPr/>
          <w:p w:rsidR="00000000" w:rsidDel="00000000" w:rsidP="00000000" w:rsidRDefault="00000000" w:rsidRPr="00000000" w14:paraId="0000005E">
            <w:pPr>
              <w:ind w:firstLine="0"/>
              <w:rPr/>
            </w:pPr>
            <w:r w:rsidDel="00000000" w:rsidR="00000000" w:rsidRPr="00000000">
              <w:rPr/>
              <w:drawing>
                <wp:inline distB="0" distT="0" distL="0" distR="0">
                  <wp:extent cx="5760000" cy="2999740"/>
                  <wp:docPr id="20" name=""/>
                  <a:graphic>
                    <a:graphicData uri="http://schemas.openxmlformats.org/drawingml/2006/chart">
                      <c:chart r:id="rId10"/>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5F">
            <w:pPr>
              <w:ind w:firstLine="0"/>
              <w:rPr/>
            </w:pPr>
            <w:r w:rsidDel="00000000" w:rsidR="00000000" w:rsidRPr="00000000">
              <w:rPr/>
              <w:drawing>
                <wp:inline distB="0" distT="0" distL="0" distR="0">
                  <wp:extent cx="5760000" cy="2999740"/>
                  <wp:docPr id="22" name=""/>
                  <a:graphic>
                    <a:graphicData uri="http://schemas.openxmlformats.org/drawingml/2006/chart">
                      <c:chart r:id="rId11"/>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60">
            <w:pPr>
              <w:ind w:firstLine="0"/>
              <w:rPr/>
            </w:pPr>
            <w:r w:rsidDel="00000000" w:rsidR="00000000" w:rsidRPr="00000000">
              <w:rPr/>
              <w:drawing>
                <wp:inline distB="0" distT="0" distL="0" distR="0">
                  <wp:extent cx="5760000" cy="2999740"/>
                  <wp:docPr id="21" name=""/>
                  <a:graphic>
                    <a:graphicData uri="http://schemas.openxmlformats.org/drawingml/2006/chart">
                      <c:chart r:id="rId12"/>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61">
            <w:pPr>
              <w:ind w:firstLine="0"/>
              <w:rPr/>
            </w:pPr>
            <w:r w:rsidDel="00000000" w:rsidR="00000000" w:rsidRPr="00000000">
              <w:rPr/>
              <w:drawing>
                <wp:inline distB="0" distT="0" distL="0" distR="0">
                  <wp:extent cx="5760000" cy="2999740"/>
                  <wp:docPr id="24" name=""/>
                  <a:graphic>
                    <a:graphicData uri="http://schemas.openxmlformats.org/drawingml/2006/chart">
                      <c:chart r:id="rId13"/>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62">
            <w:pPr>
              <w:ind w:firstLine="0"/>
              <w:rPr/>
            </w:pPr>
            <w:r w:rsidDel="00000000" w:rsidR="00000000" w:rsidRPr="00000000">
              <w:rPr/>
              <w:drawing>
                <wp:inline distB="0" distT="0" distL="0" distR="0">
                  <wp:extent cx="5760000" cy="2999740"/>
                  <wp:docPr id="23" name=""/>
                  <a:graphic>
                    <a:graphicData uri="http://schemas.openxmlformats.org/drawingml/2006/chart">
                      <c:chart r:id="rId14"/>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63">
            <w:pPr>
              <w:ind w:firstLine="0"/>
              <w:rPr/>
            </w:pPr>
            <w:r w:rsidDel="00000000" w:rsidR="00000000" w:rsidRPr="00000000">
              <w:rPr/>
              <w:drawing>
                <wp:inline distB="0" distT="0" distL="0" distR="0">
                  <wp:extent cx="5760000" cy="2999740"/>
                  <wp:docPr id="26" name=""/>
                  <a:graphic>
                    <a:graphicData uri="http://schemas.openxmlformats.org/drawingml/2006/chart">
                      <c:chart r:id="rId15"/>
                    </a:graphicData>
                  </a:graphic>
                </wp:inline>
              </w:drawing>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tbl>
      <w:tblPr>
        <w:tblStyle w:val="Table3"/>
        <w:tblW w:w="9306.0" w:type="dxa"/>
        <w:jc w:val="left"/>
        <w:tblBorders>
          <w:top w:color="eaeaea" w:space="0" w:sz="4" w:val="single"/>
          <w:left w:color="b2b2b2" w:space="0" w:sz="4" w:val="single"/>
          <w:bottom w:color="eaeaea" w:space="0" w:sz="4" w:val="single"/>
          <w:right w:color="b2b2b2" w:space="0" w:sz="4" w:val="single"/>
          <w:insideH w:color="eaeaea" w:space="0" w:sz="4" w:val="single"/>
          <w:insideV w:color="eaeaea" w:space="0" w:sz="4" w:val="single"/>
        </w:tblBorders>
        <w:tblLayout w:type="fixed"/>
        <w:tblLook w:val="0400"/>
      </w:tblPr>
      <w:tblGrid>
        <w:gridCol w:w="9306"/>
        <w:tblGridChange w:id="0">
          <w:tblGrid>
            <w:gridCol w:w="9306"/>
          </w:tblGrid>
        </w:tblGridChange>
      </w:tblGrid>
      <w:tr>
        <w:trPr>
          <w:cantSplit w:val="0"/>
          <w:tblHeader w:val="0"/>
        </w:trPr>
        <w:tc>
          <w:tcPr/>
          <w:p w:rsidR="00000000" w:rsidDel="00000000" w:rsidP="00000000" w:rsidRDefault="00000000" w:rsidRPr="00000000" w14:paraId="00000065">
            <w:pPr>
              <w:ind w:firstLine="0"/>
              <w:jc w:val="center"/>
              <w:rPr>
                <w:b w:val="1"/>
              </w:rPr>
            </w:pPr>
            <w:r w:rsidDel="00000000" w:rsidR="00000000" w:rsidRPr="00000000">
              <w:rPr>
                <w:b w:val="1"/>
                <w:rtl w:val="0"/>
              </w:rPr>
              <w:t xml:space="preserve">Lesion Model</w:t>
            </w:r>
          </w:p>
        </w:tc>
      </w:tr>
      <w:tr>
        <w:trPr>
          <w:cantSplit w:val="0"/>
          <w:tblHeader w:val="0"/>
        </w:trPr>
        <w:tc>
          <w:tcPr/>
          <w:p w:rsidR="00000000" w:rsidDel="00000000" w:rsidP="00000000" w:rsidRDefault="00000000" w:rsidRPr="00000000" w14:paraId="00000066">
            <w:pPr>
              <w:ind w:firstLine="0"/>
              <w:rPr/>
            </w:pPr>
            <w:r w:rsidDel="00000000" w:rsidR="00000000" w:rsidRPr="00000000">
              <w:rPr/>
              <w:drawing>
                <wp:inline distB="0" distT="0" distL="0" distR="0">
                  <wp:extent cx="5760000" cy="2823210"/>
                  <wp:docPr id="25" name=""/>
                  <a:graphic>
                    <a:graphicData uri="http://schemas.openxmlformats.org/drawingml/2006/chart">
                      <c:chart r:id="rId16"/>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67">
            <w:pPr>
              <w:ind w:firstLine="0"/>
              <w:rPr/>
            </w:pPr>
            <w:r w:rsidDel="00000000" w:rsidR="00000000" w:rsidRPr="00000000">
              <w:rPr/>
              <w:drawing>
                <wp:inline distB="0" distT="0" distL="0" distR="0">
                  <wp:extent cx="5760000" cy="2823210"/>
                  <wp:docPr id="28" name=""/>
                  <a:graphic>
                    <a:graphicData uri="http://schemas.openxmlformats.org/drawingml/2006/chart">
                      <c:chart r:id="rId17"/>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68">
            <w:pPr>
              <w:ind w:firstLine="0"/>
              <w:rPr/>
            </w:pPr>
            <w:r w:rsidDel="00000000" w:rsidR="00000000" w:rsidRPr="00000000">
              <w:rPr/>
              <w:drawing>
                <wp:inline distB="0" distT="0" distL="0" distR="0">
                  <wp:extent cx="5760000" cy="2823210"/>
                  <wp:docPr id="27" name=""/>
                  <a:graphic>
                    <a:graphicData uri="http://schemas.openxmlformats.org/drawingml/2006/chart">
                      <c:chart r:id="rId18"/>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69">
            <w:pPr>
              <w:ind w:firstLine="0"/>
              <w:rPr/>
            </w:pPr>
            <w:r w:rsidDel="00000000" w:rsidR="00000000" w:rsidRPr="00000000">
              <w:rPr/>
              <w:drawing>
                <wp:inline distB="0" distT="0" distL="0" distR="0">
                  <wp:extent cx="5760000" cy="2823210"/>
                  <wp:docPr id="31" name=""/>
                  <a:graphic>
                    <a:graphicData uri="http://schemas.openxmlformats.org/drawingml/2006/chart">
                      <c:chart r:id="rId19"/>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6A">
            <w:pPr>
              <w:ind w:firstLine="0"/>
              <w:rPr/>
            </w:pPr>
            <w:r w:rsidDel="00000000" w:rsidR="00000000" w:rsidRPr="00000000">
              <w:rPr/>
              <w:drawing>
                <wp:inline distB="0" distT="0" distL="0" distR="0">
                  <wp:extent cx="5760000" cy="2823210"/>
                  <wp:docPr id="29" name=""/>
                  <a:graphic>
                    <a:graphicData uri="http://schemas.openxmlformats.org/drawingml/2006/chart">
                      <c:chart r:id="rId20"/>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6B">
            <w:pPr>
              <w:ind w:firstLine="0"/>
              <w:rPr/>
            </w:pPr>
            <w:r w:rsidDel="00000000" w:rsidR="00000000" w:rsidRPr="00000000">
              <w:rPr/>
              <w:drawing>
                <wp:inline distB="0" distT="0" distL="0" distR="0">
                  <wp:extent cx="5760000" cy="2823210"/>
                  <wp:docPr id="30" name=""/>
                  <a:graphic>
                    <a:graphicData uri="http://schemas.openxmlformats.org/drawingml/2006/chart">
                      <c:chart r:id="rId21"/>
                    </a:graphicData>
                  </a:graphic>
                </wp:inline>
              </w:drawing>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Predictions on test images:</w:t>
      </w:r>
    </w:p>
    <w:p w:rsidR="00000000" w:rsidDel="00000000" w:rsidP="00000000" w:rsidRDefault="00000000" w:rsidRPr="00000000" w14:paraId="0000006E">
      <w:pPr>
        <w:rPr/>
      </w:pPr>
      <w:sdt>
        <w:sdtPr>
          <w:tag w:val="goog_rdk_8"/>
        </w:sdtPr>
        <w:sdtContent>
          <w:commentRangeStart w:id="8"/>
        </w:sdtContent>
      </w:sdt>
      <w:sdt>
        <w:sdtPr>
          <w:tag w:val="goog_rdk_9"/>
        </w:sdtPr>
        <w:sdtContent>
          <w:commentRangeStart w:id="9"/>
        </w:sdtContent>
      </w:sdt>
      <w:r w:rsidDel="00000000" w:rsidR="00000000" w:rsidRPr="00000000">
        <w:rPr>
          <w:rtl w:val="0"/>
        </w:rPr>
        <w:t xml:space="preserve">TODO</w:t>
      </w:r>
      <w:commentRangeEnd w:id="8"/>
      <w:r w:rsidDel="00000000" w:rsidR="00000000" w:rsidRPr="00000000">
        <w:commentReference w:id="8"/>
      </w:r>
      <w:r w:rsidDel="00000000" w:rsidR="00000000" w:rsidRPr="00000000">
        <w:rPr>
          <w:rtl w:val="0"/>
        </w:rPr>
        <w:t xml:space="preserve">: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mc:AlternateContent>
          <mc:Choice Requires="wpg">
            <w:drawing>
              <wp:inline distB="0" distT="0" distL="0" distR="0">
                <wp:extent cx="5486400" cy="7460673"/>
                <wp:effectExtent b="0" l="0" r="0" t="0"/>
                <wp:docPr id="32" name=""/>
                <a:graphic>
                  <a:graphicData uri="http://schemas.microsoft.com/office/word/2010/wordprocessingGroup">
                    <wpg:wgp>
                      <wpg:cNvGrpSpPr/>
                      <wpg:grpSpPr>
                        <a:xfrm>
                          <a:off x="0" y="0"/>
                          <a:ext cx="5486400" cy="7460673"/>
                          <a:chOff x="0" y="0"/>
                          <a:chExt cx="5492775" cy="7463575"/>
                        </a:xfrm>
                      </wpg:grpSpPr>
                      <wpg:grpSp>
                        <wpg:cNvGrpSpPr/>
                        <wpg:grpSpPr>
                          <a:xfrm>
                            <a:off x="0" y="0"/>
                            <a:ext cx="5486400" cy="7460650"/>
                            <a:chOff x="0" y="0"/>
                            <a:chExt cx="5486400" cy="7460650"/>
                          </a:xfrm>
                        </wpg:grpSpPr>
                        <wps:wsp>
                          <wps:cNvSpPr/>
                          <wps:cNvPr id="3" name="Shape 3"/>
                          <wps:spPr>
                            <a:xfrm>
                              <a:off x="0" y="0"/>
                              <a:ext cx="5486400" cy="7460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7098844"/>
                              <a:ext cx="5486400" cy="35837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0" y="7098844"/>
                              <a:ext cx="5486400" cy="3583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Prediction scores are reported for both models</w:t>
                                </w:r>
                              </w:p>
                            </w:txbxContent>
                          </wps:txbx>
                          <wps:bodyPr anchorCtr="0" anchor="ctr" bIns="85325" lIns="85325" spcFirstLastPara="1" rIns="85325" wrap="square" tIns="85325">
                            <a:noAutofit/>
                          </wps:bodyPr>
                        </wps:wsp>
                        <wps:wsp>
                          <wps:cNvSpPr/>
                          <wps:cNvPr id="6" name="Shape 6"/>
                          <wps:spPr>
                            <a:xfrm rot="10800000">
                              <a:off x="0" y="6553045"/>
                              <a:ext cx="5486400" cy="551174"/>
                            </a:xfrm>
                            <a:prstGeom prst="upArrowCallout">
                              <a:avLst>
                                <a:gd fmla="val 25000" name="adj1"/>
                                <a:gd fmla="val 25000" name="adj2"/>
                                <a:gd fmla="val 25000" name="adj3"/>
                                <a:gd fmla="val 64977" name="adj4"/>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0" y="6553045"/>
                              <a:ext cx="5486400" cy="3581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Predictions are stored in a CSV file</w:t>
                                </w:r>
                              </w:p>
                            </w:txbxContent>
                          </wps:txbx>
                          <wps:bodyPr anchorCtr="0" anchor="ctr" bIns="85325" lIns="85325" spcFirstLastPara="1" rIns="85325" wrap="square" tIns="85325">
                            <a:noAutofit/>
                          </wps:bodyPr>
                        </wps:wsp>
                        <wps:wsp>
                          <wps:cNvSpPr/>
                          <wps:cNvPr id="8" name="Shape 8"/>
                          <wps:spPr>
                            <a:xfrm rot="10800000">
                              <a:off x="0" y="6007246"/>
                              <a:ext cx="5486400" cy="551174"/>
                            </a:xfrm>
                            <a:prstGeom prst="upArrowCallout">
                              <a:avLst>
                                <a:gd fmla="val 25000" name="adj1"/>
                                <a:gd fmla="val 25000" name="adj2"/>
                                <a:gd fmla="val 25000" name="adj3"/>
                                <a:gd fmla="val 64977" name="adj4"/>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0" y="6007246"/>
                              <a:ext cx="5486400" cy="3581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Masks are superimposed on original images for visualization</w:t>
                                </w:r>
                              </w:p>
                            </w:txbxContent>
                          </wps:txbx>
                          <wps:bodyPr anchorCtr="0" anchor="ctr" bIns="85325" lIns="85325" spcFirstLastPara="1" rIns="85325" wrap="square" tIns="85325">
                            <a:noAutofit/>
                          </wps:bodyPr>
                        </wps:wsp>
                        <wps:wsp>
                          <wps:cNvSpPr/>
                          <wps:cNvPr id="10" name="Shape 10"/>
                          <wps:spPr>
                            <a:xfrm rot="10800000">
                              <a:off x="0" y="5461447"/>
                              <a:ext cx="5486400" cy="551174"/>
                            </a:xfrm>
                            <a:prstGeom prst="upArrowCallout">
                              <a:avLst>
                                <a:gd fmla="val 25000" name="adj1"/>
                                <a:gd fmla="val 25000" name="adj2"/>
                                <a:gd fmla="val 25000" name="adj3"/>
                                <a:gd fmla="val 64977" name="adj4"/>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0" y="5461447"/>
                              <a:ext cx="5486400" cy="3581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Lesion model predicts lesion masks</w:t>
                                </w:r>
                              </w:p>
                            </w:txbxContent>
                          </wps:txbx>
                          <wps:bodyPr anchorCtr="0" anchor="ctr" bIns="85325" lIns="85325" spcFirstLastPara="1" rIns="85325" wrap="square" tIns="85325">
                            <a:noAutofit/>
                          </wps:bodyPr>
                        </wps:wsp>
                        <wps:wsp>
                          <wps:cNvSpPr/>
                          <wps:cNvPr id="12" name="Shape 12"/>
                          <wps:spPr>
                            <a:xfrm rot="10800000">
                              <a:off x="0" y="4915648"/>
                              <a:ext cx="5486400" cy="551174"/>
                            </a:xfrm>
                            <a:prstGeom prst="upArrowCallout">
                              <a:avLst>
                                <a:gd fmla="val 25000" name="adj1"/>
                                <a:gd fmla="val 25000" name="adj2"/>
                                <a:gd fmla="val 25000" name="adj3"/>
                                <a:gd fmla="val 64977" name="adj4"/>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0" y="4915648"/>
                              <a:ext cx="5486400" cy="3581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 same test images are passed for lesion detection</w:t>
                                </w:r>
                              </w:p>
                            </w:txbxContent>
                          </wps:txbx>
                          <wps:bodyPr anchorCtr="0" anchor="ctr" bIns="85325" lIns="85325" spcFirstLastPara="1" rIns="85325" wrap="square" tIns="85325">
                            <a:noAutofit/>
                          </wps:bodyPr>
                        </wps:wsp>
                        <wps:wsp>
                          <wps:cNvSpPr/>
                          <wps:cNvPr id="14" name="Shape 14"/>
                          <wps:spPr>
                            <a:xfrm rot="10800000">
                              <a:off x="0" y="4369849"/>
                              <a:ext cx="5486400" cy="551174"/>
                            </a:xfrm>
                            <a:prstGeom prst="upArrowCallout">
                              <a:avLst>
                                <a:gd fmla="val 25000" name="adj1"/>
                                <a:gd fmla="val 25000" name="adj2"/>
                                <a:gd fmla="val 25000" name="adj3"/>
                                <a:gd fmla="val 64977" name="adj4"/>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0" y="4369849"/>
                              <a:ext cx="5486400" cy="3581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Lesion detection model is trained</w:t>
                                </w:r>
                              </w:p>
                            </w:txbxContent>
                          </wps:txbx>
                          <wps:bodyPr anchorCtr="0" anchor="ctr" bIns="85325" lIns="85325" spcFirstLastPara="1" rIns="85325" wrap="square" tIns="85325">
                            <a:noAutofit/>
                          </wps:bodyPr>
                        </wps:wsp>
                        <wps:wsp>
                          <wps:cNvSpPr/>
                          <wps:cNvPr id="16" name="Shape 16"/>
                          <wps:spPr>
                            <a:xfrm rot="10800000">
                              <a:off x="0" y="3824050"/>
                              <a:ext cx="5486400" cy="551174"/>
                            </a:xfrm>
                            <a:prstGeom prst="upArrowCallout">
                              <a:avLst>
                                <a:gd fmla="val 25000" name="adj1"/>
                                <a:gd fmla="val 25000" name="adj2"/>
                                <a:gd fmla="val 25000" name="adj3"/>
                                <a:gd fmla="val 64977" name="adj4"/>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0" y="3824050"/>
                              <a:ext cx="5486400" cy="3581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Predictions are stored in a CSV file</w:t>
                                </w:r>
                              </w:p>
                            </w:txbxContent>
                          </wps:txbx>
                          <wps:bodyPr anchorCtr="0" anchor="ctr" bIns="85325" lIns="85325" spcFirstLastPara="1" rIns="85325" wrap="square" tIns="85325">
                            <a:noAutofit/>
                          </wps:bodyPr>
                        </wps:wsp>
                        <wps:wsp>
                          <wps:cNvSpPr/>
                          <wps:cNvPr id="18" name="Shape 18"/>
                          <wps:spPr>
                            <a:xfrm rot="10800000">
                              <a:off x="0" y="3278251"/>
                              <a:ext cx="5486400" cy="551174"/>
                            </a:xfrm>
                            <a:prstGeom prst="upArrowCallout">
                              <a:avLst>
                                <a:gd fmla="val 25000" name="adj1"/>
                                <a:gd fmla="val 25000" name="adj2"/>
                                <a:gd fmla="val 25000" name="adj3"/>
                                <a:gd fmla="val 64977" name="adj4"/>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0" y="3278251"/>
                              <a:ext cx="5486400" cy="3581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Superimposed image is stored</w:t>
                                </w:r>
                              </w:p>
                            </w:txbxContent>
                          </wps:txbx>
                          <wps:bodyPr anchorCtr="0" anchor="ctr" bIns="85325" lIns="85325" spcFirstLastPara="1" rIns="85325" wrap="square" tIns="85325">
                            <a:noAutofit/>
                          </wps:bodyPr>
                        </wps:wsp>
                        <wps:wsp>
                          <wps:cNvSpPr/>
                          <wps:cNvPr id="20" name="Shape 20"/>
                          <wps:spPr>
                            <a:xfrm rot="10800000">
                              <a:off x="0" y="2732452"/>
                              <a:ext cx="5486400" cy="551174"/>
                            </a:xfrm>
                            <a:prstGeom prst="upArrowCallout">
                              <a:avLst>
                                <a:gd fmla="val 25000" name="adj1"/>
                                <a:gd fmla="val 25000" name="adj2"/>
                                <a:gd fmla="val 25000" name="adj3"/>
                                <a:gd fmla="val 64977" name="adj4"/>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0" y="2732452"/>
                              <a:ext cx="5486400" cy="3581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Masks and Bounded boxes are superimposed on original images for visualization</w:t>
                                </w:r>
                              </w:p>
                            </w:txbxContent>
                          </wps:txbx>
                          <wps:bodyPr anchorCtr="0" anchor="ctr" bIns="85325" lIns="85325" spcFirstLastPara="1" rIns="85325" wrap="square" tIns="85325">
                            <a:noAutofit/>
                          </wps:bodyPr>
                        </wps:wsp>
                        <wps:wsp>
                          <wps:cNvSpPr/>
                          <wps:cNvPr id="22" name="Shape 22"/>
                          <wps:spPr>
                            <a:xfrm rot="10800000">
                              <a:off x="0" y="2186653"/>
                              <a:ext cx="5486400" cy="551174"/>
                            </a:xfrm>
                            <a:prstGeom prst="upArrowCallout">
                              <a:avLst>
                                <a:gd fmla="val 25000" name="adj1"/>
                                <a:gd fmla="val 25000" name="adj2"/>
                                <a:gd fmla="val 25000" name="adj3"/>
                                <a:gd fmla="val 64977" name="adj4"/>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0" y="2186653"/>
                              <a:ext cx="5486400" cy="3581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Segments are stored as separate images w.r.t. their bounded boxes</w:t>
                                </w:r>
                              </w:p>
                            </w:txbxContent>
                          </wps:txbx>
                          <wps:bodyPr anchorCtr="0" anchor="ctr" bIns="85325" lIns="85325" spcFirstLastPara="1" rIns="85325" wrap="square" tIns="85325">
                            <a:noAutofit/>
                          </wps:bodyPr>
                        </wps:wsp>
                        <wps:wsp>
                          <wps:cNvSpPr/>
                          <wps:cNvPr id="24" name="Shape 24"/>
                          <wps:spPr>
                            <a:xfrm rot="10800000">
                              <a:off x="0" y="1640854"/>
                              <a:ext cx="5486400" cy="551174"/>
                            </a:xfrm>
                            <a:prstGeom prst="upArrowCallout">
                              <a:avLst>
                                <a:gd fmla="val 25000" name="adj1"/>
                                <a:gd fmla="val 25000" name="adj2"/>
                                <a:gd fmla="val 25000" name="adj3"/>
                                <a:gd fmla="val 64977" name="adj4"/>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0" y="1640854"/>
                              <a:ext cx="5486400" cy="3581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Model predicts bounded box for each tooth segment</w:t>
                                </w:r>
                              </w:p>
                            </w:txbxContent>
                          </wps:txbx>
                          <wps:bodyPr anchorCtr="0" anchor="ctr" bIns="85325" lIns="85325" spcFirstLastPara="1" rIns="85325" wrap="square" tIns="85325">
                            <a:noAutofit/>
                          </wps:bodyPr>
                        </wps:wsp>
                        <wps:wsp>
                          <wps:cNvSpPr/>
                          <wps:cNvPr id="26" name="Shape 26"/>
                          <wps:spPr>
                            <a:xfrm rot="10800000">
                              <a:off x="0" y="1095055"/>
                              <a:ext cx="5486400" cy="551174"/>
                            </a:xfrm>
                            <a:prstGeom prst="upArrowCallout">
                              <a:avLst>
                                <a:gd fmla="val 25000" name="adj1"/>
                                <a:gd fmla="val 25000" name="adj2"/>
                                <a:gd fmla="val 25000" name="adj3"/>
                                <a:gd fmla="val 64977" name="adj4"/>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0" y="1095055"/>
                              <a:ext cx="5486400" cy="3581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Model predicts Masks for each tooth segment</w:t>
                                </w:r>
                              </w:p>
                            </w:txbxContent>
                          </wps:txbx>
                          <wps:bodyPr anchorCtr="0" anchor="ctr" bIns="85325" lIns="85325" spcFirstLastPara="1" rIns="85325" wrap="square" tIns="85325">
                            <a:noAutofit/>
                          </wps:bodyPr>
                        </wps:wsp>
                        <wps:wsp>
                          <wps:cNvSpPr/>
                          <wps:cNvPr id="28" name="Shape 28"/>
                          <wps:spPr>
                            <a:xfrm rot="10800000">
                              <a:off x="0" y="549256"/>
                              <a:ext cx="5486400" cy="551174"/>
                            </a:xfrm>
                            <a:prstGeom prst="upArrowCallout">
                              <a:avLst>
                                <a:gd fmla="val 25000" name="adj1"/>
                                <a:gd fmla="val 25000" name="adj2"/>
                                <a:gd fmla="val 25000" name="adj3"/>
                                <a:gd fmla="val 64977" name="adj4"/>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0" y="549256"/>
                              <a:ext cx="5486400" cy="3581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Test images are passed for prediction</w:t>
                                </w:r>
                              </w:p>
                            </w:txbxContent>
                          </wps:txbx>
                          <wps:bodyPr anchorCtr="0" anchor="ctr" bIns="85325" lIns="85325" spcFirstLastPara="1" rIns="85325" wrap="square" tIns="85325">
                            <a:noAutofit/>
                          </wps:bodyPr>
                        </wps:wsp>
                        <wps:wsp>
                          <wps:cNvSpPr/>
                          <wps:cNvPr id="30" name="Shape 30"/>
                          <wps:spPr>
                            <a:xfrm rot="10800000">
                              <a:off x="0" y="3457"/>
                              <a:ext cx="5486400" cy="551174"/>
                            </a:xfrm>
                            <a:prstGeom prst="upArrowCallout">
                              <a:avLst>
                                <a:gd fmla="val 25000" name="adj1"/>
                                <a:gd fmla="val 25000" name="adj2"/>
                                <a:gd fmla="val 25000" name="adj3"/>
                                <a:gd fmla="val 64977" name="adj4"/>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0" y="3457"/>
                              <a:ext cx="5486400" cy="3581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Segment model training</w:t>
                                </w:r>
                              </w:p>
                            </w:txbxContent>
                          </wps:txbx>
                          <wps:bodyPr anchorCtr="0" anchor="ctr" bIns="85325" lIns="85325" spcFirstLastPara="1" rIns="85325" wrap="square" tIns="85325">
                            <a:noAutofit/>
                          </wps:bodyPr>
                        </wps:wsp>
                      </wpg:grpSp>
                    </wpg:wgp>
                  </a:graphicData>
                </a:graphic>
              </wp:inline>
            </w:drawing>
          </mc:Choice>
          <mc:Fallback>
            <w:drawing>
              <wp:inline distB="0" distT="0" distL="0" distR="0">
                <wp:extent cx="5486400" cy="7460673"/>
                <wp:effectExtent b="0" l="0" r="0" t="0"/>
                <wp:docPr id="32" name="image1.png"/>
                <a:graphic>
                  <a:graphicData uri="http://schemas.openxmlformats.org/drawingml/2006/picture">
                    <pic:pic>
                      <pic:nvPicPr>
                        <pic:cNvPr id="0" name="image1.png"/>
                        <pic:cNvPicPr preferRelativeResize="0"/>
                      </pic:nvPicPr>
                      <pic:blipFill>
                        <a:blip r:embed="rId22"/>
                        <a:srcRect/>
                        <a:stretch>
                          <a:fillRect/>
                        </a:stretch>
                      </pic:blipFill>
                      <pic:spPr>
                        <a:xfrm>
                          <a:off x="0" y="0"/>
                          <a:ext cx="5486400" cy="74606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widowControl w:val="0"/>
        <w:ind w:left="640" w:hanging="6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He, K., Gkioxari, G., Dollar, P. &amp; Girshick, R. Mask R-CNN. in </w:t>
      </w:r>
      <w:r w:rsidDel="00000000" w:rsidR="00000000" w:rsidRPr="00000000">
        <w:rPr>
          <w:rFonts w:ascii="Times New Roman" w:cs="Times New Roman" w:eastAsia="Times New Roman" w:hAnsi="Times New Roman"/>
          <w:i w:val="1"/>
          <w:rtl w:val="0"/>
        </w:rPr>
        <w:t xml:space="preserve">Proceedings of the IEEE international conference on computer vision</w:t>
      </w:r>
      <w:r w:rsidDel="00000000" w:rsidR="00000000" w:rsidRPr="00000000">
        <w:rPr>
          <w:rFonts w:ascii="Times New Roman" w:cs="Times New Roman" w:eastAsia="Times New Roman" w:hAnsi="Times New Roman"/>
          <w:rtl w:val="0"/>
        </w:rPr>
        <w:t xml:space="preserve"> 2961--2969 (2017).</w:t>
      </w:r>
    </w:p>
    <w:p w:rsidR="00000000" w:rsidDel="00000000" w:rsidP="00000000" w:rsidRDefault="00000000" w:rsidRPr="00000000" w14:paraId="00000076">
      <w:pPr>
        <w:widowControl w:val="0"/>
        <w:ind w:left="640" w:hanging="6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Lin, T. Y.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Microsoft COCO: Common objects in context. in </w:t>
      </w:r>
      <w:r w:rsidDel="00000000" w:rsidR="00000000" w:rsidRPr="00000000">
        <w:rPr>
          <w:rFonts w:ascii="Times New Roman" w:cs="Times New Roman" w:eastAsia="Times New Roman" w:hAnsi="Times New Roman"/>
          <w:i w:val="1"/>
          <w:rtl w:val="0"/>
        </w:rPr>
        <w:t xml:space="preserve">Lecture Notes in Computer Science (including subseries Lecture Notes in Artificial Intelligence and Lecture Notes in Bioinformatics)</w:t>
      </w:r>
      <w:r w:rsidDel="00000000" w:rsidR="00000000" w:rsidRPr="00000000">
        <w:rPr>
          <w:rFonts w:ascii="Times New Roman" w:cs="Times New Roman" w:eastAsia="Times New Roman" w:hAnsi="Times New Roman"/>
          <w:rtl w:val="0"/>
        </w:rPr>
        <w:t xml:space="preserve"> vol. 8693 LNCS 740–755 (2014).</w:t>
      </w:r>
    </w:p>
    <w:p w:rsidR="00000000" w:rsidDel="00000000" w:rsidP="00000000" w:rsidRDefault="00000000" w:rsidRPr="00000000" w14:paraId="00000077">
      <w:pPr>
        <w:widowControl w:val="0"/>
        <w:ind w:left="640" w:hanging="6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Girshick, R. Fast R-CNN. in </w:t>
      </w:r>
      <w:r w:rsidDel="00000000" w:rsidR="00000000" w:rsidRPr="00000000">
        <w:rPr>
          <w:rFonts w:ascii="Times New Roman" w:cs="Times New Roman" w:eastAsia="Times New Roman" w:hAnsi="Times New Roman"/>
          <w:i w:val="1"/>
          <w:rtl w:val="0"/>
        </w:rPr>
        <w:t xml:space="preserve">Proceedings of the IEEE International Conference on Computer Vision</w:t>
      </w:r>
      <w:r w:rsidDel="00000000" w:rsidR="00000000" w:rsidRPr="00000000">
        <w:rPr>
          <w:rFonts w:ascii="Times New Roman" w:cs="Times New Roman" w:eastAsia="Times New Roman" w:hAnsi="Times New Roman"/>
          <w:rtl w:val="0"/>
        </w:rPr>
        <w:t xml:space="preserve"> vol. 2015 Inter 1440–1448 (2015).</w:t>
      </w:r>
    </w:p>
    <w:p w:rsidR="00000000" w:rsidDel="00000000" w:rsidP="00000000" w:rsidRDefault="00000000" w:rsidRPr="00000000" w14:paraId="00000078">
      <w:pPr>
        <w:widowControl w:val="0"/>
        <w:ind w:left="640" w:hanging="6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He, K., Girshick, R. &amp; Dollar, P. Rethinking imageNet pre-training. in </w:t>
      </w:r>
      <w:r w:rsidDel="00000000" w:rsidR="00000000" w:rsidRPr="00000000">
        <w:rPr>
          <w:rFonts w:ascii="Times New Roman" w:cs="Times New Roman" w:eastAsia="Times New Roman" w:hAnsi="Times New Roman"/>
          <w:i w:val="1"/>
          <w:rtl w:val="0"/>
        </w:rPr>
        <w:t xml:space="preserve">Proceedings of the IEEE International Conference on Computer Vision</w:t>
      </w:r>
      <w:r w:rsidDel="00000000" w:rsidR="00000000" w:rsidRPr="00000000">
        <w:rPr>
          <w:rFonts w:ascii="Times New Roman" w:cs="Times New Roman" w:eastAsia="Times New Roman" w:hAnsi="Times New Roman"/>
          <w:rtl w:val="0"/>
        </w:rPr>
        <w:t xml:space="preserve"> 4917–4926 (2019). doi:10.1109/ICCV.2019.00502.</w:t>
      </w:r>
    </w:p>
    <w:p w:rsidR="00000000" w:rsidDel="00000000" w:rsidP="00000000" w:rsidRDefault="00000000" w:rsidRPr="00000000" w14:paraId="00000079">
      <w:pPr>
        <w:widowControl w:val="0"/>
        <w:ind w:left="640" w:hanging="6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Cui, Z., Li, C. &amp; Wang, W. Toothnet: Automatic tooth instance segmentation and identification from cone beam ct images. in </w:t>
      </w:r>
      <w:r w:rsidDel="00000000" w:rsidR="00000000" w:rsidRPr="00000000">
        <w:rPr>
          <w:rFonts w:ascii="Times New Roman" w:cs="Times New Roman" w:eastAsia="Times New Roman" w:hAnsi="Times New Roman"/>
          <w:i w:val="1"/>
          <w:rtl w:val="0"/>
        </w:rPr>
        <w:t xml:space="preserve">Proceedings of the IEEE Computer Society Conference on Computer Vision and Pattern Recognition</w:t>
      </w:r>
      <w:r w:rsidDel="00000000" w:rsidR="00000000" w:rsidRPr="00000000">
        <w:rPr>
          <w:rFonts w:ascii="Times New Roman" w:cs="Times New Roman" w:eastAsia="Times New Roman" w:hAnsi="Times New Roman"/>
          <w:rtl w:val="0"/>
        </w:rPr>
        <w:t xml:space="preserve"> vols 2019-June 6361–6370 (2019).</w:t>
      </w:r>
    </w:p>
    <w:p w:rsidR="00000000" w:rsidDel="00000000" w:rsidP="00000000" w:rsidRDefault="00000000" w:rsidRPr="00000000" w14:paraId="0000007A">
      <w:pPr>
        <w:rPr/>
      </w:pPr>
      <w:r w:rsidDel="00000000" w:rsidR="00000000" w:rsidRPr="00000000">
        <w:rPr>
          <w:rtl w:val="0"/>
        </w:rPr>
      </w:r>
    </w:p>
    <w:sectPr>
      <w:headerReference r:id="rId23" w:type="default"/>
      <w:headerReference r:id="rId24"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wais Ahmed" w:id="8" w:date="2023-04-02T12:54:25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@Niha. Put in the consolidated images here. Also provide a brief description of what the model did to each of these images</w:t>
      </w:r>
    </w:p>
  </w:comment>
  <w:comment w:author="Niha Suriya" w:id="1" w:date="2023-04-03T17:34:05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augmentation details?</w:t>
      </w:r>
    </w:p>
  </w:comment>
  <w:comment w:author="Owais Hussain" w:id="2" w:date="2023-04-04T03:42:42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 next sub-section.</w:t>
      </w:r>
    </w:p>
  </w:comment>
  <w:comment w:author="Owais Ahmed" w:id="0" w:date="2023-04-01T15:48:00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@Niha. I had removed all images which were crashing the model, especially the ones without teeth.</w:t>
      </w:r>
    </w:p>
  </w:comment>
  <w:comment w:author="Niha Suriya" w:id="9" w:date="2023-04-02T13:06:29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submission purposes I have made a separate figure of results that will be submitted as such. I am not adding it to this document prior to submission</w:t>
      </w:r>
    </w:p>
  </w:comment>
  <w:comment w:author="Niha Suriya" w:id="4" w:date="2023-04-02T12:56:59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images were run through this model? whole opgs or the bounding box results of the first algorithm?</w:t>
      </w:r>
    </w:p>
  </w:comment>
  <w:comment w:author="Owais Hussain" w:id="5" w:date="2023-04-04T03:20:10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the comment is misplaced or I'm missing something. This is a separate model, trained on the images with annotated lesions. It has nothing to do with the first model.</w:t>
      </w:r>
    </w:p>
  </w:comment>
  <w:comment w:author="Owais Ahmed" w:id="3" w:date="2023-04-02T10:47:00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@Niha please rephrase using the correct medical term, whatever the system of tooth labeling is called.</w:t>
      </w:r>
    </w:p>
  </w:comment>
  <w:comment w:author="Niha Suriya" w:id="6" w:date="2023-04-02T12:58:22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the parameters of both mask rcnns exactly the same? or was the lesion segmentation was modified and if so, how?</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please describe how the two algorithms were brought together to generate superimposed results?</w:t>
      </w:r>
    </w:p>
  </w:comment>
  <w:comment w:author="Owais Hussain" w:id="7" w:date="2023-04-04T04:05:49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Clarified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6" w15:done="0"/>
  <w15:commentEx w15:paraId="00000087" w15:done="0"/>
  <w15:commentEx w15:paraId="00000088" w15:paraIdParent="00000087" w15:done="0"/>
  <w15:commentEx w15:paraId="00000089" w15:done="0"/>
  <w15:commentEx w15:paraId="0000008A" w15:done="0"/>
  <w15:commentEx w15:paraId="0000008B" w15:done="0"/>
  <w15:commentEx w15:paraId="0000008C" w15:paraIdParent="0000008B" w15:done="0"/>
  <w15:commentEx w15:paraId="0000008D" w15:done="0"/>
  <w15:commentEx w15:paraId="0000008F" w15:done="0"/>
  <w15:commentEx w15:paraId="00000090" w15:paraIdParent="0000008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mbria Math">
    <w:embedRegular w:fontKey="{00000000-0000-0000-0000-000000000000}" r:id="rId1"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opposed to Ensemble learning, where individual models are trained on different data, algorithms, and parameters to be combined later to improve overall accuracy and robustness, Multi-model learning trains multiple models independently on the same dataset to learn different representations and capture complementary information.</w:t>
      </w:r>
    </w:p>
  </w:footnote>
  <w:footnote w:id="1">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open-source machine learning framework developed by Google to build and train machine learning models. TensorFlow 2.0 is the latest major version, which was first released in 2015.</w:t>
      </w:r>
    </w:p>
  </w:footnote>
  <w:footnote w:id="2">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“Residual Network”, which uses of residual connections that allow for the creation of very deep networks without the problem of vanishing gradients.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60.0" w:type="dxa"/>
      <w:jc w:val="left"/>
      <w:tblBorders>
        <w:top w:color="eaeaea" w:space="0" w:sz="4" w:val="single"/>
        <w:left w:color="b2b2b2" w:space="0" w:sz="4" w:val="single"/>
        <w:bottom w:color="eaeaea" w:space="0" w:sz="4" w:val="single"/>
        <w:right w:color="b2b2b2" w:space="0" w:sz="4" w:val="single"/>
        <w:insideH w:color="eaeaea" w:space="0" w:sz="4" w:val="single"/>
        <w:insideV w:color="eaeaea" w:space="0" w:sz="4" w:val="single"/>
      </w:tblBorders>
      <w:tblLayout w:type="fixed"/>
      <w:tblLook w:val="04A0"/>
    </w:tblPr>
    <w:tblGrid>
      <w:gridCol w:w="8280"/>
      <w:gridCol w:w="1080"/>
      <w:tblGridChange w:id="0">
        <w:tblGrid>
          <w:gridCol w:w="8280"/>
          <w:gridCol w:w="1080"/>
        </w:tblGrid>
      </w:tblGridChange>
    </w:tblGrid>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SEGMENT AND LESION DETECTION ON DENTAL OPG USING MASK R-CNN</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360.0" w:type="dxa"/>
      <w:jc w:val="left"/>
      <w:tblBorders>
        <w:top w:color="eaeaea" w:space="0" w:sz="4" w:val="single"/>
        <w:left w:color="b2b2b2" w:space="0" w:sz="4" w:val="single"/>
        <w:bottom w:color="eaeaea" w:space="0" w:sz="4" w:val="single"/>
        <w:right w:color="b2b2b2" w:space="0" w:sz="4" w:val="single"/>
        <w:insideH w:color="eaeaea" w:space="0" w:sz="4" w:val="single"/>
        <w:insideV w:color="eaeaea" w:space="0" w:sz="4" w:val="single"/>
      </w:tblBorders>
      <w:tblLayout w:type="fixed"/>
      <w:tblLook w:val="04A0"/>
    </w:tblPr>
    <w:tblGrid>
      <w:gridCol w:w="8280"/>
      <w:gridCol w:w="1080"/>
      <w:tblGridChange w:id="0">
        <w:tblGrid>
          <w:gridCol w:w="8280"/>
          <w:gridCol w:w="1080"/>
        </w:tblGrid>
      </w:tblGridChange>
    </w:tblGrid>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after="240" w:before="2400" w:line="360" w:lineRule="auto"/>
      <w:ind w:firstLine="0"/>
      <w:jc w:val="center"/>
    </w:pPr>
    <w:rPr>
      <w:rFonts w:ascii="Times New Roman" w:cs="Times New Roman" w:eastAsia="Times New Roman" w:hAnsi="Times New Roman"/>
      <w:sz w:val="36"/>
      <w:szCs w:val="36"/>
    </w:rPr>
  </w:style>
  <w:style w:type="paragraph" w:styleId="Normal" w:default="1">
    <w:name w:val="Normal"/>
    <w:qFormat w:val="1"/>
    <w:rsid w:val="00D72B2F"/>
  </w:style>
  <w:style w:type="paragraph" w:styleId="Heading1">
    <w:name w:val="heading 1"/>
    <w:basedOn w:val="Normal"/>
    <w:next w:val="Normal"/>
    <w:link w:val="Heading1Char"/>
    <w:uiPriority w:val="9"/>
    <w:qFormat w:val="1"/>
    <w:pPr>
      <w:keepNext w:val="1"/>
      <w:keepLines w:val="1"/>
      <w:ind w:firstLine="0"/>
      <w:jc w:val="center"/>
      <w:outlineLvl w:val="0"/>
    </w:pPr>
    <w:rPr>
      <w:rFonts w:asciiTheme="majorHAnsi" w:cstheme="majorBidi" w:eastAsiaTheme="majorEastAsia" w:hAnsiTheme="majorHAnsi"/>
      <w:b w:val="1"/>
      <w:bCs w:val="1"/>
    </w:rPr>
  </w:style>
  <w:style w:type="paragraph" w:styleId="Heading2">
    <w:name w:val="heading 2"/>
    <w:basedOn w:val="Normal"/>
    <w:next w:val="Normal"/>
    <w:link w:val="Heading2Char"/>
    <w:uiPriority w:val="5"/>
    <w:qFormat w:val="1"/>
    <w:pPr>
      <w:keepNext w:val="1"/>
      <w:keepLines w:val="1"/>
      <w:ind w:firstLine="0"/>
      <w:outlineLvl w:val="1"/>
    </w:pPr>
    <w:rPr>
      <w:rFonts w:asciiTheme="majorHAnsi" w:cstheme="majorBidi" w:eastAsiaTheme="majorEastAsia" w:hAnsiTheme="majorHAnsi"/>
      <w:b w:val="1"/>
      <w:bCs w:val="1"/>
    </w:rPr>
  </w:style>
  <w:style w:type="paragraph" w:styleId="Heading3">
    <w:name w:val="heading 3"/>
    <w:basedOn w:val="Normal"/>
    <w:next w:val="Normal"/>
    <w:link w:val="Heading3Char"/>
    <w:uiPriority w:val="5"/>
    <w:qFormat w:val="1"/>
    <w:pPr>
      <w:keepNext w:val="1"/>
      <w:keepLines w:val="1"/>
      <w:outlineLvl w:val="2"/>
    </w:pPr>
    <w:rPr>
      <w:rFonts w:asciiTheme="majorHAnsi" w:cstheme="majorBidi" w:eastAsiaTheme="majorEastAsia" w:hAnsiTheme="majorHAnsi"/>
      <w:b w:val="1"/>
      <w:bCs w:val="1"/>
    </w:rPr>
  </w:style>
  <w:style w:type="paragraph" w:styleId="Heading4">
    <w:name w:val="heading 4"/>
    <w:basedOn w:val="Normal"/>
    <w:next w:val="Normal"/>
    <w:link w:val="Heading4Char"/>
    <w:uiPriority w:val="5"/>
    <w:qFormat w:val="1"/>
    <w:pPr>
      <w:keepNext w:val="1"/>
      <w:keepLines w:val="1"/>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5"/>
    <w:qFormat w:val="1"/>
    <w:pPr>
      <w:keepNext w:val="1"/>
      <w:keepLines w:val="1"/>
      <w:outlineLvl w:val="4"/>
    </w:pPr>
    <w:rPr>
      <w:rFonts w:asciiTheme="majorHAnsi" w:cstheme="majorBidi" w:eastAsiaTheme="majorEastAsia" w:hAnsiTheme="majorHAnsi"/>
      <w:i w:val="1"/>
      <w:iCs w:val="1"/>
    </w:rPr>
  </w:style>
  <w:style w:type="paragraph" w:styleId="Heading6">
    <w:name w:val="heading 6"/>
    <w:basedOn w:val="Normal"/>
    <w:next w:val="Normal"/>
    <w:link w:val="Heading6Char"/>
    <w:uiPriority w:val="5"/>
    <w:semiHidden w:val="1"/>
    <w:qFormat w:val="1"/>
    <w:pPr>
      <w:keepNext w:val="1"/>
      <w:keepLines w:val="1"/>
      <w:spacing w:before="40"/>
      <w:ind w:firstLine="0"/>
      <w:outlineLvl w:val="5"/>
    </w:pPr>
    <w:rPr>
      <w:rFonts w:asciiTheme="majorHAnsi" w:cstheme="majorBidi" w:eastAsiaTheme="majorEastAsia" w:hAnsiTheme="majorHAnsi"/>
      <w:color w:val="6e6e6e"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ectionTitle" w:customStyle="1">
    <w:name w:val="Section Title"/>
    <w:basedOn w:val="Normal"/>
    <w:next w:val="Normal"/>
    <w:autoRedefine w:val="1"/>
    <w:uiPriority w:val="2"/>
    <w:qFormat w:val="1"/>
    <w:rsid w:val="00FE44CF"/>
    <w:pPr>
      <w:pageBreakBefore w:val="1"/>
      <w:ind w:firstLine="0"/>
      <w:jc w:val="center"/>
      <w:outlineLvl w:val="0"/>
    </w:pPr>
    <w:rPr>
      <w:rFonts w:asciiTheme="majorHAnsi" w:cstheme="majorBidi" w:eastAsiaTheme="majorEastAsia" w:hAnsiTheme="majorHAnsi"/>
      <w:b w:val="1"/>
      <w:sz w:val="28"/>
    </w:rPr>
  </w:style>
  <w:style w:type="paragraph" w:styleId="Header">
    <w:name w:val="header"/>
    <w:basedOn w:val="Normal"/>
    <w:link w:val="HeaderChar"/>
    <w:uiPriority w:val="99"/>
    <w:qFormat w:val="1"/>
    <w:pPr>
      <w:spacing w:line="240" w:lineRule="auto"/>
      <w:ind w:firstLine="0"/>
    </w:pPr>
  </w:style>
  <w:style w:type="character" w:styleId="HeaderChar" w:customStyle="1">
    <w:name w:val="Header Char"/>
    <w:basedOn w:val="DefaultParagraphFont"/>
    <w:link w:val="Header"/>
    <w:uiPriority w:val="99"/>
    <w:rsid w:val="00DB2E59"/>
  </w:style>
  <w:style w:type="character" w:styleId="PlaceholderText">
    <w:name w:val="Placeholder Text"/>
    <w:basedOn w:val="DefaultParagraphFont"/>
    <w:uiPriority w:val="99"/>
    <w:semiHidden w:val="1"/>
    <w:rsid w:val="00EB69D3"/>
    <w:rPr>
      <w:color w:val="000000" w:themeColor="text1"/>
    </w:rPr>
  </w:style>
  <w:style w:type="paragraph" w:styleId="NoSpacing">
    <w:name w:val="No Spacing"/>
    <w:aliases w:val="No Indent"/>
    <w:uiPriority w:val="3"/>
    <w:qFormat w:val="1"/>
    <w:pPr>
      <w:ind w:firstLine="0"/>
    </w:pPr>
  </w:style>
  <w:style w:type="character" w:styleId="Heading1Char" w:customStyle="1">
    <w:name w:val="Heading 1 Char"/>
    <w:basedOn w:val="DefaultParagraphFont"/>
    <w:link w:val="Heading1"/>
    <w:uiPriority w:val="9"/>
    <w:rsid w:val="00DB2E59"/>
    <w:rPr>
      <w:rFonts w:asciiTheme="majorHAnsi" w:cstheme="majorBidi" w:eastAsiaTheme="majorEastAsia" w:hAnsiTheme="majorHAnsi"/>
      <w:b w:val="1"/>
      <w:bCs w:val="1"/>
    </w:rPr>
  </w:style>
  <w:style w:type="character" w:styleId="Heading2Char" w:customStyle="1">
    <w:name w:val="Heading 2 Char"/>
    <w:basedOn w:val="DefaultParagraphFont"/>
    <w:link w:val="Heading2"/>
    <w:uiPriority w:val="5"/>
    <w:rsid w:val="00DB2E59"/>
    <w:rPr>
      <w:rFonts w:asciiTheme="majorHAnsi" w:cstheme="majorBidi" w:eastAsiaTheme="majorEastAsia" w:hAnsiTheme="majorHAnsi"/>
      <w:b w:val="1"/>
      <w:bCs w:val="1"/>
    </w:rPr>
  </w:style>
  <w:style w:type="paragraph" w:styleId="Title">
    <w:name w:val="Title"/>
    <w:basedOn w:val="Normal"/>
    <w:next w:val="Normal"/>
    <w:link w:val="TitleChar"/>
    <w:autoRedefine w:val="1"/>
    <w:uiPriority w:val="1"/>
    <w:qFormat w:val="1"/>
    <w:rsid w:val="00FE44CF"/>
    <w:pPr>
      <w:spacing w:after="240" w:before="2400" w:line="360" w:lineRule="auto"/>
      <w:ind w:firstLine="0"/>
      <w:contextualSpacing w:val="1"/>
      <w:jc w:val="center"/>
    </w:pPr>
    <w:rPr>
      <w:rFonts w:asciiTheme="majorHAnsi" w:cstheme="majorBidi" w:eastAsiaTheme="majorEastAsia" w:hAnsiTheme="majorHAnsi"/>
      <w:sz w:val="36"/>
    </w:rPr>
  </w:style>
  <w:style w:type="character" w:styleId="TitleChar" w:customStyle="1">
    <w:name w:val="Title Char"/>
    <w:basedOn w:val="DefaultParagraphFont"/>
    <w:link w:val="Title"/>
    <w:uiPriority w:val="1"/>
    <w:rsid w:val="00FE44CF"/>
    <w:rPr>
      <w:rFonts w:asciiTheme="majorHAnsi" w:cstheme="majorBidi" w:eastAsiaTheme="majorEastAsia" w:hAnsiTheme="majorHAnsi"/>
      <w:sz w:val="36"/>
    </w:rPr>
  </w:style>
  <w:style w:type="character" w:styleId="Emphasis">
    <w:name w:val="Emphasis"/>
    <w:basedOn w:val="DefaultParagraphFont"/>
    <w:uiPriority w:val="4"/>
    <w:qFormat w:val="1"/>
    <w:rPr>
      <w:i w:val="1"/>
      <w:iCs w:val="1"/>
    </w:rPr>
  </w:style>
  <w:style w:type="character" w:styleId="Heading3Char" w:customStyle="1">
    <w:name w:val="Heading 3 Char"/>
    <w:basedOn w:val="DefaultParagraphFont"/>
    <w:link w:val="Heading3"/>
    <w:uiPriority w:val="5"/>
    <w:rsid w:val="00DB2E59"/>
    <w:rPr>
      <w:rFonts w:asciiTheme="majorHAnsi" w:cstheme="majorBidi" w:eastAsiaTheme="majorEastAsia" w:hAnsiTheme="majorHAnsi"/>
      <w:b w:val="1"/>
      <w:bCs w:val="1"/>
    </w:rPr>
  </w:style>
  <w:style w:type="character" w:styleId="Heading4Char" w:customStyle="1">
    <w:name w:val="Heading 4 Char"/>
    <w:basedOn w:val="DefaultParagraphFont"/>
    <w:link w:val="Heading4"/>
    <w:uiPriority w:val="5"/>
    <w:rsid w:val="00DB2E59"/>
    <w:rPr>
      <w:rFonts w:asciiTheme="majorHAnsi" w:cstheme="majorBidi" w:eastAsiaTheme="majorEastAsia" w:hAnsiTheme="majorHAnsi"/>
      <w:b w:val="1"/>
      <w:bCs w:val="1"/>
      <w:i w:val="1"/>
      <w:iCs w:val="1"/>
    </w:rPr>
  </w:style>
  <w:style w:type="character" w:styleId="Heading5Char" w:customStyle="1">
    <w:name w:val="Heading 5 Char"/>
    <w:basedOn w:val="DefaultParagraphFont"/>
    <w:link w:val="Heading5"/>
    <w:uiPriority w:val="5"/>
    <w:rsid w:val="00DB2E59"/>
    <w:rPr>
      <w:rFonts w:asciiTheme="majorHAnsi" w:cstheme="majorBidi" w:eastAsiaTheme="majorEastAsia" w:hAnsiTheme="majorHAnsi"/>
      <w:i w:val="1"/>
      <w:iCs w:val="1"/>
    </w:rPr>
  </w:style>
  <w:style w:type="paragraph" w:styleId="BalloonText">
    <w:name w:val="Balloon Text"/>
    <w:basedOn w:val="Normal"/>
    <w:link w:val="BalloonTextChar"/>
    <w:uiPriority w:val="99"/>
    <w:semiHidden w:val="1"/>
    <w:unhideWhenUsed w:val="1"/>
    <w:rsid w:val="00EB69D3"/>
    <w:pPr>
      <w:spacing w:line="240" w:lineRule="auto"/>
      <w:ind w:firstLine="0"/>
    </w:pPr>
    <w:rPr>
      <w:rFonts w:ascii="Segoe UI" w:cs="Segoe UI" w:hAnsi="Segoe UI"/>
      <w:sz w:val="22"/>
      <w:szCs w:val="18"/>
    </w:rPr>
  </w:style>
  <w:style w:type="character" w:styleId="BalloonTextChar" w:customStyle="1">
    <w:name w:val="Balloon Text Char"/>
    <w:basedOn w:val="DefaultParagraphFont"/>
    <w:link w:val="BalloonText"/>
    <w:uiPriority w:val="99"/>
    <w:semiHidden w:val="1"/>
    <w:rsid w:val="00EB69D3"/>
    <w:rPr>
      <w:rFonts w:ascii="Segoe UI" w:cs="Segoe UI" w:hAnsi="Segoe UI"/>
      <w:sz w:val="22"/>
      <w:szCs w:val="18"/>
    </w:rPr>
  </w:style>
  <w:style w:type="paragraph" w:styleId="Bibliography">
    <w:name w:val="Bibliography"/>
    <w:basedOn w:val="Normal"/>
    <w:next w:val="Normal"/>
    <w:uiPriority w:val="6"/>
    <w:unhideWhenUsed w:val="1"/>
    <w:qFormat w:val="1"/>
    <w:pPr>
      <w:ind w:left="720" w:hanging="720"/>
    </w:pPr>
  </w:style>
  <w:style w:type="paragraph" w:styleId="BlockText">
    <w:name w:val="Block Text"/>
    <w:basedOn w:val="Normal"/>
    <w:uiPriority w:val="99"/>
    <w:semiHidden w:val="1"/>
    <w:unhideWhenUsed w:val="1"/>
    <w:rsid w:val="003F7CBD"/>
    <w:pPr>
      <w:pBdr>
        <w:top w:color="000000" w:shadow="1" w:space="10" w:sz="2" w:themeColor="text2" w:val="single"/>
        <w:left w:color="000000" w:shadow="1" w:space="10" w:sz="2" w:themeColor="text2" w:val="single"/>
        <w:bottom w:color="000000" w:shadow="1" w:space="10" w:sz="2" w:themeColor="text2" w:val="single"/>
        <w:right w:color="000000" w:shadow="1" w:space="10" w:sz="2" w:themeColor="text2" w:val="single"/>
      </w:pBdr>
      <w:ind w:left="1152" w:right="1152" w:firstLine="0"/>
    </w:pPr>
    <w:rPr>
      <w:i w:val="1"/>
      <w:iCs w:val="1"/>
      <w:color w:val="000000" w:themeColor="text2"/>
    </w:rPr>
  </w:style>
  <w:style w:type="paragraph" w:styleId="BodyText">
    <w:name w:val="Body Text"/>
    <w:basedOn w:val="Normal"/>
    <w:link w:val="BodyTextChar"/>
    <w:uiPriority w:val="99"/>
    <w:semiHidden w:val="1"/>
    <w:unhideWhenUsed w:val="1"/>
    <w:pPr>
      <w:spacing w:after="120"/>
      <w:ind w:firstLine="0"/>
    </w:pPr>
  </w:style>
  <w:style w:type="character" w:styleId="BodyTextChar" w:customStyle="1">
    <w:name w:val="Body Text Char"/>
    <w:basedOn w:val="DefaultParagraphFont"/>
    <w:link w:val="BodyText"/>
    <w:uiPriority w:val="99"/>
    <w:semiHidden w:val="1"/>
    <w:rPr>
      <w:kern w:val="24"/>
    </w:rPr>
  </w:style>
  <w:style w:type="paragraph" w:styleId="BodyText2">
    <w:name w:val="Body Text 2"/>
    <w:basedOn w:val="Normal"/>
    <w:link w:val="BodyText2Char"/>
    <w:uiPriority w:val="99"/>
    <w:semiHidden w:val="1"/>
    <w:unhideWhenUsed w:val="1"/>
    <w:pPr>
      <w:spacing w:after="120"/>
      <w:ind w:firstLine="0"/>
    </w:pPr>
  </w:style>
  <w:style w:type="character" w:styleId="BodyText2Char" w:customStyle="1">
    <w:name w:val="Body Text 2 Char"/>
    <w:basedOn w:val="DefaultParagraphFont"/>
    <w:link w:val="BodyText2"/>
    <w:uiPriority w:val="99"/>
    <w:semiHidden w:val="1"/>
    <w:rPr>
      <w:kern w:val="24"/>
    </w:rPr>
  </w:style>
  <w:style w:type="paragraph" w:styleId="BodyText3">
    <w:name w:val="Body Text 3"/>
    <w:basedOn w:val="Normal"/>
    <w:link w:val="BodyText3Char"/>
    <w:uiPriority w:val="99"/>
    <w:semiHidden w:val="1"/>
    <w:unhideWhenUsed w:val="1"/>
    <w:rsid w:val="00EB69D3"/>
    <w:pPr>
      <w:spacing w:after="120"/>
      <w:ind w:firstLine="0"/>
    </w:pPr>
    <w:rPr>
      <w:sz w:val="22"/>
      <w:szCs w:val="16"/>
    </w:rPr>
  </w:style>
  <w:style w:type="character" w:styleId="BodyText3Char" w:customStyle="1">
    <w:name w:val="Body Text 3 Char"/>
    <w:basedOn w:val="DefaultParagraphFont"/>
    <w:link w:val="BodyText3"/>
    <w:uiPriority w:val="99"/>
    <w:semiHidden w:val="1"/>
    <w:rsid w:val="00EB69D3"/>
    <w:rPr>
      <w:sz w:val="22"/>
      <w:szCs w:val="16"/>
    </w:rPr>
  </w:style>
  <w:style w:type="paragraph" w:styleId="BodyTextFirstIndent">
    <w:name w:val="Body Text First Indent"/>
    <w:basedOn w:val="BodyText"/>
    <w:link w:val="BodyTextFirstIndentChar"/>
    <w:uiPriority w:val="99"/>
    <w:semiHidden w:val="1"/>
    <w:unhideWhenUsed w:val="1"/>
    <w:pPr>
      <w:spacing w:after="0"/>
    </w:pPr>
  </w:style>
  <w:style w:type="character" w:styleId="BodyTextFirstIndentChar" w:customStyle="1">
    <w:name w:val="Body Text First Indent Char"/>
    <w:basedOn w:val="BodyTextChar"/>
    <w:link w:val="BodyTextFirstIndent"/>
    <w:uiPriority w:val="99"/>
    <w:semiHidden w:val="1"/>
    <w:rPr>
      <w:kern w:val="24"/>
    </w:rPr>
  </w:style>
  <w:style w:type="paragraph" w:styleId="BodyTextIndent">
    <w:name w:val="Body Text Indent"/>
    <w:basedOn w:val="Normal"/>
    <w:link w:val="BodyTextIndentChar"/>
    <w:uiPriority w:val="99"/>
    <w:semiHidden w:val="1"/>
    <w:unhideWhenUsed w:val="1"/>
    <w:pPr>
      <w:spacing w:after="120"/>
      <w:ind w:left="360" w:firstLine="0"/>
    </w:pPr>
  </w:style>
  <w:style w:type="character" w:styleId="BodyTextIndentChar" w:customStyle="1">
    <w:name w:val="Body Text Indent Char"/>
    <w:basedOn w:val="DefaultParagraphFont"/>
    <w:link w:val="BodyTextIndent"/>
    <w:uiPriority w:val="99"/>
    <w:semiHidden w:val="1"/>
    <w:rPr>
      <w:kern w:val="24"/>
    </w:rPr>
  </w:style>
  <w:style w:type="paragraph" w:styleId="BodyTextFirstIndent2">
    <w:name w:val="Body Text First Indent 2"/>
    <w:basedOn w:val="BodyTextIndent"/>
    <w:link w:val="BodyTextFirstIndent2Char"/>
    <w:uiPriority w:val="99"/>
    <w:semiHidden w:val="1"/>
    <w:unhideWhenUsed w:val="1"/>
    <w:pPr>
      <w:spacing w:after="0"/>
    </w:pPr>
  </w:style>
  <w:style w:type="character" w:styleId="BodyTextFirstIndent2Char" w:customStyle="1">
    <w:name w:val="Body Text First Indent 2 Char"/>
    <w:basedOn w:val="BodyTextIndentChar"/>
    <w:link w:val="BodyTextFirstIndent2"/>
    <w:uiPriority w:val="99"/>
    <w:semiHidden w:val="1"/>
    <w:rPr>
      <w:kern w:val="24"/>
    </w:rPr>
  </w:style>
  <w:style w:type="paragraph" w:styleId="BodyTextIndent2">
    <w:name w:val="Body Text Indent 2"/>
    <w:basedOn w:val="Normal"/>
    <w:link w:val="BodyTextIndent2Char"/>
    <w:uiPriority w:val="99"/>
    <w:semiHidden w:val="1"/>
    <w:unhideWhenUsed w:val="1"/>
    <w:pPr>
      <w:spacing w:after="120"/>
      <w:ind w:left="360" w:firstLine="0"/>
    </w:pPr>
  </w:style>
  <w:style w:type="character" w:styleId="BodyTextIndent2Char" w:customStyle="1">
    <w:name w:val="Body Text Indent 2 Char"/>
    <w:basedOn w:val="DefaultParagraphFont"/>
    <w:link w:val="BodyTextIndent2"/>
    <w:uiPriority w:val="99"/>
    <w:semiHidden w:val="1"/>
    <w:rPr>
      <w:kern w:val="24"/>
    </w:rPr>
  </w:style>
  <w:style w:type="paragraph" w:styleId="BodyTextIndent3">
    <w:name w:val="Body Text Indent 3"/>
    <w:basedOn w:val="Normal"/>
    <w:link w:val="BodyTextIndent3Char"/>
    <w:uiPriority w:val="99"/>
    <w:semiHidden w:val="1"/>
    <w:unhideWhenUsed w:val="1"/>
    <w:rsid w:val="00EB69D3"/>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val="1"/>
    <w:rsid w:val="00EB69D3"/>
    <w:rPr>
      <w:sz w:val="22"/>
      <w:szCs w:val="16"/>
    </w:rPr>
  </w:style>
  <w:style w:type="paragraph" w:styleId="Caption">
    <w:name w:val="caption"/>
    <w:basedOn w:val="Normal"/>
    <w:next w:val="Normal"/>
    <w:uiPriority w:val="35"/>
    <w:unhideWhenUsed w:val="1"/>
    <w:qFormat w:val="1"/>
    <w:rsid w:val="00EB69D3"/>
    <w:pPr>
      <w:spacing w:after="200" w:line="240" w:lineRule="auto"/>
      <w:ind w:firstLine="0"/>
    </w:pPr>
    <w:rPr>
      <w:i w:val="1"/>
      <w:iCs w:val="1"/>
      <w:color w:val="000000" w:themeColor="text2"/>
      <w:sz w:val="22"/>
      <w:szCs w:val="18"/>
    </w:rPr>
  </w:style>
  <w:style w:type="paragraph" w:styleId="Closing">
    <w:name w:val="Closing"/>
    <w:basedOn w:val="Normal"/>
    <w:link w:val="ClosingChar"/>
    <w:uiPriority w:val="99"/>
    <w:semiHidden w:val="1"/>
    <w:unhideWhenUsed w:val="1"/>
    <w:pPr>
      <w:spacing w:line="240" w:lineRule="auto"/>
      <w:ind w:left="4320" w:firstLine="0"/>
    </w:pPr>
  </w:style>
  <w:style w:type="character" w:styleId="ClosingChar" w:customStyle="1">
    <w:name w:val="Closing Char"/>
    <w:basedOn w:val="DefaultParagraphFont"/>
    <w:link w:val="Closing"/>
    <w:uiPriority w:val="99"/>
    <w:semiHidden w:val="1"/>
    <w:rPr>
      <w:kern w:val="24"/>
    </w:rPr>
  </w:style>
  <w:style w:type="paragraph" w:styleId="CommentText">
    <w:name w:val="annotation text"/>
    <w:basedOn w:val="Normal"/>
    <w:link w:val="CommentTextChar"/>
    <w:uiPriority w:val="99"/>
    <w:unhideWhenUsed w:val="1"/>
    <w:rsid w:val="00EB69D3"/>
    <w:pPr>
      <w:spacing w:line="240" w:lineRule="auto"/>
      <w:ind w:firstLine="0"/>
    </w:pPr>
    <w:rPr>
      <w:sz w:val="22"/>
      <w:szCs w:val="20"/>
    </w:rPr>
  </w:style>
  <w:style w:type="character" w:styleId="CommentTextChar" w:customStyle="1">
    <w:name w:val="Comment Text Char"/>
    <w:basedOn w:val="DefaultParagraphFont"/>
    <w:link w:val="CommentText"/>
    <w:uiPriority w:val="99"/>
    <w:rsid w:val="00EB69D3"/>
    <w:rPr>
      <w:sz w:val="22"/>
      <w:szCs w:val="20"/>
    </w:rPr>
  </w:style>
  <w:style w:type="paragraph" w:styleId="CommentSubject">
    <w:name w:val="annotation subject"/>
    <w:basedOn w:val="CommentText"/>
    <w:next w:val="CommentText"/>
    <w:link w:val="CommentSubjectChar"/>
    <w:uiPriority w:val="99"/>
    <w:semiHidden w:val="1"/>
    <w:unhideWhenUsed w:val="1"/>
    <w:rsid w:val="00EB69D3"/>
    <w:rPr>
      <w:b w:val="1"/>
      <w:bCs w:val="1"/>
    </w:rPr>
  </w:style>
  <w:style w:type="character" w:styleId="CommentSubjectChar" w:customStyle="1">
    <w:name w:val="Comment Subject Char"/>
    <w:basedOn w:val="CommentTextChar"/>
    <w:link w:val="CommentSubject"/>
    <w:uiPriority w:val="99"/>
    <w:semiHidden w:val="1"/>
    <w:rsid w:val="00EB69D3"/>
    <w:rPr>
      <w:b w:val="1"/>
      <w:bCs w:val="1"/>
      <w:sz w:val="22"/>
      <w:szCs w:val="20"/>
    </w:rPr>
  </w:style>
  <w:style w:type="paragraph" w:styleId="Date">
    <w:name w:val="Date"/>
    <w:basedOn w:val="Normal"/>
    <w:next w:val="Normal"/>
    <w:link w:val="DateChar"/>
    <w:uiPriority w:val="99"/>
    <w:semiHidden w:val="1"/>
    <w:unhideWhenUsed w:val="1"/>
    <w:pPr>
      <w:ind w:firstLine="0"/>
    </w:pPr>
  </w:style>
  <w:style w:type="character" w:styleId="DateChar" w:customStyle="1">
    <w:name w:val="Date Char"/>
    <w:basedOn w:val="DefaultParagraphFont"/>
    <w:link w:val="Date"/>
    <w:uiPriority w:val="99"/>
    <w:semiHidden w:val="1"/>
    <w:rPr>
      <w:kern w:val="24"/>
    </w:rPr>
  </w:style>
  <w:style w:type="paragraph" w:styleId="DocumentMap">
    <w:name w:val="Document Map"/>
    <w:basedOn w:val="Normal"/>
    <w:link w:val="DocumentMapChar"/>
    <w:uiPriority w:val="99"/>
    <w:semiHidden w:val="1"/>
    <w:unhideWhenUsed w:val="1"/>
    <w:rsid w:val="00EB69D3"/>
    <w:pPr>
      <w:spacing w:line="240" w:lineRule="auto"/>
      <w:ind w:firstLine="0"/>
    </w:pPr>
    <w:rPr>
      <w:rFonts w:ascii="Segoe UI" w:cs="Segoe UI" w:hAnsi="Segoe UI"/>
      <w:sz w:val="22"/>
      <w:szCs w:val="16"/>
    </w:rPr>
  </w:style>
  <w:style w:type="character" w:styleId="DocumentMapChar" w:customStyle="1">
    <w:name w:val="Document Map Char"/>
    <w:basedOn w:val="DefaultParagraphFont"/>
    <w:link w:val="DocumentMap"/>
    <w:uiPriority w:val="99"/>
    <w:semiHidden w:val="1"/>
    <w:rsid w:val="00EB69D3"/>
    <w:rPr>
      <w:rFonts w:ascii="Segoe UI" w:cs="Segoe UI" w:hAnsi="Segoe UI"/>
      <w:sz w:val="22"/>
      <w:szCs w:val="16"/>
    </w:rPr>
  </w:style>
  <w:style w:type="paragraph" w:styleId="E-mailSignature">
    <w:name w:val="E-mail Signature"/>
    <w:basedOn w:val="Normal"/>
    <w:link w:val="E-mailSignatureChar"/>
    <w:uiPriority w:val="99"/>
    <w:semiHidden w:val="1"/>
    <w:unhideWhenUsed w:val="1"/>
    <w:pPr>
      <w:spacing w:line="240" w:lineRule="auto"/>
      <w:ind w:firstLine="0"/>
    </w:pPr>
  </w:style>
  <w:style w:type="character" w:styleId="E-mailSignatureChar" w:customStyle="1">
    <w:name w:val="E-mail Signature Char"/>
    <w:basedOn w:val="DefaultParagraphFont"/>
    <w:link w:val="E-mailSignature"/>
    <w:uiPriority w:val="99"/>
    <w:semiHidden w:val="1"/>
    <w:rPr>
      <w:kern w:val="24"/>
    </w:rPr>
  </w:style>
  <w:style w:type="paragraph" w:styleId="FootnoteText">
    <w:name w:val="footnote text"/>
    <w:basedOn w:val="Normal"/>
    <w:link w:val="FootnoteTextChar"/>
    <w:uiPriority w:val="99"/>
    <w:semiHidden w:val="1"/>
    <w:unhideWhenUsed w:val="1"/>
    <w:rsid w:val="00EB69D3"/>
    <w:pPr>
      <w:spacing w:line="240" w:lineRule="auto"/>
    </w:pPr>
    <w:rPr>
      <w:sz w:val="22"/>
      <w:szCs w:val="20"/>
    </w:rPr>
  </w:style>
  <w:style w:type="character" w:styleId="FootnoteTextChar" w:customStyle="1">
    <w:name w:val="Footnote Text Char"/>
    <w:basedOn w:val="DefaultParagraphFont"/>
    <w:link w:val="FootnoteText"/>
    <w:uiPriority w:val="99"/>
    <w:semiHidden w:val="1"/>
    <w:rsid w:val="00EB69D3"/>
    <w:rPr>
      <w:sz w:val="22"/>
      <w:szCs w:val="20"/>
    </w:rPr>
  </w:style>
  <w:style w:type="paragraph" w:styleId="EnvelopeAddress">
    <w:name w:val="envelope address"/>
    <w:basedOn w:val="Normal"/>
    <w:uiPriority w:val="99"/>
    <w:semiHidden w:val="1"/>
    <w:unhideWhenUsed w:val="1"/>
    <w:pPr>
      <w:framePr w:lines="0" w:w="7920" w:h="1980" w:hSpace="180" w:wrap="auto" w:hAnchor="page" w:xAlign="center" w:yAlign="bottom" w:hRule="exact"/>
      <w:spacing w:line="240" w:lineRule="auto"/>
      <w:ind w:left="2880" w:firstLine="0"/>
    </w:pPr>
    <w:rPr>
      <w:rFonts w:asciiTheme="majorHAnsi" w:cstheme="majorBidi" w:eastAsiaTheme="majorEastAsia" w:hAnsiTheme="majorHAnsi"/>
    </w:rPr>
  </w:style>
  <w:style w:type="paragraph" w:styleId="EnvelopeReturn">
    <w:name w:val="envelope return"/>
    <w:basedOn w:val="Normal"/>
    <w:uiPriority w:val="99"/>
    <w:semiHidden w:val="1"/>
    <w:unhideWhenUsed w:val="1"/>
    <w:rsid w:val="00EB69D3"/>
    <w:pPr>
      <w:spacing w:line="240" w:lineRule="auto"/>
      <w:ind w:firstLine="0"/>
    </w:pPr>
    <w:rPr>
      <w:rFonts w:asciiTheme="majorHAnsi" w:cstheme="majorBidi" w:eastAsiaTheme="majorEastAsia" w:hAnsiTheme="majorHAnsi"/>
      <w:sz w:val="22"/>
      <w:szCs w:val="20"/>
    </w:rPr>
  </w:style>
  <w:style w:type="table" w:styleId="TableGrid">
    <w:name w:val="Table Grid"/>
    <w:basedOn w:val="TableNormal"/>
    <w:uiPriority w:val="3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pPr>
      <w:spacing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Heading6Char" w:customStyle="1">
    <w:name w:val="Heading 6 Char"/>
    <w:basedOn w:val="DefaultParagraphFont"/>
    <w:link w:val="Heading6"/>
    <w:uiPriority w:val="5"/>
    <w:semiHidden w:val="1"/>
    <w:rsid w:val="00336906"/>
    <w:rPr>
      <w:rFonts w:asciiTheme="majorHAnsi" w:cstheme="majorBidi" w:eastAsiaTheme="majorEastAsia" w:hAnsiTheme="majorHAnsi"/>
      <w:color w:val="6e6e6e" w:themeColor="accent1" w:themeShade="00007F"/>
    </w:rPr>
  </w:style>
  <w:style w:type="paragraph" w:styleId="HTMLAddress">
    <w:name w:val="HTML Address"/>
    <w:basedOn w:val="Normal"/>
    <w:link w:val="HTMLAddressChar"/>
    <w:uiPriority w:val="99"/>
    <w:semiHidden w:val="1"/>
    <w:unhideWhenUsed w:val="1"/>
    <w:pPr>
      <w:spacing w:line="240" w:lineRule="auto"/>
      <w:ind w:firstLine="0"/>
    </w:pPr>
    <w:rPr>
      <w:i w:val="1"/>
      <w:iCs w:val="1"/>
    </w:rPr>
  </w:style>
  <w:style w:type="character" w:styleId="HTMLAddressChar" w:customStyle="1">
    <w:name w:val="HTML Address Char"/>
    <w:basedOn w:val="DefaultParagraphFont"/>
    <w:link w:val="HTMLAddress"/>
    <w:uiPriority w:val="99"/>
    <w:semiHidden w:val="1"/>
    <w:rPr>
      <w:i w:val="1"/>
      <w:iCs w:val="1"/>
      <w:kern w:val="24"/>
    </w:rPr>
  </w:style>
  <w:style w:type="paragraph" w:styleId="HTMLPreformatted">
    <w:name w:val="HTML Preformatted"/>
    <w:basedOn w:val="Normal"/>
    <w:link w:val="HTMLPreformattedChar"/>
    <w:uiPriority w:val="99"/>
    <w:semiHidden w:val="1"/>
    <w:unhideWhenUsed w:val="1"/>
    <w:rsid w:val="00EB69D3"/>
    <w:pPr>
      <w:spacing w:line="240" w:lineRule="auto"/>
      <w:ind w:firstLine="0"/>
    </w:pPr>
    <w:rPr>
      <w:rFonts w:ascii="Consolas" w:cs="Consolas" w:hAnsi="Consolas"/>
      <w:sz w:val="22"/>
      <w:szCs w:val="20"/>
    </w:rPr>
  </w:style>
  <w:style w:type="character" w:styleId="HTMLPreformattedChar" w:customStyle="1">
    <w:name w:val="HTML Preformatted Char"/>
    <w:basedOn w:val="DefaultParagraphFont"/>
    <w:link w:val="HTMLPreformatted"/>
    <w:uiPriority w:val="99"/>
    <w:semiHidden w:val="1"/>
    <w:rsid w:val="00EB69D3"/>
    <w:rPr>
      <w:rFonts w:ascii="Consolas" w:cs="Consolas" w:hAnsi="Consolas"/>
      <w:sz w:val="22"/>
      <w:szCs w:val="20"/>
    </w:rPr>
  </w:style>
  <w:style w:type="paragraph" w:styleId="Index1">
    <w:name w:val="index 1"/>
    <w:basedOn w:val="Normal"/>
    <w:next w:val="Normal"/>
    <w:autoRedefine w:val="1"/>
    <w:uiPriority w:val="99"/>
    <w:semiHidden w:val="1"/>
    <w:unhideWhenUsed w:val="1"/>
    <w:pPr>
      <w:spacing w:line="240" w:lineRule="auto"/>
      <w:ind w:left="240" w:firstLine="0"/>
    </w:pPr>
  </w:style>
  <w:style w:type="paragraph" w:styleId="Index2">
    <w:name w:val="index 2"/>
    <w:basedOn w:val="Normal"/>
    <w:next w:val="Normal"/>
    <w:autoRedefine w:val="1"/>
    <w:uiPriority w:val="99"/>
    <w:semiHidden w:val="1"/>
    <w:unhideWhenUsed w:val="1"/>
    <w:pPr>
      <w:spacing w:line="240" w:lineRule="auto"/>
      <w:ind w:left="480" w:firstLine="0"/>
    </w:pPr>
  </w:style>
  <w:style w:type="paragraph" w:styleId="Index3">
    <w:name w:val="index 3"/>
    <w:basedOn w:val="Normal"/>
    <w:next w:val="Normal"/>
    <w:autoRedefine w:val="1"/>
    <w:uiPriority w:val="99"/>
    <w:semiHidden w:val="1"/>
    <w:unhideWhenUsed w:val="1"/>
    <w:pPr>
      <w:spacing w:line="240" w:lineRule="auto"/>
      <w:ind w:left="720" w:firstLine="0"/>
    </w:pPr>
  </w:style>
  <w:style w:type="paragraph" w:styleId="Index4">
    <w:name w:val="index 4"/>
    <w:basedOn w:val="Normal"/>
    <w:next w:val="Normal"/>
    <w:autoRedefine w:val="1"/>
    <w:uiPriority w:val="99"/>
    <w:semiHidden w:val="1"/>
    <w:unhideWhenUsed w:val="1"/>
    <w:pPr>
      <w:spacing w:line="240" w:lineRule="auto"/>
      <w:ind w:left="960" w:firstLine="0"/>
    </w:pPr>
  </w:style>
  <w:style w:type="paragraph" w:styleId="Index5">
    <w:name w:val="index 5"/>
    <w:basedOn w:val="Normal"/>
    <w:next w:val="Normal"/>
    <w:autoRedefine w:val="1"/>
    <w:uiPriority w:val="99"/>
    <w:semiHidden w:val="1"/>
    <w:unhideWhenUsed w:val="1"/>
    <w:pPr>
      <w:spacing w:line="240" w:lineRule="auto"/>
      <w:ind w:left="1200" w:firstLine="0"/>
    </w:pPr>
  </w:style>
  <w:style w:type="paragraph" w:styleId="Index6">
    <w:name w:val="index 6"/>
    <w:basedOn w:val="Normal"/>
    <w:next w:val="Normal"/>
    <w:autoRedefine w:val="1"/>
    <w:uiPriority w:val="99"/>
    <w:semiHidden w:val="1"/>
    <w:unhideWhenUsed w:val="1"/>
    <w:pPr>
      <w:spacing w:line="240" w:lineRule="auto"/>
      <w:ind w:left="1440" w:firstLine="0"/>
    </w:pPr>
  </w:style>
  <w:style w:type="paragraph" w:styleId="Index7">
    <w:name w:val="index 7"/>
    <w:basedOn w:val="Normal"/>
    <w:next w:val="Normal"/>
    <w:autoRedefine w:val="1"/>
    <w:uiPriority w:val="99"/>
    <w:semiHidden w:val="1"/>
    <w:unhideWhenUsed w:val="1"/>
    <w:pPr>
      <w:spacing w:line="240" w:lineRule="auto"/>
      <w:ind w:left="1680" w:firstLine="0"/>
    </w:pPr>
  </w:style>
  <w:style w:type="paragraph" w:styleId="Index8">
    <w:name w:val="index 8"/>
    <w:basedOn w:val="Normal"/>
    <w:next w:val="Normal"/>
    <w:autoRedefine w:val="1"/>
    <w:uiPriority w:val="99"/>
    <w:semiHidden w:val="1"/>
    <w:unhideWhenUsed w:val="1"/>
    <w:pPr>
      <w:spacing w:line="240" w:lineRule="auto"/>
      <w:ind w:left="1920" w:firstLine="0"/>
    </w:pPr>
  </w:style>
  <w:style w:type="paragraph" w:styleId="Index9">
    <w:name w:val="index 9"/>
    <w:basedOn w:val="Normal"/>
    <w:next w:val="Normal"/>
    <w:autoRedefine w:val="1"/>
    <w:uiPriority w:val="99"/>
    <w:semiHidden w:val="1"/>
    <w:unhideWhenUsed w:val="1"/>
    <w:pPr>
      <w:spacing w:line="240" w:lineRule="auto"/>
      <w:ind w:left="2160" w:firstLine="0"/>
    </w:pPr>
  </w:style>
  <w:style w:type="paragraph" w:styleId="IndexHeading">
    <w:name w:val="index heading"/>
    <w:basedOn w:val="Normal"/>
    <w:next w:val="Index1"/>
    <w:uiPriority w:val="99"/>
    <w:semiHidden w:val="1"/>
    <w:unhideWhenUsed w:val="1"/>
    <w:pPr>
      <w:ind w:firstLine="0"/>
    </w:pPr>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semiHidden w:val="1"/>
    <w:unhideWhenUsed w:val="1"/>
    <w:qFormat w:val="1"/>
    <w:rsid w:val="00EB69D3"/>
    <w:pPr>
      <w:pBdr>
        <w:top w:color="6e6e6e" w:space="10" w:sz="4" w:themeColor="accent1" w:themeShade="000080" w:val="single"/>
        <w:bottom w:color="6e6e6e" w:space="10" w:sz="4" w:themeColor="accent1" w:themeShade="000080" w:val="single"/>
      </w:pBdr>
      <w:spacing w:after="360" w:before="360"/>
      <w:ind w:left="864" w:right="864" w:firstLine="0"/>
      <w:jc w:val="center"/>
    </w:pPr>
    <w:rPr>
      <w:i w:val="1"/>
      <w:iCs w:val="1"/>
      <w:color w:val="6e6e6e" w:themeColor="accent1" w:themeShade="000080"/>
    </w:rPr>
  </w:style>
  <w:style w:type="character" w:styleId="IntenseQuoteChar" w:customStyle="1">
    <w:name w:val="Intense Quote Char"/>
    <w:basedOn w:val="DefaultParagraphFont"/>
    <w:link w:val="IntenseQuote"/>
    <w:uiPriority w:val="30"/>
    <w:semiHidden w:val="1"/>
    <w:rsid w:val="00EB69D3"/>
    <w:rPr>
      <w:i w:val="1"/>
      <w:iCs w:val="1"/>
      <w:color w:val="6e6e6e" w:themeColor="accent1" w:themeShade="000080"/>
    </w:rPr>
  </w:style>
  <w:style w:type="paragraph" w:styleId="List">
    <w:name w:val="List"/>
    <w:basedOn w:val="Normal"/>
    <w:uiPriority w:val="99"/>
    <w:semiHidden w:val="1"/>
    <w:unhideWhenUsed w:val="1"/>
    <w:pPr>
      <w:ind w:left="360" w:firstLine="0"/>
      <w:contextualSpacing w:val="1"/>
    </w:pPr>
  </w:style>
  <w:style w:type="paragraph" w:styleId="List2">
    <w:name w:val="List 2"/>
    <w:basedOn w:val="Normal"/>
    <w:uiPriority w:val="99"/>
    <w:semiHidden w:val="1"/>
    <w:unhideWhenUsed w:val="1"/>
    <w:pPr>
      <w:ind w:left="720" w:firstLine="0"/>
      <w:contextualSpacing w:val="1"/>
    </w:pPr>
  </w:style>
  <w:style w:type="paragraph" w:styleId="List3">
    <w:name w:val="List 3"/>
    <w:basedOn w:val="Normal"/>
    <w:uiPriority w:val="99"/>
    <w:semiHidden w:val="1"/>
    <w:unhideWhenUsed w:val="1"/>
    <w:pPr>
      <w:ind w:left="1080" w:firstLine="0"/>
      <w:contextualSpacing w:val="1"/>
    </w:pPr>
  </w:style>
  <w:style w:type="paragraph" w:styleId="List4">
    <w:name w:val="List 4"/>
    <w:basedOn w:val="Normal"/>
    <w:uiPriority w:val="99"/>
    <w:semiHidden w:val="1"/>
    <w:unhideWhenUsed w:val="1"/>
    <w:pPr>
      <w:ind w:left="1440" w:firstLine="0"/>
      <w:contextualSpacing w:val="1"/>
    </w:pPr>
  </w:style>
  <w:style w:type="paragraph" w:styleId="List5">
    <w:name w:val="List 5"/>
    <w:basedOn w:val="Normal"/>
    <w:uiPriority w:val="99"/>
    <w:semiHidden w:val="1"/>
    <w:unhideWhenUsed w:val="1"/>
    <w:pPr>
      <w:ind w:left="1800" w:firstLine="0"/>
      <w:contextualSpacing w:val="1"/>
    </w:pPr>
  </w:style>
  <w:style w:type="paragraph" w:styleId="ListBullet">
    <w:name w:val="List Bullet"/>
    <w:basedOn w:val="Normal"/>
    <w:uiPriority w:val="8"/>
    <w:unhideWhenUsed w:val="1"/>
    <w:qFormat w:val="1"/>
    <w:pPr>
      <w:numPr>
        <w:numId w:val="1"/>
      </w:numPr>
      <w:contextualSpacing w:val="1"/>
    </w:pPr>
  </w:style>
  <w:style w:type="paragraph" w:styleId="ListBullet2">
    <w:name w:val="List Bullet 2"/>
    <w:basedOn w:val="Normal"/>
    <w:uiPriority w:val="99"/>
    <w:semiHidden w:val="1"/>
    <w:unhideWhenUsed w:val="1"/>
    <w:pPr>
      <w:numPr>
        <w:numId w:val="2"/>
      </w:numPr>
      <w:ind w:firstLine="0"/>
      <w:contextualSpacing w:val="1"/>
    </w:pPr>
  </w:style>
  <w:style w:type="paragraph" w:styleId="ListBullet3">
    <w:name w:val="List Bullet 3"/>
    <w:basedOn w:val="Normal"/>
    <w:uiPriority w:val="99"/>
    <w:semiHidden w:val="1"/>
    <w:unhideWhenUsed w:val="1"/>
    <w:pPr>
      <w:numPr>
        <w:numId w:val="3"/>
      </w:numPr>
      <w:ind w:firstLine="0"/>
      <w:contextualSpacing w:val="1"/>
    </w:pPr>
  </w:style>
  <w:style w:type="paragraph" w:styleId="ListBullet4">
    <w:name w:val="List Bullet 4"/>
    <w:basedOn w:val="Normal"/>
    <w:uiPriority w:val="99"/>
    <w:semiHidden w:val="1"/>
    <w:unhideWhenUsed w:val="1"/>
    <w:pPr>
      <w:numPr>
        <w:numId w:val="4"/>
      </w:numPr>
      <w:ind w:firstLine="0"/>
      <w:contextualSpacing w:val="1"/>
    </w:pPr>
  </w:style>
  <w:style w:type="paragraph" w:styleId="ListBullet5">
    <w:name w:val="List Bullet 5"/>
    <w:basedOn w:val="Normal"/>
    <w:uiPriority w:val="99"/>
    <w:semiHidden w:val="1"/>
    <w:unhideWhenUsed w:val="1"/>
    <w:pPr>
      <w:numPr>
        <w:numId w:val="5"/>
      </w:numPr>
      <w:ind w:firstLine="0"/>
      <w:contextualSpacing w:val="1"/>
    </w:pPr>
  </w:style>
  <w:style w:type="paragraph" w:styleId="ListContinue">
    <w:name w:val="List Continue"/>
    <w:basedOn w:val="Normal"/>
    <w:uiPriority w:val="99"/>
    <w:semiHidden w:val="1"/>
    <w:unhideWhenUsed w:val="1"/>
    <w:pPr>
      <w:spacing w:after="120"/>
      <w:ind w:left="360" w:firstLine="0"/>
      <w:contextualSpacing w:val="1"/>
    </w:pPr>
  </w:style>
  <w:style w:type="paragraph" w:styleId="ListContinue2">
    <w:name w:val="List Continue 2"/>
    <w:basedOn w:val="Normal"/>
    <w:uiPriority w:val="99"/>
    <w:semiHidden w:val="1"/>
    <w:unhideWhenUsed w:val="1"/>
    <w:pPr>
      <w:spacing w:after="120"/>
      <w:ind w:left="720" w:firstLine="0"/>
      <w:contextualSpacing w:val="1"/>
    </w:pPr>
  </w:style>
  <w:style w:type="paragraph" w:styleId="ListContinue3">
    <w:name w:val="List Continue 3"/>
    <w:basedOn w:val="Normal"/>
    <w:uiPriority w:val="99"/>
    <w:semiHidden w:val="1"/>
    <w:unhideWhenUsed w:val="1"/>
    <w:pPr>
      <w:spacing w:after="120"/>
      <w:ind w:left="1080" w:firstLine="0"/>
      <w:contextualSpacing w:val="1"/>
    </w:pPr>
  </w:style>
  <w:style w:type="paragraph" w:styleId="ListContinue4">
    <w:name w:val="List Continue 4"/>
    <w:basedOn w:val="Normal"/>
    <w:uiPriority w:val="99"/>
    <w:semiHidden w:val="1"/>
    <w:unhideWhenUsed w:val="1"/>
    <w:pPr>
      <w:spacing w:after="120"/>
      <w:ind w:left="1440" w:firstLine="0"/>
      <w:contextualSpacing w:val="1"/>
    </w:pPr>
  </w:style>
  <w:style w:type="paragraph" w:styleId="ListContinue5">
    <w:name w:val="List Continue 5"/>
    <w:basedOn w:val="Normal"/>
    <w:uiPriority w:val="99"/>
    <w:semiHidden w:val="1"/>
    <w:unhideWhenUsed w:val="1"/>
    <w:pPr>
      <w:spacing w:after="120"/>
      <w:ind w:left="1800" w:firstLine="0"/>
      <w:contextualSpacing w:val="1"/>
    </w:pPr>
  </w:style>
  <w:style w:type="paragraph" w:styleId="ListNumber">
    <w:name w:val="List Number"/>
    <w:basedOn w:val="Normal"/>
    <w:uiPriority w:val="8"/>
    <w:unhideWhenUsed w:val="1"/>
    <w:qFormat w:val="1"/>
    <w:pPr>
      <w:numPr>
        <w:numId w:val="6"/>
      </w:numPr>
      <w:contextualSpacing w:val="1"/>
    </w:pPr>
  </w:style>
  <w:style w:type="paragraph" w:styleId="ListNumber2">
    <w:name w:val="List Number 2"/>
    <w:basedOn w:val="Normal"/>
    <w:uiPriority w:val="99"/>
    <w:semiHidden w:val="1"/>
    <w:unhideWhenUsed w:val="1"/>
    <w:pPr>
      <w:numPr>
        <w:numId w:val="7"/>
      </w:numPr>
      <w:ind w:firstLine="0"/>
      <w:contextualSpacing w:val="1"/>
    </w:pPr>
  </w:style>
  <w:style w:type="paragraph" w:styleId="ListNumber3">
    <w:name w:val="List Number 3"/>
    <w:basedOn w:val="Normal"/>
    <w:uiPriority w:val="99"/>
    <w:semiHidden w:val="1"/>
    <w:unhideWhenUsed w:val="1"/>
    <w:pPr>
      <w:numPr>
        <w:numId w:val="8"/>
      </w:numPr>
      <w:ind w:firstLine="0"/>
      <w:contextualSpacing w:val="1"/>
    </w:pPr>
  </w:style>
  <w:style w:type="paragraph" w:styleId="ListNumber4">
    <w:name w:val="List Number 4"/>
    <w:basedOn w:val="Normal"/>
    <w:uiPriority w:val="99"/>
    <w:semiHidden w:val="1"/>
    <w:unhideWhenUsed w:val="1"/>
    <w:pPr>
      <w:numPr>
        <w:numId w:val="9"/>
      </w:numPr>
      <w:ind w:firstLine="0"/>
      <w:contextualSpacing w:val="1"/>
    </w:pPr>
  </w:style>
  <w:style w:type="paragraph" w:styleId="ListNumber5">
    <w:name w:val="List Number 5"/>
    <w:basedOn w:val="Normal"/>
    <w:uiPriority w:val="99"/>
    <w:semiHidden w:val="1"/>
    <w:unhideWhenUsed w:val="1"/>
    <w:pPr>
      <w:numPr>
        <w:numId w:val="10"/>
      </w:numPr>
      <w:ind w:firstLine="0"/>
      <w:contextualSpacing w:val="1"/>
    </w:pPr>
  </w:style>
  <w:style w:type="paragraph" w:styleId="ListParagraph">
    <w:name w:val="List Paragraph"/>
    <w:basedOn w:val="Normal"/>
    <w:uiPriority w:val="34"/>
    <w:unhideWhenUsed w:val="1"/>
    <w:qFormat w:val="1"/>
    <w:pPr>
      <w:ind w:left="720" w:firstLine="0"/>
      <w:contextualSpacing w:val="1"/>
    </w:pPr>
  </w:style>
  <w:style w:type="paragraph" w:styleId="MacroText">
    <w:name w:val="macro"/>
    <w:link w:val="MacroTextChar"/>
    <w:uiPriority w:val="99"/>
    <w:semiHidden w:val="1"/>
    <w:unhideWhenUsed w:val="1"/>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cs="Consolas" w:hAnsi="Consolas"/>
      <w:kern w:val="24"/>
      <w:sz w:val="22"/>
      <w:szCs w:val="20"/>
    </w:rPr>
  </w:style>
  <w:style w:type="character" w:styleId="MacroTextChar" w:customStyle="1">
    <w:name w:val="Macro Text Char"/>
    <w:basedOn w:val="DefaultParagraphFont"/>
    <w:link w:val="MacroText"/>
    <w:uiPriority w:val="99"/>
    <w:semiHidden w:val="1"/>
    <w:rsid w:val="00EB69D3"/>
    <w:rPr>
      <w:rFonts w:ascii="Consolas" w:cs="Consolas" w:hAnsi="Consolas"/>
      <w:kern w:val="24"/>
      <w:sz w:val="22"/>
      <w:szCs w:val="20"/>
    </w:rPr>
  </w:style>
  <w:style w:type="paragraph" w:styleId="MessageHeader">
    <w:name w:val="Message Header"/>
    <w:basedOn w:val="Normal"/>
    <w:link w:val="MessageHeaderChar"/>
    <w:uiPriority w:val="99"/>
    <w:semiHidden w:val="1"/>
    <w:unhideWhenUsed w:val="1"/>
    <w:pPr>
      <w:pBdr>
        <w:top w:color="auto" w:space="1" w:sz="6" w:val="single"/>
        <w:left w:color="auto" w:space="1" w:sz="6" w:val="single"/>
        <w:bottom w:color="auto" w:space="1" w:sz="6" w:val="single"/>
        <w:right w:color="auto" w:space="1" w:sz="6" w:val="single"/>
      </w:pBdr>
      <w:shd w:color="auto" w:fill="auto" w:val="pct20"/>
      <w:spacing w:line="240" w:lineRule="auto"/>
      <w:ind w:left="1080" w:firstLine="0"/>
    </w:pPr>
    <w:rPr>
      <w:rFonts w:asciiTheme="majorHAnsi" w:cstheme="majorBidi" w:eastAsiaTheme="majorEastAsia" w:hAnsiTheme="majorHAnsi"/>
    </w:rPr>
  </w:style>
  <w:style w:type="character" w:styleId="MessageHeaderChar" w:customStyle="1">
    <w:name w:val="Message Header Char"/>
    <w:basedOn w:val="DefaultParagraphFont"/>
    <w:link w:val="MessageHeader"/>
    <w:uiPriority w:val="99"/>
    <w:semiHidden w:val="1"/>
    <w:rPr>
      <w:rFonts w:asciiTheme="majorHAnsi" w:cstheme="majorBidi" w:eastAsiaTheme="majorEastAsia" w:hAnsiTheme="majorHAnsi"/>
      <w:kern w:val="24"/>
      <w:shd w:color="auto" w:fill="auto" w:val="pct20"/>
    </w:rPr>
  </w:style>
  <w:style w:type="paragraph" w:styleId="NormalWeb">
    <w:name w:val="Normal (Web)"/>
    <w:basedOn w:val="Normal"/>
    <w:uiPriority w:val="99"/>
    <w:semiHidden w:val="1"/>
    <w:unhideWhenUsed w:val="1"/>
    <w:pPr>
      <w:ind w:firstLine="0"/>
    </w:pPr>
    <w:rPr>
      <w:rFonts w:ascii="Times New Roman" w:cs="Times New Roman" w:hAnsi="Times New Roman"/>
    </w:rPr>
  </w:style>
  <w:style w:type="paragraph" w:styleId="NormalIndent">
    <w:name w:val="Normal Indent"/>
    <w:basedOn w:val="Normal"/>
    <w:uiPriority w:val="99"/>
    <w:semiHidden w:val="1"/>
    <w:unhideWhenUsed w:val="1"/>
    <w:pPr>
      <w:ind w:left="720" w:firstLine="0"/>
    </w:pPr>
  </w:style>
  <w:style w:type="paragraph" w:styleId="NoteHeading">
    <w:name w:val="Note Heading"/>
    <w:basedOn w:val="Normal"/>
    <w:next w:val="Normal"/>
    <w:link w:val="NoteHeadingChar"/>
    <w:uiPriority w:val="99"/>
    <w:semiHidden w:val="1"/>
    <w:unhideWhenUsed w:val="1"/>
    <w:pPr>
      <w:spacing w:line="240" w:lineRule="auto"/>
      <w:ind w:firstLine="0"/>
    </w:pPr>
  </w:style>
  <w:style w:type="character" w:styleId="NoteHeadingChar" w:customStyle="1">
    <w:name w:val="Note Heading Char"/>
    <w:basedOn w:val="DefaultParagraphFont"/>
    <w:link w:val="NoteHeading"/>
    <w:uiPriority w:val="99"/>
    <w:semiHidden w:val="1"/>
    <w:rPr>
      <w:kern w:val="24"/>
    </w:rPr>
  </w:style>
  <w:style w:type="paragraph" w:styleId="PlainText">
    <w:name w:val="Plain Text"/>
    <w:basedOn w:val="Normal"/>
    <w:link w:val="PlainTextChar"/>
    <w:uiPriority w:val="99"/>
    <w:semiHidden w:val="1"/>
    <w:unhideWhenUsed w:val="1"/>
    <w:rsid w:val="00EB69D3"/>
    <w:pPr>
      <w:spacing w:line="240" w:lineRule="auto"/>
      <w:ind w:firstLine="0"/>
    </w:pPr>
    <w:rPr>
      <w:rFonts w:ascii="Consolas" w:cs="Consolas" w:hAnsi="Consolas"/>
      <w:sz w:val="22"/>
      <w:szCs w:val="21"/>
    </w:rPr>
  </w:style>
  <w:style w:type="character" w:styleId="PlainTextChar" w:customStyle="1">
    <w:name w:val="Plain Text Char"/>
    <w:basedOn w:val="DefaultParagraphFont"/>
    <w:link w:val="PlainText"/>
    <w:uiPriority w:val="99"/>
    <w:semiHidden w:val="1"/>
    <w:rsid w:val="00EB69D3"/>
    <w:rPr>
      <w:rFonts w:ascii="Consolas" w:cs="Consolas" w:hAnsi="Consolas"/>
      <w:sz w:val="22"/>
      <w:szCs w:val="21"/>
    </w:rPr>
  </w:style>
  <w:style w:type="paragraph" w:styleId="Quote">
    <w:name w:val="Quote"/>
    <w:basedOn w:val="Normal"/>
    <w:next w:val="Normal"/>
    <w:link w:val="QuoteChar"/>
    <w:uiPriority w:val="29"/>
    <w:semiHidden w:val="1"/>
    <w:unhideWhenUsed w:val="1"/>
    <w:qFormat w:val="1"/>
    <w:pPr>
      <w:spacing w:after="160" w:before="200"/>
      <w:ind w:left="864" w:right="864" w:firstLine="0"/>
      <w:jc w:val="center"/>
    </w:pPr>
    <w:rPr>
      <w:i w:val="1"/>
      <w:iCs w:val="1"/>
      <w:color w:val="404040" w:themeColor="text1" w:themeTint="0000BF"/>
    </w:rPr>
  </w:style>
  <w:style w:type="character" w:styleId="QuoteChar" w:customStyle="1">
    <w:name w:val="Quote Char"/>
    <w:basedOn w:val="DefaultParagraphFont"/>
    <w:link w:val="Quote"/>
    <w:uiPriority w:val="29"/>
    <w:semiHidden w:val="1"/>
    <w:rPr>
      <w:i w:val="1"/>
      <w:iCs w:val="1"/>
      <w:color w:val="404040" w:themeColor="text1" w:themeTint="0000BF"/>
      <w:kern w:val="24"/>
    </w:rPr>
  </w:style>
  <w:style w:type="paragraph" w:styleId="Salutation">
    <w:name w:val="Salutation"/>
    <w:basedOn w:val="Normal"/>
    <w:next w:val="Normal"/>
    <w:link w:val="SalutationChar"/>
    <w:uiPriority w:val="99"/>
    <w:semiHidden w:val="1"/>
    <w:unhideWhenUsed w:val="1"/>
    <w:pPr>
      <w:ind w:firstLine="0"/>
    </w:pPr>
  </w:style>
  <w:style w:type="character" w:styleId="SalutationChar" w:customStyle="1">
    <w:name w:val="Salutation Char"/>
    <w:basedOn w:val="DefaultParagraphFont"/>
    <w:link w:val="Salutation"/>
    <w:uiPriority w:val="99"/>
    <w:semiHidden w:val="1"/>
    <w:rPr>
      <w:kern w:val="24"/>
    </w:rPr>
  </w:style>
  <w:style w:type="paragraph" w:styleId="Signature">
    <w:name w:val="Signature"/>
    <w:basedOn w:val="Normal"/>
    <w:link w:val="SignatureChar"/>
    <w:uiPriority w:val="99"/>
    <w:semiHidden w:val="1"/>
    <w:unhideWhenUsed w:val="1"/>
    <w:pPr>
      <w:spacing w:line="240" w:lineRule="auto"/>
      <w:ind w:left="4320" w:firstLine="0"/>
    </w:pPr>
  </w:style>
  <w:style w:type="character" w:styleId="SignatureChar" w:customStyle="1">
    <w:name w:val="Signature Char"/>
    <w:basedOn w:val="DefaultParagraphFont"/>
    <w:link w:val="Signature"/>
    <w:uiPriority w:val="99"/>
    <w:semiHidden w:val="1"/>
    <w:rPr>
      <w:kern w:val="24"/>
    </w:rPr>
  </w:style>
  <w:style w:type="paragraph" w:styleId="Title2" w:customStyle="1">
    <w:name w:val="Title 2"/>
    <w:basedOn w:val="Normal"/>
    <w:uiPriority w:val="1"/>
    <w:qFormat w:val="1"/>
    <w:pPr>
      <w:ind w:firstLine="0"/>
      <w:jc w:val="center"/>
    </w:pPr>
  </w:style>
  <w:style w:type="paragraph" w:styleId="TableofAuthorities">
    <w:name w:val="table of authorities"/>
    <w:basedOn w:val="Normal"/>
    <w:next w:val="Normal"/>
    <w:uiPriority w:val="99"/>
    <w:semiHidden w:val="1"/>
    <w:unhideWhenUsed w:val="1"/>
    <w:pPr>
      <w:ind w:left="240" w:firstLine="0"/>
    </w:pPr>
  </w:style>
  <w:style w:type="paragraph" w:styleId="TableofFigures">
    <w:name w:val="table of figures"/>
    <w:basedOn w:val="Normal"/>
    <w:next w:val="Normal"/>
    <w:uiPriority w:val="99"/>
    <w:semiHidden w:val="1"/>
    <w:unhideWhenUsed w:val="1"/>
    <w:pPr>
      <w:ind w:firstLine="0"/>
    </w:pPr>
  </w:style>
  <w:style w:type="paragraph" w:styleId="TOAHeading">
    <w:name w:val="toa heading"/>
    <w:basedOn w:val="Normal"/>
    <w:next w:val="Normal"/>
    <w:uiPriority w:val="99"/>
    <w:semiHidden w:val="1"/>
    <w:unhideWhenUsed w:val="1"/>
    <w:pPr>
      <w:spacing w:before="120"/>
      <w:ind w:firstLine="0"/>
    </w:pPr>
    <w:rPr>
      <w:rFonts w:asciiTheme="majorHAnsi" w:cstheme="majorBidi" w:eastAsiaTheme="majorEastAsia" w:hAnsiTheme="majorHAnsi"/>
      <w:b w:val="1"/>
      <w:bCs w:val="1"/>
    </w:rPr>
  </w:style>
  <w:style w:type="paragraph" w:styleId="TOC4">
    <w:name w:val="toc 4"/>
    <w:basedOn w:val="Normal"/>
    <w:next w:val="Normal"/>
    <w:autoRedefine w:val="1"/>
    <w:uiPriority w:val="39"/>
    <w:semiHidden w:val="1"/>
    <w:unhideWhenUsed w:val="1"/>
    <w:pPr>
      <w:spacing w:after="100"/>
      <w:ind w:left="720" w:firstLine="0"/>
    </w:pPr>
  </w:style>
  <w:style w:type="paragraph" w:styleId="TOC5">
    <w:name w:val="toc 5"/>
    <w:basedOn w:val="Normal"/>
    <w:next w:val="Normal"/>
    <w:autoRedefine w:val="1"/>
    <w:uiPriority w:val="39"/>
    <w:semiHidden w:val="1"/>
    <w:unhideWhenUsed w:val="1"/>
    <w:pPr>
      <w:spacing w:after="100"/>
      <w:ind w:left="960" w:firstLine="0"/>
    </w:pPr>
  </w:style>
  <w:style w:type="paragraph" w:styleId="TOC6">
    <w:name w:val="toc 6"/>
    <w:basedOn w:val="Normal"/>
    <w:next w:val="Normal"/>
    <w:autoRedefine w:val="1"/>
    <w:uiPriority w:val="39"/>
    <w:semiHidden w:val="1"/>
    <w:unhideWhenUsed w:val="1"/>
    <w:pPr>
      <w:spacing w:after="100"/>
      <w:ind w:left="1200" w:firstLine="0"/>
    </w:pPr>
  </w:style>
  <w:style w:type="paragraph" w:styleId="TOC7">
    <w:name w:val="toc 7"/>
    <w:basedOn w:val="Normal"/>
    <w:next w:val="Normal"/>
    <w:autoRedefine w:val="1"/>
    <w:uiPriority w:val="39"/>
    <w:semiHidden w:val="1"/>
    <w:unhideWhenUsed w:val="1"/>
    <w:pPr>
      <w:spacing w:after="100"/>
      <w:ind w:left="1440" w:firstLine="0"/>
    </w:pPr>
  </w:style>
  <w:style w:type="paragraph" w:styleId="TOC8">
    <w:name w:val="toc 8"/>
    <w:basedOn w:val="Normal"/>
    <w:next w:val="Normal"/>
    <w:autoRedefine w:val="1"/>
    <w:uiPriority w:val="39"/>
    <w:semiHidden w:val="1"/>
    <w:unhideWhenUsed w:val="1"/>
    <w:pPr>
      <w:spacing w:after="100"/>
      <w:ind w:left="1680" w:firstLine="0"/>
    </w:pPr>
  </w:style>
  <w:style w:type="paragraph" w:styleId="TOC9">
    <w:name w:val="toc 9"/>
    <w:basedOn w:val="Normal"/>
    <w:next w:val="Normal"/>
    <w:autoRedefine w:val="1"/>
    <w:uiPriority w:val="39"/>
    <w:semiHidden w:val="1"/>
    <w:unhideWhenUsed w:val="1"/>
    <w:pPr>
      <w:spacing w:after="100"/>
      <w:ind w:left="1920" w:firstLine="0"/>
    </w:pPr>
  </w:style>
  <w:style w:type="character" w:styleId="EndnoteReference">
    <w:name w:val="endnote reference"/>
    <w:basedOn w:val="DefaultParagraphFont"/>
    <w:uiPriority w:val="99"/>
    <w:semiHidden w:val="1"/>
    <w:unhideWhenUsed w:val="1"/>
    <w:rPr>
      <w:vertAlign w:val="superscript"/>
    </w:rPr>
  </w:style>
  <w:style w:type="character" w:styleId="FootnoteReference">
    <w:name w:val="footnote reference"/>
    <w:basedOn w:val="DefaultParagraphFont"/>
    <w:uiPriority w:val="99"/>
    <w:qFormat w:val="1"/>
    <w:rPr>
      <w:vertAlign w:val="superscript"/>
    </w:rPr>
  </w:style>
  <w:style w:type="table" w:styleId="APAReport" w:customStyle="1">
    <w:name w:val="APA Report"/>
    <w:basedOn w:val="TableNormal"/>
    <w:uiPriority w:val="99"/>
    <w:rsid w:val="003F7CBD"/>
    <w:pPr>
      <w:spacing w:line="240" w:lineRule="auto"/>
      <w:ind w:firstLine="0"/>
    </w:pPr>
    <w:tblPr>
      <w:tblBorders>
        <w:top w:color="auto" w:space="0" w:sz="12" w:val="single"/>
        <w:bottom w:color="auto" w:space="0" w:sz="12" w:val="single"/>
      </w:tblBorders>
    </w:tblPr>
    <w:tblStylePr w:type="firstRow">
      <w:rPr>
        <w:rFonts w:asciiTheme="majorHAnsi" w:hAnsiTheme="majorHAnsi"/>
      </w:rPr>
      <w:tblPr/>
      <w:tcPr>
        <w:tcBorders>
          <w:top w:color="auto" w:space="0" w:sz="12" w:val="single"/>
          <w:left w:space="0" w:sz="0" w:val="nil"/>
          <w:bottom w:color="auto" w:space="0" w:sz="12" w:val="single"/>
          <w:right w:space="0" w:sz="0" w:val="nil"/>
          <w:insideH w:space="0" w:sz="0" w:val="nil"/>
          <w:insideV w:space="0" w:sz="0" w:val="nil"/>
          <w:tl2br w:space="0" w:sz="0" w:val="nil"/>
          <w:tr2bl w:space="0" w:sz="0" w:val="nil"/>
        </w:tcBorders>
      </w:tcPr>
    </w:tblStylePr>
  </w:style>
  <w:style w:type="paragraph" w:styleId="TableFigure" w:customStyle="1">
    <w:name w:val="Table/Figure"/>
    <w:basedOn w:val="Normal"/>
    <w:uiPriority w:val="7"/>
    <w:qFormat w:val="1"/>
    <w:pPr>
      <w:spacing w:before="240"/>
      <w:ind w:firstLine="0"/>
      <w:contextualSpacing w:val="1"/>
    </w:pPr>
  </w:style>
  <w:style w:type="paragraph" w:styleId="Footer">
    <w:name w:val="footer"/>
    <w:basedOn w:val="Normal"/>
    <w:link w:val="FooterChar"/>
    <w:uiPriority w:val="99"/>
    <w:qFormat w:val="1"/>
    <w:pPr>
      <w:tabs>
        <w:tab w:val="center" w:pos="4680"/>
        <w:tab w:val="right" w:pos="9360"/>
      </w:tabs>
      <w:spacing w:line="240" w:lineRule="auto"/>
    </w:pPr>
  </w:style>
  <w:style w:type="character" w:styleId="FooterChar" w:customStyle="1">
    <w:name w:val="Footer Char"/>
    <w:basedOn w:val="DefaultParagraphFont"/>
    <w:link w:val="Footer"/>
    <w:uiPriority w:val="99"/>
    <w:rsid w:val="00DB2E59"/>
  </w:style>
  <w:style w:type="character" w:styleId="CommentReference">
    <w:name w:val="annotation reference"/>
    <w:basedOn w:val="DefaultParagraphFont"/>
    <w:uiPriority w:val="99"/>
    <w:semiHidden w:val="1"/>
    <w:unhideWhenUsed w:val="1"/>
    <w:rsid w:val="00EB69D3"/>
    <w:rPr>
      <w:sz w:val="22"/>
      <w:szCs w:val="16"/>
    </w:rPr>
  </w:style>
  <w:style w:type="paragraph" w:styleId="EndnoteText">
    <w:name w:val="endnote text"/>
    <w:basedOn w:val="Normal"/>
    <w:link w:val="EndnoteTextChar"/>
    <w:uiPriority w:val="99"/>
    <w:semiHidden w:val="1"/>
    <w:unhideWhenUsed w:val="1"/>
    <w:qFormat w:val="1"/>
    <w:rsid w:val="00EB69D3"/>
    <w:pPr>
      <w:spacing w:line="240" w:lineRule="auto"/>
    </w:pPr>
    <w:rPr>
      <w:sz w:val="22"/>
      <w:szCs w:val="20"/>
    </w:rPr>
  </w:style>
  <w:style w:type="character" w:styleId="EndnoteTextChar" w:customStyle="1">
    <w:name w:val="Endnote Text Char"/>
    <w:basedOn w:val="DefaultParagraphFont"/>
    <w:link w:val="EndnoteText"/>
    <w:uiPriority w:val="99"/>
    <w:semiHidden w:val="1"/>
    <w:rsid w:val="00EB69D3"/>
    <w:rPr>
      <w:sz w:val="22"/>
      <w:szCs w:val="20"/>
    </w:rPr>
  </w:style>
  <w:style w:type="character" w:styleId="HTMLCode">
    <w:name w:val="HTML Code"/>
    <w:basedOn w:val="DefaultParagraphFont"/>
    <w:uiPriority w:val="99"/>
    <w:semiHidden w:val="1"/>
    <w:unhideWhenUsed w:val="1"/>
    <w:rsid w:val="00EB69D3"/>
    <w:rPr>
      <w:rFonts w:ascii="Consolas" w:hAnsi="Consolas"/>
      <w:sz w:val="22"/>
      <w:szCs w:val="20"/>
    </w:rPr>
  </w:style>
  <w:style w:type="character" w:styleId="HTMLKeyboard">
    <w:name w:val="HTML Keyboard"/>
    <w:basedOn w:val="DefaultParagraphFont"/>
    <w:uiPriority w:val="99"/>
    <w:semiHidden w:val="1"/>
    <w:unhideWhenUsed w:val="1"/>
    <w:rsid w:val="00EB69D3"/>
    <w:rPr>
      <w:rFonts w:ascii="Consolas" w:hAnsi="Consolas"/>
      <w:sz w:val="22"/>
      <w:szCs w:val="20"/>
    </w:rPr>
  </w:style>
  <w:style w:type="character" w:styleId="HTMLTypewriter">
    <w:name w:val="HTML Typewriter"/>
    <w:basedOn w:val="DefaultParagraphFont"/>
    <w:uiPriority w:val="99"/>
    <w:semiHidden w:val="1"/>
    <w:unhideWhenUsed w:val="1"/>
    <w:rsid w:val="00EB69D3"/>
    <w:rPr>
      <w:rFonts w:ascii="Consolas" w:hAnsi="Consolas"/>
      <w:sz w:val="22"/>
      <w:szCs w:val="20"/>
    </w:rPr>
  </w:style>
  <w:style w:type="paragraph" w:styleId="TOCHeading">
    <w:name w:val="TOC Heading"/>
    <w:basedOn w:val="Heading1"/>
    <w:next w:val="Normal"/>
    <w:uiPriority w:val="39"/>
    <w:semiHidden w:val="1"/>
    <w:unhideWhenUsed w:val="1"/>
    <w:qFormat w:val="1"/>
    <w:rsid w:val="00EB69D3"/>
    <w:pPr>
      <w:spacing w:before="240"/>
      <w:ind w:firstLine="720"/>
      <w:jc w:val="left"/>
      <w:outlineLvl w:val="9"/>
    </w:pPr>
    <w:rPr>
      <w:b w:val="0"/>
      <w:bCs w:val="0"/>
      <w:color w:val="6e6e6e" w:themeColor="accent1" w:themeShade="000080"/>
      <w:sz w:val="32"/>
      <w:szCs w:val="32"/>
    </w:rPr>
  </w:style>
  <w:style w:type="character" w:styleId="IntenseReference">
    <w:name w:val="Intense Reference"/>
    <w:basedOn w:val="DefaultParagraphFont"/>
    <w:uiPriority w:val="32"/>
    <w:semiHidden w:val="1"/>
    <w:unhideWhenUsed w:val="1"/>
    <w:qFormat w:val="1"/>
    <w:rsid w:val="00EB69D3"/>
    <w:rPr>
      <w:b w:val="1"/>
      <w:bCs w:val="1"/>
      <w:caps w:val="0"/>
      <w:smallCaps w:val="1"/>
      <w:color w:val="6e6e6e" w:themeColor="accent1" w:themeShade="000080"/>
      <w:spacing w:val="5"/>
    </w:rPr>
  </w:style>
  <w:style w:type="character" w:styleId="IntenseEmphasis">
    <w:name w:val="Intense Emphasis"/>
    <w:basedOn w:val="DefaultParagraphFont"/>
    <w:uiPriority w:val="21"/>
    <w:semiHidden w:val="1"/>
    <w:unhideWhenUsed w:val="1"/>
    <w:qFormat w:val="1"/>
    <w:rsid w:val="00EB69D3"/>
    <w:rPr>
      <w:i w:val="1"/>
      <w:iCs w:val="1"/>
      <w:color w:val="6e6e6e" w:themeColor="accent1" w:themeShade="000080"/>
    </w:rPr>
  </w:style>
  <w:style w:type="table" w:styleId="GridTable4-Accent4">
    <w:name w:val="Grid Table 4 Accent 4"/>
    <w:basedOn w:val="TableNormal"/>
    <w:uiPriority w:val="49"/>
    <w:rsid w:val="003F7CBD"/>
    <w:pPr>
      <w:spacing w:line="240" w:lineRule="auto"/>
    </w:pPr>
    <w:tblPr>
      <w:tblStyleRowBandSize w:val="1"/>
      <w:tblStyleColBandSize w:val="1"/>
      <w:tblBorders>
        <w:top w:color="b2b2b2" w:space="0" w:sz="4" w:themeColor="accent4" w:themeTint="000099" w:val="single"/>
        <w:left w:color="b2b2b2" w:space="0" w:sz="4" w:themeColor="accent4" w:themeTint="000099" w:val="single"/>
        <w:bottom w:color="b2b2b2" w:space="0" w:sz="4" w:themeColor="accent4" w:themeTint="000099" w:val="single"/>
        <w:right w:color="b2b2b2" w:space="0" w:sz="4" w:themeColor="accent4" w:themeTint="000099" w:val="single"/>
        <w:insideH w:color="b2b2b2" w:space="0" w:sz="4" w:themeColor="accent4" w:themeTint="000099" w:val="single"/>
        <w:insideV w:color="b2b2b2" w:space="0" w:sz="4" w:themeColor="accent4" w:themeTint="000099" w:val="single"/>
      </w:tblBorders>
    </w:tblPr>
    <w:tblStylePr w:type="firstRow">
      <w:rPr>
        <w:b w:val="1"/>
        <w:bCs w:val="1"/>
        <w:color w:val="ffffff" w:themeColor="background1"/>
      </w:rPr>
      <w:tblPr/>
      <w:tcPr>
        <w:tcBorders>
          <w:top w:color="808080" w:space="0" w:sz="4" w:themeColor="accent4" w:val="single"/>
          <w:left w:color="808080" w:space="0" w:sz="4" w:themeColor="accent4" w:val="single"/>
          <w:bottom w:color="808080" w:space="0" w:sz="4" w:themeColor="accent4" w:val="single"/>
          <w:right w:color="808080" w:space="0" w:sz="4" w:themeColor="accent4" w:val="single"/>
          <w:insideH w:space="0" w:sz="0" w:val="nil"/>
          <w:insideV w:space="0" w:sz="0" w:val="nil"/>
        </w:tcBorders>
        <w:shd w:color="auto" w:fill="808080" w:themeFill="accent4" w:val="clear"/>
      </w:tcPr>
    </w:tblStylePr>
    <w:tblStylePr w:type="lastRow">
      <w:rPr>
        <w:b w:val="1"/>
        <w:bCs w:val="1"/>
      </w:rPr>
      <w:tblPr/>
      <w:tcPr>
        <w:tcBorders>
          <w:top w:color="808080" w:space="0" w:sz="4" w:themeColor="accent4" w:val="double"/>
        </w:tcBorders>
      </w:tcPr>
    </w:tblStylePr>
    <w:tblStylePr w:type="firstCol">
      <w:rPr>
        <w:b w:val="1"/>
        <w:bCs w:val="1"/>
      </w:rPr>
    </w:tblStylePr>
    <w:tblStylePr w:type="lastCol">
      <w:rPr>
        <w:b w:val="1"/>
        <w:bCs w:val="1"/>
      </w:rPr>
    </w:tblStylePr>
    <w:tblStylePr w:type="band1Vert">
      <w:tblPr/>
      <w:tcPr>
        <w:shd w:color="auto" w:fill="e5e5e5" w:themeFill="accent4" w:themeFillTint="000033" w:val="clear"/>
      </w:tcPr>
    </w:tblStylePr>
    <w:tblStylePr w:type="band1Horz">
      <w:tblPr/>
      <w:tcPr>
        <w:shd w:color="auto" w:fill="e5e5e5" w:themeFill="accent4" w:themeFillTint="000033" w:val="clear"/>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color="eaeaea" w:space="0" w:sz="2" w:themeColor="accent1" w:themeTint="000099" w:val="single"/>
        <w:bottom w:color="eaeaea" w:space="0" w:sz="2" w:themeColor="accent1" w:themeTint="000099" w:val="single"/>
        <w:insideH w:color="eaeaea" w:space="0" w:sz="2" w:themeColor="accent1" w:themeTint="000099" w:val="single"/>
        <w:insideV w:color="eaeaea" w:space="0" w:sz="2" w:themeColor="accent1" w:themeTint="000099" w:val="single"/>
      </w:tblBorders>
      <w:tblCellMar>
        <w:left w:w="0.0" w:type="dxa"/>
        <w:right w:w="0.0" w:type="dxa"/>
      </w:tblCellMar>
    </w:tblPr>
    <w:tblStylePr w:type="firstRow">
      <w:rPr>
        <w:b w:val="0"/>
        <w:bCs w:val="1"/>
        <w:i w:val="0"/>
      </w:rPr>
      <w:tblPr/>
      <w:tcPr>
        <w:tcBorders>
          <w:top w:space="0" w:sz="0" w:val="nil"/>
          <w:left w:space="0" w:sz="0" w:val="nil"/>
          <w:bottom w:space="0" w:sz="0" w:val="nil"/>
          <w:right w:space="0" w:sz="0" w:val="nil"/>
          <w:insideH w:space="0" w:sz="0" w:val="nil"/>
          <w:insideV w:space="0" w:sz="0" w:val="nil"/>
          <w:tl2br w:space="0" w:sz="0" w:val="nil"/>
          <w:tr2bl w:space="0" w:sz="0" w:val="nil"/>
        </w:tcBorders>
        <w:shd w:color="auto" w:fill="ffffff" w:themeFill="background1" w:val="clear"/>
      </w:tcPr>
    </w:tblStylePr>
    <w:tblStylePr w:type="lastRow">
      <w:rPr>
        <w:b w:val="1"/>
        <w:bCs w:val="1"/>
      </w:rPr>
      <w:tblPr/>
      <w:tcPr>
        <w:tcBorders>
          <w:top w:color="eaeaea"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8f8f8" w:themeFill="accent1" w:themeFillTint="000033" w:val="clear"/>
      </w:tcPr>
    </w:tblStylePr>
    <w:tblStylePr w:type="band1Horz">
      <w:tblPr/>
      <w:tcPr>
        <w:shd w:color="auto" w:fill="f8f8f8" w:themeFill="accent1" w:themeFillTint="000033" w:val="clear"/>
      </w:tcPr>
    </w:tblStylePr>
  </w:style>
  <w:style w:type="character" w:styleId="Hyperlink">
    <w:name w:val="Hyperlink"/>
    <w:basedOn w:val="DefaultParagraphFont"/>
    <w:uiPriority w:val="99"/>
    <w:semiHidden w:val="1"/>
    <w:unhideWhenUsed w:val="1"/>
    <w:rsid w:val="0010430F"/>
    <w:rPr>
      <w:color w:val="0000ff"/>
      <w:u w:val="single"/>
    </w:rPr>
  </w:style>
  <w:style w:type="character" w:styleId="FollowedHyperlink">
    <w:name w:val="FollowedHyperlink"/>
    <w:basedOn w:val="DefaultParagraphFont"/>
    <w:uiPriority w:val="99"/>
    <w:semiHidden w:val="1"/>
    <w:unhideWhenUsed w:val="1"/>
    <w:rsid w:val="00B8208B"/>
    <w:rPr>
      <w:color w:val="6c6c6c"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ind w:firstLine="0"/>
    </w:pPr>
    <w:tblPr>
      <w:tblStyleRowBandSize w:val="1"/>
      <w:tblStyleColBandSize w:val="1"/>
      <w:tblCellMar>
        <w:top w:w="0.0" w:type="dxa"/>
        <w:left w:w="0.0" w:type="dxa"/>
        <w:bottom w:w="0.0" w:type="dxa"/>
        <w:right w:w="0.0" w:type="dxa"/>
      </w:tblCellMar>
    </w:tblPr>
    <w:tblStylePr w:type="firstRow">
      <w:rPr>
        <w:rFonts w:ascii="Times New Roman" w:cs="Times New Roman" w:eastAsia="Times New Roman" w:hAnsi="Times New Roman"/>
      </w:rPr>
      <w:tcPr>
        <w:tcBorders>
          <w:top w:color="000000" w:space="0" w:sz="12" w:val="single"/>
          <w:left w:color="000000" w:space="0" w:sz="0" w:val="nil"/>
          <w:bottom w:color="000000" w:space="0" w:sz="12" w:val="single"/>
          <w:right w:color="000000" w:space="0" w:sz="0" w:val="nil"/>
          <w:insideH w:color="000000" w:space="0" w:sz="0" w:val="nil"/>
          <w:insideV w:color="000000" w:space="0" w:sz="0" w:val="nil"/>
        </w:tcBorders>
      </w:tcPr>
    </w:tblStylePr>
  </w:style>
  <w:style w:type="table" w:styleId="Table2">
    <w:basedOn w:val="TableNormal"/>
    <w:pPr>
      <w:spacing w:line="240" w:lineRule="auto"/>
      <w:ind w:firstLine="0"/>
    </w:pPr>
    <w:tblPr>
      <w:tblStyleRowBandSize w:val="1"/>
      <w:tblStyleColBandSize w:val="1"/>
      <w:tblCellMar>
        <w:top w:w="0.0" w:type="dxa"/>
        <w:left w:w="0.0" w:type="dxa"/>
        <w:bottom w:w="0.0" w:type="dxa"/>
        <w:right w:w="0.0" w:type="dxa"/>
      </w:tblCellMar>
    </w:tblPr>
  </w:style>
  <w:style w:type="table" w:styleId="Table3">
    <w:basedOn w:val="TableNormal"/>
    <w:pPr>
      <w:spacing w:line="240" w:lineRule="auto"/>
      <w:ind w:firstLine="0"/>
    </w:pPr>
    <w:tblPr>
      <w:tblStyleRowBandSize w:val="1"/>
      <w:tblStyleColBandSize w:val="1"/>
      <w:tblCellMar>
        <w:top w:w="0.0" w:type="dxa"/>
        <w:left w:w="0.0" w:type="dxa"/>
        <w:bottom w:w="0.0" w:type="dxa"/>
        <w:right w:w="0.0" w:type="dxa"/>
      </w:tblCellMar>
    </w:tblPr>
  </w:style>
  <w:style w:type="table" w:styleId="Table4">
    <w:basedOn w:val="TableNormal"/>
    <w:pPr>
      <w:spacing w:line="240" w:lineRule="auto"/>
      <w:ind w:firstLine="0"/>
    </w:pPr>
    <w:tblPr>
      <w:tblStyleRowBandSize w:val="1"/>
      <w:tblStyleColBandSize w:val="1"/>
      <w:tblCellMar>
        <w:top w:w="0.0" w:type="dxa"/>
        <w:left w:w="0.0" w:type="dxa"/>
        <w:bottom w:w="0.0" w:type="dxa"/>
        <w:right w:w="0.0" w:type="dxa"/>
      </w:tblCellMar>
    </w:tblPr>
    <w:tblStylePr w:type="band1Horz">
      <w:tcPr>
        <w:shd w:fill="f8f8f8" w:val="clear"/>
      </w:tcPr>
    </w:tblStylePr>
    <w:tblStylePr w:type="band1Vert">
      <w:tcPr>
        <w:shd w:fill="f8f8f8" w:val="clear"/>
      </w:tcPr>
    </w:tblStylePr>
    <w:tblStylePr w:type="firstCol">
      <w:rPr>
        <w:b w:val="1"/>
      </w:rPr>
    </w:tblStylePr>
    <w:tblStylePr w:type="firstRow">
      <w:rPr>
        <w:b w:val="0"/>
        <w:i w:val="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Col">
      <w:rPr>
        <w:b w:val="1"/>
      </w:rPr>
    </w:tblStylePr>
    <w:tblStylePr w:type="lastRow">
      <w:rPr>
        <w:b w:val="1"/>
      </w:rPr>
      <w:tcPr>
        <w:tcBorders>
          <w:top w:color="eaeaea" w:space="0" w:sz="4" w:val="single"/>
          <w:bottom w:color="000000" w:space="0" w:sz="0" w:val="nil"/>
          <w:insideH w:color="000000" w:space="0" w:sz="0" w:val="nil"/>
          <w:insideV w:color="000000" w:space="0" w:sz="0" w:val="nil"/>
        </w:tcBorders>
        <w:shd w:fill="ffffff" w:val="clear"/>
      </w:tcPr>
    </w:tblStylePr>
  </w:style>
  <w:style w:type="table" w:styleId="Table5">
    <w:basedOn w:val="TableNormal"/>
    <w:pPr>
      <w:spacing w:line="240" w:lineRule="auto"/>
      <w:ind w:firstLine="0"/>
    </w:pPr>
    <w:tblPr>
      <w:tblStyleRowBandSize w:val="1"/>
      <w:tblStyleColBandSize w:val="1"/>
      <w:tblCellMar>
        <w:top w:w="0.0" w:type="dxa"/>
        <w:left w:w="0.0" w:type="dxa"/>
        <w:bottom w:w="0.0" w:type="dxa"/>
        <w:right w:w="0.0" w:type="dxa"/>
      </w:tblCellMar>
    </w:tblPr>
    <w:tblStylePr w:type="band1Horz">
      <w:tcPr>
        <w:shd w:fill="f8f8f8" w:val="clear"/>
      </w:tcPr>
    </w:tblStylePr>
    <w:tblStylePr w:type="band1Vert">
      <w:tcPr>
        <w:shd w:fill="f8f8f8" w:val="clear"/>
      </w:tcPr>
    </w:tblStylePr>
    <w:tblStylePr w:type="firstCol">
      <w:rPr>
        <w:b w:val="1"/>
      </w:rPr>
    </w:tblStylePr>
    <w:tblStylePr w:type="firstRow">
      <w:rPr>
        <w:b w:val="0"/>
        <w:i w:val="0"/>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Col">
      <w:rPr>
        <w:b w:val="1"/>
      </w:rPr>
    </w:tblStylePr>
    <w:tblStylePr w:type="lastRow">
      <w:rPr>
        <w:b w:val="1"/>
      </w:rPr>
      <w:tcPr>
        <w:tcBorders>
          <w:top w:color="eaeaea"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20" Type="http://schemas.openxmlformats.org/officeDocument/2006/relationships/chart" Target="charts/chart10.xml"/><Relationship Id="rId11" Type="http://schemas.openxmlformats.org/officeDocument/2006/relationships/chart" Target="charts/chart3.xml"/><Relationship Id="rId22" Type="http://schemas.openxmlformats.org/officeDocument/2006/relationships/image" Target="media/image1.png"/><Relationship Id="rId10" Type="http://schemas.openxmlformats.org/officeDocument/2006/relationships/chart" Target="charts/chart1.xml"/><Relationship Id="rId21" Type="http://schemas.openxmlformats.org/officeDocument/2006/relationships/chart" Target="charts/chart11.xml"/><Relationship Id="rId13" Type="http://schemas.openxmlformats.org/officeDocument/2006/relationships/chart" Target="charts/chart5.xml"/><Relationship Id="rId24" Type="http://schemas.openxmlformats.org/officeDocument/2006/relationships/header" Target="header1.xml"/><Relationship Id="rId12" Type="http://schemas.openxmlformats.org/officeDocument/2006/relationships/chart" Target="charts/chart2.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chart" Target="charts/chart7.xml"/><Relationship Id="rId14" Type="http://schemas.openxmlformats.org/officeDocument/2006/relationships/chart" Target="charts/chart4.xml"/><Relationship Id="rId17" Type="http://schemas.openxmlformats.org/officeDocument/2006/relationships/chart" Target="charts/chart9.xml"/><Relationship Id="rId16" Type="http://schemas.openxmlformats.org/officeDocument/2006/relationships/chart" Target="charts/chart6.xml"/><Relationship Id="rId5" Type="http://schemas.openxmlformats.org/officeDocument/2006/relationships/footnotes" Target="footnotes.xml"/><Relationship Id="rId19" Type="http://schemas.openxmlformats.org/officeDocument/2006/relationships/chart" Target="charts/chart12.xml"/><Relationship Id="rId6" Type="http://schemas.openxmlformats.org/officeDocument/2006/relationships/numbering" Target="numbering.xml"/><Relationship Id="rId18" Type="http://schemas.openxmlformats.org/officeDocument/2006/relationships/chart" Target="charts/chart8.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owais\My%20Drive\dental-opg-classification\Evaluation\Evaluation.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C:\Users\owais\My%20Drive\dental-opg-classification\Evaluation\Evaluation.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C:\Users\owais\My%20Drive\dental-opg-classification\Evaluation\Evaluation.xlsx"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oleObject" Target="file:///C:\Users\owais\My%20Drive\dental-opg-classification\Evaluation\Evaluation.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owais\My%20Drive\dental-opg-classification\Evaluation\Evaluation.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owais\My%20Drive\dental-opg-classification\Evaluation\Evaluation.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C:\Users\owais\My%20Drive\dental-opg-classification\Evaluation\Evaluation.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C:\Users\owais\My%20Drive\dental-opg-classification\Evaluation\Evaluation.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C:\Users\owais\My%20Drive\dental-opg-classification\Evaluation\Evaluation.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C:\Users\owais\My%20Drive\dental-opg-classification\Evaluation\Evaluation.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C:\Users\owais\My%20Drive\dental-opg-classification\Evaluation\Evaluation.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C:\Users\owais\My%20Drive\dental-opg-classification\Evaluation\Evalu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PK"/>
        </a:p>
      </c:txPr>
    </c:title>
    <c:autoTitleDeleted val="0"/>
    <c:plotArea>
      <c:layout/>
      <c:lineChart>
        <c:grouping val="standard"/>
        <c:varyColors val="0"/>
        <c:ser>
          <c:idx val="0"/>
          <c:order val="0"/>
          <c:tx>
            <c:strRef>
              <c:f>segment_graphs!$B$1</c:f>
              <c:strCache>
                <c:ptCount val="1"/>
                <c:pt idx="0">
                  <c:v>epoch_loss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numFmt formatCode="#,##0.000" sourceLinked="0"/>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PK"/>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segment_graphs!$A$2:$A$32</c:f>
              <c:numCache>
                <c:formatCode>General</c:formatCode>
                <c:ptCount val="31"/>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numCache>
            </c:numRef>
          </c:cat>
          <c:val>
            <c:numRef>
              <c:f>segment_graphs!$B$2:$B$32</c:f>
              <c:numCache>
                <c:formatCode>General</c:formatCode>
                <c:ptCount val="31"/>
                <c:pt idx="0">
                  <c:v>1.56757700443267</c:v>
                </c:pt>
                <c:pt idx="1">
                  <c:v>1.2160568237304601</c:v>
                </c:pt>
                <c:pt idx="2">
                  <c:v>1.0639736652374201</c:v>
                </c:pt>
                <c:pt idx="3">
                  <c:v>1.02126705646514</c:v>
                </c:pt>
                <c:pt idx="4">
                  <c:v>0.91344434022903398</c:v>
                </c:pt>
                <c:pt idx="5">
                  <c:v>0.84155446290969804</c:v>
                </c:pt>
                <c:pt idx="6">
                  <c:v>0.78767281770706099</c:v>
                </c:pt>
                <c:pt idx="7">
                  <c:v>0.72551721334457397</c:v>
                </c:pt>
                <c:pt idx="8">
                  <c:v>0.68617266416549605</c:v>
                </c:pt>
                <c:pt idx="9">
                  <c:v>0.64180999994277899</c:v>
                </c:pt>
                <c:pt idx="10">
                  <c:v>0.61467456817626898</c:v>
                </c:pt>
                <c:pt idx="11">
                  <c:v>0.54801338911056496</c:v>
                </c:pt>
                <c:pt idx="12">
                  <c:v>0.55886697769164995</c:v>
                </c:pt>
                <c:pt idx="13">
                  <c:v>0.51820725202560403</c:v>
                </c:pt>
                <c:pt idx="14">
                  <c:v>0.53181296586990301</c:v>
                </c:pt>
                <c:pt idx="15">
                  <c:v>0.49587762355804399</c:v>
                </c:pt>
                <c:pt idx="16">
                  <c:v>0.45907714962959201</c:v>
                </c:pt>
                <c:pt idx="17">
                  <c:v>0.43577417731285001</c:v>
                </c:pt>
                <c:pt idx="18">
                  <c:v>0.443284392356872</c:v>
                </c:pt>
                <c:pt idx="19">
                  <c:v>0.42250564694404602</c:v>
                </c:pt>
                <c:pt idx="20">
                  <c:v>0.42447909712791398</c:v>
                </c:pt>
                <c:pt idx="21">
                  <c:v>0.39414590597152699</c:v>
                </c:pt>
                <c:pt idx="22">
                  <c:v>0.378830075263977</c:v>
                </c:pt>
                <c:pt idx="23">
                  <c:v>0.35686373710632302</c:v>
                </c:pt>
                <c:pt idx="24">
                  <c:v>0.37054738402366599</c:v>
                </c:pt>
                <c:pt idx="25">
                  <c:v>0.34916669130325301</c:v>
                </c:pt>
                <c:pt idx="26">
                  <c:v>0.32260262966156</c:v>
                </c:pt>
                <c:pt idx="27">
                  <c:v>0.31852337718009899</c:v>
                </c:pt>
                <c:pt idx="28">
                  <c:v>0.30274525284767101</c:v>
                </c:pt>
                <c:pt idx="29">
                  <c:v>0.28305596113204901</c:v>
                </c:pt>
                <c:pt idx="30">
                  <c:v>0.290946304798126</c:v>
                </c:pt>
              </c:numCache>
            </c:numRef>
          </c:val>
          <c:smooth val="0"/>
          <c:extLst>
            <c:ext xmlns:c16="http://schemas.microsoft.com/office/drawing/2014/chart" uri="{C3380CC4-5D6E-409C-BE32-E72D297353CC}">
              <c16:uniqueId val="{00000000-7099-4BA4-ABEE-F0ED6CE574A8}"/>
            </c:ext>
          </c:extLst>
        </c:ser>
        <c:dLbls>
          <c:dLblPos val="t"/>
          <c:showLegendKey val="0"/>
          <c:showVal val="1"/>
          <c:showCatName val="0"/>
          <c:showSerName val="0"/>
          <c:showPercent val="0"/>
          <c:showBubbleSize val="0"/>
        </c:dLbls>
        <c:marker val="1"/>
        <c:smooth val="0"/>
        <c:axId val="117798575"/>
        <c:axId val="1991511359"/>
      </c:lineChart>
      <c:catAx>
        <c:axId val="11779857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PK"/>
          </a:p>
        </c:txPr>
        <c:crossAx val="1991511359"/>
        <c:crosses val="autoZero"/>
        <c:auto val="1"/>
        <c:lblAlgn val="ctr"/>
        <c:lblOffset val="100"/>
        <c:tickMarkSkip val="1"/>
        <c:noMultiLvlLbl val="0"/>
      </c:catAx>
      <c:valAx>
        <c:axId val="1991511359"/>
        <c:scaling>
          <c:orientation val="minMax"/>
          <c:max val="1.6"/>
          <c:min val="0.2"/>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PK"/>
          </a:p>
        </c:txPr>
        <c:crossAx val="1177985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PK"/>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PK"/>
        </a:p>
      </c:txPr>
    </c:title>
    <c:autoTitleDeleted val="0"/>
    <c:plotArea>
      <c:layout/>
      <c:lineChart>
        <c:grouping val="standard"/>
        <c:varyColors val="0"/>
        <c:ser>
          <c:idx val="0"/>
          <c:order val="0"/>
          <c:tx>
            <c:strRef>
              <c:f>lesion_graphs!$F$1</c:f>
              <c:strCache>
                <c:ptCount val="1"/>
                <c:pt idx="0">
                  <c:v>rpn_bbox_loss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numFmt formatCode="#,##0.0000" sourceLinked="0"/>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PK"/>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lesion_graphs!$A$2:$A$21</c:f>
              <c:numCache>
                <c:formatCode>General</c:formatCode>
                <c:ptCount val="20"/>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pt idx="16">
                  <c:v>425</c:v>
                </c:pt>
                <c:pt idx="17">
                  <c:v>450</c:v>
                </c:pt>
                <c:pt idx="18">
                  <c:v>475</c:v>
                </c:pt>
                <c:pt idx="19">
                  <c:v>500</c:v>
                </c:pt>
              </c:numCache>
            </c:numRef>
          </c:cat>
          <c:val>
            <c:numRef>
              <c:f>lesion_graphs!$F$2:$F$21</c:f>
              <c:numCache>
                <c:formatCode>General</c:formatCode>
                <c:ptCount val="20"/>
                <c:pt idx="0">
                  <c:v>0.58109873533248901</c:v>
                </c:pt>
                <c:pt idx="1">
                  <c:v>0.444121062755584</c:v>
                </c:pt>
                <c:pt idx="2">
                  <c:v>0.43308857083320601</c:v>
                </c:pt>
                <c:pt idx="3">
                  <c:v>0.436785548925399</c:v>
                </c:pt>
                <c:pt idx="4">
                  <c:v>0.371569544076919</c:v>
                </c:pt>
                <c:pt idx="5">
                  <c:v>0.35892117023468001</c:v>
                </c:pt>
                <c:pt idx="6">
                  <c:v>0.36041629314422602</c:v>
                </c:pt>
                <c:pt idx="7">
                  <c:v>0.42990761995315502</c:v>
                </c:pt>
                <c:pt idx="8">
                  <c:v>0.39806464314460699</c:v>
                </c:pt>
                <c:pt idx="9">
                  <c:v>0.353371351957321</c:v>
                </c:pt>
                <c:pt idx="10">
                  <c:v>0.38487738370895302</c:v>
                </c:pt>
                <c:pt idx="11">
                  <c:v>0.32465848326683</c:v>
                </c:pt>
                <c:pt idx="12">
                  <c:v>0.374790608882904</c:v>
                </c:pt>
                <c:pt idx="13">
                  <c:v>0.34211418032646101</c:v>
                </c:pt>
                <c:pt idx="14">
                  <c:v>0.36386403441429099</c:v>
                </c:pt>
                <c:pt idx="15">
                  <c:v>0.216801658272743</c:v>
                </c:pt>
                <c:pt idx="16">
                  <c:v>0.382274270057678</c:v>
                </c:pt>
                <c:pt idx="17">
                  <c:v>0.313220053911209</c:v>
                </c:pt>
                <c:pt idx="18">
                  <c:v>0.34431010484695401</c:v>
                </c:pt>
                <c:pt idx="19">
                  <c:v>0.29862576723098699</c:v>
                </c:pt>
              </c:numCache>
            </c:numRef>
          </c:val>
          <c:smooth val="0"/>
          <c:extLst>
            <c:ext xmlns:c16="http://schemas.microsoft.com/office/drawing/2014/chart" uri="{C3380CC4-5D6E-409C-BE32-E72D297353CC}">
              <c16:uniqueId val="{00000000-7A85-4220-91AC-9BA7E4C55CDB}"/>
            </c:ext>
          </c:extLst>
        </c:ser>
        <c:dLbls>
          <c:dLblPos val="t"/>
          <c:showLegendKey val="0"/>
          <c:showVal val="1"/>
          <c:showCatName val="0"/>
          <c:showSerName val="0"/>
          <c:showPercent val="0"/>
          <c:showBubbleSize val="0"/>
        </c:dLbls>
        <c:marker val="1"/>
        <c:smooth val="0"/>
        <c:axId val="1340277296"/>
        <c:axId val="925744912"/>
      </c:lineChart>
      <c:catAx>
        <c:axId val="1340277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PK"/>
          </a:p>
        </c:txPr>
        <c:crossAx val="925744912"/>
        <c:crosses val="autoZero"/>
        <c:auto val="1"/>
        <c:lblAlgn val="ctr"/>
        <c:lblOffset val="100"/>
        <c:noMultiLvlLbl val="0"/>
      </c:catAx>
      <c:valAx>
        <c:axId val="925744912"/>
        <c:scaling>
          <c:orientation val="minMax"/>
          <c:min val="0.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PK"/>
          </a:p>
        </c:txPr>
        <c:crossAx val="1340277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PK"/>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PK"/>
        </a:p>
      </c:txPr>
    </c:title>
    <c:autoTitleDeleted val="0"/>
    <c:plotArea>
      <c:layout/>
      <c:lineChart>
        <c:grouping val="standard"/>
        <c:varyColors val="0"/>
        <c:ser>
          <c:idx val="0"/>
          <c:order val="0"/>
          <c:tx>
            <c:strRef>
              <c:f>lesion_graphs!$G$1</c:f>
              <c:strCache>
                <c:ptCount val="1"/>
                <c:pt idx="0">
                  <c:v>rpn_class_loss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numFmt formatCode="#,##0.000" sourceLinked="0"/>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PK"/>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lesion_graphs!$A$2:$A$21</c:f>
              <c:numCache>
                <c:formatCode>General</c:formatCode>
                <c:ptCount val="20"/>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pt idx="16">
                  <c:v>425</c:v>
                </c:pt>
                <c:pt idx="17">
                  <c:v>450</c:v>
                </c:pt>
                <c:pt idx="18">
                  <c:v>475</c:v>
                </c:pt>
                <c:pt idx="19">
                  <c:v>500</c:v>
                </c:pt>
              </c:numCache>
            </c:numRef>
          </c:cat>
          <c:val>
            <c:numRef>
              <c:f>lesion_graphs!$G$2:$G$21</c:f>
              <c:numCache>
                <c:formatCode>General</c:formatCode>
                <c:ptCount val="20"/>
                <c:pt idx="0">
                  <c:v>2.6516012847423501E-2</c:v>
                </c:pt>
                <c:pt idx="1">
                  <c:v>2.0115602761507E-2</c:v>
                </c:pt>
                <c:pt idx="2">
                  <c:v>1.85647085309028E-2</c:v>
                </c:pt>
                <c:pt idx="3">
                  <c:v>1.9594108685851E-2</c:v>
                </c:pt>
                <c:pt idx="4">
                  <c:v>1.5677852556109401E-2</c:v>
                </c:pt>
                <c:pt idx="5">
                  <c:v>1.46856438368558E-2</c:v>
                </c:pt>
                <c:pt idx="6">
                  <c:v>1.5489961951971E-2</c:v>
                </c:pt>
                <c:pt idx="7">
                  <c:v>1.5894819051027201E-2</c:v>
                </c:pt>
                <c:pt idx="8">
                  <c:v>1.74100510776042E-2</c:v>
                </c:pt>
                <c:pt idx="9">
                  <c:v>1.2738410383462901E-2</c:v>
                </c:pt>
                <c:pt idx="10">
                  <c:v>1.17667587473988E-2</c:v>
                </c:pt>
                <c:pt idx="11">
                  <c:v>1.0025099851191E-2</c:v>
                </c:pt>
                <c:pt idx="12">
                  <c:v>1.36951562017202E-2</c:v>
                </c:pt>
                <c:pt idx="13">
                  <c:v>1.4660473912954299E-2</c:v>
                </c:pt>
                <c:pt idx="14">
                  <c:v>1.3449108228087399E-2</c:v>
                </c:pt>
                <c:pt idx="15">
                  <c:v>9.5871808007359505E-3</c:v>
                </c:pt>
                <c:pt idx="16">
                  <c:v>1.54679305851459E-2</c:v>
                </c:pt>
                <c:pt idx="17">
                  <c:v>1.2522468343377099E-2</c:v>
                </c:pt>
                <c:pt idx="18">
                  <c:v>1.3229318894445801E-2</c:v>
                </c:pt>
                <c:pt idx="19">
                  <c:v>1.17954108864068E-2</c:v>
                </c:pt>
              </c:numCache>
            </c:numRef>
          </c:val>
          <c:smooth val="0"/>
          <c:extLst>
            <c:ext xmlns:c16="http://schemas.microsoft.com/office/drawing/2014/chart" uri="{C3380CC4-5D6E-409C-BE32-E72D297353CC}">
              <c16:uniqueId val="{00000000-F302-41FA-A919-2076785F1584}"/>
            </c:ext>
          </c:extLst>
        </c:ser>
        <c:dLbls>
          <c:dLblPos val="t"/>
          <c:showLegendKey val="0"/>
          <c:showVal val="1"/>
          <c:showCatName val="0"/>
          <c:showSerName val="0"/>
          <c:showPercent val="0"/>
          <c:showBubbleSize val="0"/>
        </c:dLbls>
        <c:marker val="1"/>
        <c:smooth val="0"/>
        <c:axId val="1340277296"/>
        <c:axId val="925744912"/>
      </c:lineChart>
      <c:catAx>
        <c:axId val="1340277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PK"/>
          </a:p>
        </c:txPr>
        <c:crossAx val="925744912"/>
        <c:crosses val="autoZero"/>
        <c:auto val="1"/>
        <c:lblAlgn val="ctr"/>
        <c:lblOffset val="100"/>
        <c:noMultiLvlLbl val="0"/>
      </c:catAx>
      <c:valAx>
        <c:axId val="925744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PK"/>
          </a:p>
        </c:txPr>
        <c:crossAx val="1340277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PK"/>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PK"/>
        </a:p>
      </c:txPr>
    </c:title>
    <c:autoTitleDeleted val="0"/>
    <c:plotArea>
      <c:layout/>
      <c:lineChart>
        <c:grouping val="standard"/>
        <c:varyColors val="0"/>
        <c:ser>
          <c:idx val="0"/>
          <c:order val="0"/>
          <c:tx>
            <c:strRef>
              <c:f>lesion_graphs!$E$1</c:f>
              <c:strCache>
                <c:ptCount val="1"/>
                <c:pt idx="0">
                  <c:v>mrcnn_mask_loss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numFmt formatCode="#,##0.000" sourceLinked="0"/>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PK"/>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lesion_graphs!$A$2:$A$21</c:f>
              <c:numCache>
                <c:formatCode>General</c:formatCode>
                <c:ptCount val="20"/>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pt idx="16">
                  <c:v>425</c:v>
                </c:pt>
                <c:pt idx="17">
                  <c:v>450</c:v>
                </c:pt>
                <c:pt idx="18">
                  <c:v>475</c:v>
                </c:pt>
                <c:pt idx="19">
                  <c:v>500</c:v>
                </c:pt>
              </c:numCache>
            </c:numRef>
          </c:cat>
          <c:val>
            <c:numRef>
              <c:f>lesion_graphs!$E$2:$E$21</c:f>
              <c:numCache>
                <c:formatCode>General</c:formatCode>
                <c:ptCount val="20"/>
                <c:pt idx="0">
                  <c:v>0.36903765797615001</c:v>
                </c:pt>
                <c:pt idx="1">
                  <c:v>0.35151445865631098</c:v>
                </c:pt>
                <c:pt idx="2">
                  <c:v>0.35002985596656799</c:v>
                </c:pt>
                <c:pt idx="3">
                  <c:v>0.32514938712120001</c:v>
                </c:pt>
                <c:pt idx="4">
                  <c:v>0.30204197764396601</c:v>
                </c:pt>
                <c:pt idx="5">
                  <c:v>0.32195985317230202</c:v>
                </c:pt>
                <c:pt idx="6">
                  <c:v>0.30971947312355003</c:v>
                </c:pt>
                <c:pt idx="7">
                  <c:v>0.30634444952011097</c:v>
                </c:pt>
                <c:pt idx="8">
                  <c:v>0.30345189571380599</c:v>
                </c:pt>
                <c:pt idx="9">
                  <c:v>0.29278254508972101</c:v>
                </c:pt>
                <c:pt idx="10">
                  <c:v>0.27529451251029902</c:v>
                </c:pt>
                <c:pt idx="11">
                  <c:v>0.28369477391242898</c:v>
                </c:pt>
                <c:pt idx="12">
                  <c:v>0.257407367229461</c:v>
                </c:pt>
                <c:pt idx="13">
                  <c:v>0.310555100440979</c:v>
                </c:pt>
                <c:pt idx="14">
                  <c:v>0.287635028362274</c:v>
                </c:pt>
                <c:pt idx="15">
                  <c:v>0.23228508234024001</c:v>
                </c:pt>
                <c:pt idx="16">
                  <c:v>0.26485776901245101</c:v>
                </c:pt>
                <c:pt idx="17">
                  <c:v>0.235950037837028</c:v>
                </c:pt>
                <c:pt idx="18">
                  <c:v>0.26211661100387501</c:v>
                </c:pt>
                <c:pt idx="19">
                  <c:v>0.26485493779182401</c:v>
                </c:pt>
              </c:numCache>
            </c:numRef>
          </c:val>
          <c:smooth val="0"/>
          <c:extLst>
            <c:ext xmlns:c16="http://schemas.microsoft.com/office/drawing/2014/chart" uri="{C3380CC4-5D6E-409C-BE32-E72D297353CC}">
              <c16:uniqueId val="{00000000-DB4B-407F-9DF7-6F4D04991493}"/>
            </c:ext>
          </c:extLst>
        </c:ser>
        <c:dLbls>
          <c:dLblPos val="t"/>
          <c:showLegendKey val="0"/>
          <c:showVal val="1"/>
          <c:showCatName val="0"/>
          <c:showSerName val="0"/>
          <c:showPercent val="0"/>
          <c:showBubbleSize val="0"/>
        </c:dLbls>
        <c:marker val="1"/>
        <c:smooth val="0"/>
        <c:axId val="1340277296"/>
        <c:axId val="925744912"/>
      </c:lineChart>
      <c:catAx>
        <c:axId val="1340277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PK"/>
          </a:p>
        </c:txPr>
        <c:crossAx val="925744912"/>
        <c:crosses val="autoZero"/>
        <c:auto val="1"/>
        <c:lblAlgn val="ctr"/>
        <c:lblOffset val="100"/>
        <c:noMultiLvlLbl val="0"/>
      </c:catAx>
      <c:valAx>
        <c:axId val="925744912"/>
        <c:scaling>
          <c:orientation val="minMax"/>
          <c:min val="0.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PK"/>
          </a:p>
        </c:txPr>
        <c:crossAx val="1340277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P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PK"/>
        </a:p>
      </c:txPr>
    </c:title>
    <c:autoTitleDeleted val="0"/>
    <c:plotArea>
      <c:layout/>
      <c:lineChart>
        <c:grouping val="standard"/>
        <c:varyColors val="0"/>
        <c:ser>
          <c:idx val="0"/>
          <c:order val="0"/>
          <c:tx>
            <c:strRef>
              <c:f>segment_graphs!$C$1</c:f>
              <c:strCache>
                <c:ptCount val="1"/>
                <c:pt idx="0">
                  <c:v>mrcnn_bbox_loss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numFmt formatCode="#,##0.000" sourceLinked="0"/>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PK"/>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segment_graphs!$A$2:$A$32</c:f>
              <c:numCache>
                <c:formatCode>General</c:formatCode>
                <c:ptCount val="31"/>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numCache>
            </c:numRef>
          </c:cat>
          <c:val>
            <c:numRef>
              <c:f>segment_graphs!$C$2:$C$32</c:f>
              <c:numCache>
                <c:formatCode>General</c:formatCode>
                <c:ptCount val="31"/>
                <c:pt idx="0">
                  <c:v>0.27532061934471103</c:v>
                </c:pt>
                <c:pt idx="1">
                  <c:v>0.204389289021492</c:v>
                </c:pt>
                <c:pt idx="2">
                  <c:v>0.171683460474014</c:v>
                </c:pt>
                <c:pt idx="3">
                  <c:v>0.15977033972740101</c:v>
                </c:pt>
                <c:pt idx="4">
                  <c:v>0.14558525383472401</c:v>
                </c:pt>
                <c:pt idx="5">
                  <c:v>0.126097992062568</c:v>
                </c:pt>
                <c:pt idx="6">
                  <c:v>0.12557715177536</c:v>
                </c:pt>
                <c:pt idx="7">
                  <c:v>0.10887133330106701</c:v>
                </c:pt>
                <c:pt idx="8">
                  <c:v>0.106618091464042</c:v>
                </c:pt>
                <c:pt idx="9">
                  <c:v>9.3550816178321797E-2</c:v>
                </c:pt>
                <c:pt idx="10">
                  <c:v>9.2564851045608507E-2</c:v>
                </c:pt>
                <c:pt idx="11">
                  <c:v>8.0551765859127003E-2</c:v>
                </c:pt>
                <c:pt idx="12">
                  <c:v>8.4116905927657998E-2</c:v>
                </c:pt>
                <c:pt idx="13">
                  <c:v>7.7308386564254705E-2</c:v>
                </c:pt>
                <c:pt idx="14">
                  <c:v>8.1104069948196397E-2</c:v>
                </c:pt>
                <c:pt idx="15">
                  <c:v>7.1667395532131195E-2</c:v>
                </c:pt>
                <c:pt idx="16">
                  <c:v>6.7549109458923298E-2</c:v>
                </c:pt>
                <c:pt idx="17">
                  <c:v>6.6532105207443196E-2</c:v>
                </c:pt>
                <c:pt idx="18">
                  <c:v>6.25792741775512E-2</c:v>
                </c:pt>
                <c:pt idx="19">
                  <c:v>6.3639894127845695E-2</c:v>
                </c:pt>
                <c:pt idx="20">
                  <c:v>6.72468692064285E-2</c:v>
                </c:pt>
                <c:pt idx="21">
                  <c:v>4.9533315002918202E-2</c:v>
                </c:pt>
                <c:pt idx="22">
                  <c:v>4.5863151550292899E-2</c:v>
                </c:pt>
                <c:pt idx="23">
                  <c:v>4.4455643743276499E-2</c:v>
                </c:pt>
                <c:pt idx="24">
                  <c:v>4.4971738010644899E-2</c:v>
                </c:pt>
                <c:pt idx="25">
                  <c:v>4.6222925186157199E-2</c:v>
                </c:pt>
                <c:pt idx="26">
                  <c:v>3.9414186030626297E-2</c:v>
                </c:pt>
                <c:pt idx="27">
                  <c:v>3.9717093110084499E-2</c:v>
                </c:pt>
                <c:pt idx="28">
                  <c:v>3.8244064897298799E-2</c:v>
                </c:pt>
                <c:pt idx="29">
                  <c:v>3.6531150341033901E-2</c:v>
                </c:pt>
                <c:pt idx="30">
                  <c:v>3.6618769168853697E-2</c:v>
                </c:pt>
              </c:numCache>
            </c:numRef>
          </c:val>
          <c:smooth val="0"/>
          <c:extLst>
            <c:ext xmlns:c16="http://schemas.microsoft.com/office/drawing/2014/chart" uri="{C3380CC4-5D6E-409C-BE32-E72D297353CC}">
              <c16:uniqueId val="{00000000-6F11-4A53-A773-DB90CC044FC0}"/>
            </c:ext>
          </c:extLst>
        </c:ser>
        <c:dLbls>
          <c:dLblPos val="t"/>
          <c:showLegendKey val="0"/>
          <c:showVal val="1"/>
          <c:showCatName val="0"/>
          <c:showSerName val="0"/>
          <c:showPercent val="0"/>
          <c:showBubbleSize val="0"/>
        </c:dLbls>
        <c:marker val="1"/>
        <c:smooth val="0"/>
        <c:axId val="117798575"/>
        <c:axId val="1991511359"/>
      </c:lineChart>
      <c:catAx>
        <c:axId val="11779857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PK"/>
          </a:p>
        </c:txPr>
        <c:crossAx val="1991511359"/>
        <c:crosses val="autoZero"/>
        <c:auto val="1"/>
        <c:lblAlgn val="ctr"/>
        <c:lblOffset val="100"/>
        <c:tickMarkSkip val="1"/>
        <c:noMultiLvlLbl val="0"/>
      </c:catAx>
      <c:valAx>
        <c:axId val="1991511359"/>
        <c:scaling>
          <c:orientation val="minMax"/>
          <c:min val="2.0000000000000004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PK"/>
          </a:p>
        </c:txPr>
        <c:crossAx val="1177985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P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PK"/>
        </a:p>
      </c:txPr>
    </c:title>
    <c:autoTitleDeleted val="0"/>
    <c:plotArea>
      <c:layout/>
      <c:lineChart>
        <c:grouping val="standard"/>
        <c:varyColors val="0"/>
        <c:ser>
          <c:idx val="0"/>
          <c:order val="0"/>
          <c:tx>
            <c:strRef>
              <c:f>segment_graphs!$D$1</c:f>
              <c:strCache>
                <c:ptCount val="1"/>
                <c:pt idx="0">
                  <c:v>mrcnn_class_loss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numFmt formatCode="#,##0.000" sourceLinked="0"/>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PK"/>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segment_graphs!$A$2:$A$32</c:f>
              <c:numCache>
                <c:formatCode>General</c:formatCode>
                <c:ptCount val="31"/>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numCache>
            </c:numRef>
          </c:cat>
          <c:val>
            <c:numRef>
              <c:f>segment_graphs!$D$2:$D$32</c:f>
              <c:numCache>
                <c:formatCode>General</c:formatCode>
                <c:ptCount val="31"/>
                <c:pt idx="0">
                  <c:v>0.497204959392547</c:v>
                </c:pt>
                <c:pt idx="1">
                  <c:v>0.34345847368240301</c:v>
                </c:pt>
                <c:pt idx="2">
                  <c:v>0.29297485947608898</c:v>
                </c:pt>
                <c:pt idx="3">
                  <c:v>0.28658819198608398</c:v>
                </c:pt>
                <c:pt idx="4">
                  <c:v>0.24775737524032501</c:v>
                </c:pt>
                <c:pt idx="5">
                  <c:v>0.22462290525436401</c:v>
                </c:pt>
                <c:pt idx="6">
                  <c:v>0.19504098594188601</c:v>
                </c:pt>
                <c:pt idx="7">
                  <c:v>0.17827083170413899</c:v>
                </c:pt>
                <c:pt idx="8">
                  <c:v>0.159650519490242</c:v>
                </c:pt>
                <c:pt idx="9">
                  <c:v>0.161115452647209</c:v>
                </c:pt>
                <c:pt idx="10">
                  <c:v>0.158749729394912</c:v>
                </c:pt>
                <c:pt idx="11">
                  <c:v>0.13037492334842599</c:v>
                </c:pt>
                <c:pt idx="12">
                  <c:v>0.138626724481582</c:v>
                </c:pt>
                <c:pt idx="13">
                  <c:v>0.13013991713523801</c:v>
                </c:pt>
                <c:pt idx="14">
                  <c:v>0.14234459400176999</c:v>
                </c:pt>
                <c:pt idx="15">
                  <c:v>0.13259640336036599</c:v>
                </c:pt>
                <c:pt idx="16">
                  <c:v>0.115174077451229</c:v>
                </c:pt>
                <c:pt idx="17">
                  <c:v>0.10297118872404</c:v>
                </c:pt>
                <c:pt idx="18">
                  <c:v>0.12078346312046</c:v>
                </c:pt>
                <c:pt idx="19">
                  <c:v>0.116621933877468</c:v>
                </c:pt>
                <c:pt idx="20">
                  <c:v>0.10485025495290699</c:v>
                </c:pt>
                <c:pt idx="21">
                  <c:v>9.72804576158523E-2</c:v>
                </c:pt>
                <c:pt idx="22">
                  <c:v>9.9640920758247306E-2</c:v>
                </c:pt>
                <c:pt idx="23">
                  <c:v>8.6884096264839103E-2</c:v>
                </c:pt>
                <c:pt idx="24">
                  <c:v>0.10688329488039</c:v>
                </c:pt>
                <c:pt idx="25">
                  <c:v>9.4723634421825395E-2</c:v>
                </c:pt>
                <c:pt idx="26">
                  <c:v>8.9473746716976096E-2</c:v>
                </c:pt>
                <c:pt idx="27">
                  <c:v>8.7461918592453003E-2</c:v>
                </c:pt>
                <c:pt idx="28">
                  <c:v>8.4839135408401406E-2</c:v>
                </c:pt>
                <c:pt idx="29">
                  <c:v>7.2970062494277899E-2</c:v>
                </c:pt>
                <c:pt idx="30">
                  <c:v>8.3504267036914798E-2</c:v>
                </c:pt>
              </c:numCache>
            </c:numRef>
          </c:val>
          <c:smooth val="0"/>
          <c:extLst>
            <c:ext xmlns:c16="http://schemas.microsoft.com/office/drawing/2014/chart" uri="{C3380CC4-5D6E-409C-BE32-E72D297353CC}">
              <c16:uniqueId val="{00000000-8ABE-46E8-8B92-82FEBE1F60FD}"/>
            </c:ext>
          </c:extLst>
        </c:ser>
        <c:dLbls>
          <c:dLblPos val="t"/>
          <c:showLegendKey val="0"/>
          <c:showVal val="1"/>
          <c:showCatName val="0"/>
          <c:showSerName val="0"/>
          <c:showPercent val="0"/>
          <c:showBubbleSize val="0"/>
        </c:dLbls>
        <c:marker val="1"/>
        <c:smooth val="0"/>
        <c:axId val="117798575"/>
        <c:axId val="1991511359"/>
      </c:lineChart>
      <c:catAx>
        <c:axId val="11779857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PK"/>
          </a:p>
        </c:txPr>
        <c:crossAx val="1991511359"/>
        <c:crosses val="autoZero"/>
        <c:auto val="1"/>
        <c:lblAlgn val="ctr"/>
        <c:lblOffset val="100"/>
        <c:tickMarkSkip val="1"/>
        <c:noMultiLvlLbl val="0"/>
      </c:catAx>
      <c:valAx>
        <c:axId val="1991511359"/>
        <c:scaling>
          <c:orientation val="minMax"/>
          <c:max val="0.5"/>
          <c:min val="5.000000000000001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PK"/>
          </a:p>
        </c:txPr>
        <c:crossAx val="1177985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P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PK"/>
        </a:p>
      </c:txPr>
    </c:title>
    <c:autoTitleDeleted val="0"/>
    <c:plotArea>
      <c:layout/>
      <c:lineChart>
        <c:grouping val="standard"/>
        <c:varyColors val="0"/>
        <c:ser>
          <c:idx val="0"/>
          <c:order val="0"/>
          <c:tx>
            <c:strRef>
              <c:f>segment_graphs!$F$1</c:f>
              <c:strCache>
                <c:ptCount val="1"/>
                <c:pt idx="0">
                  <c:v>rpn_bbox_loss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numFmt formatCode="#,##0.000" sourceLinked="0"/>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PK"/>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segment_graphs!$A$2:$A$32</c:f>
              <c:numCache>
                <c:formatCode>General</c:formatCode>
                <c:ptCount val="31"/>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numCache>
            </c:numRef>
          </c:cat>
          <c:val>
            <c:numRef>
              <c:f>segment_graphs!$F$2:$F$32</c:f>
              <c:numCache>
                <c:formatCode>General</c:formatCode>
                <c:ptCount val="31"/>
                <c:pt idx="0">
                  <c:v>0.51627898216247503</c:v>
                </c:pt>
                <c:pt idx="1">
                  <c:v>0.43540176749229398</c:v>
                </c:pt>
                <c:pt idx="2">
                  <c:v>0.38006705045700001</c:v>
                </c:pt>
                <c:pt idx="3">
                  <c:v>0.363648951053619</c:v>
                </c:pt>
                <c:pt idx="4">
                  <c:v>0.31707489490509</c:v>
                </c:pt>
                <c:pt idx="5">
                  <c:v>0.29101249575614901</c:v>
                </c:pt>
                <c:pt idx="6">
                  <c:v>0.27542564272880499</c:v>
                </c:pt>
                <c:pt idx="7">
                  <c:v>0.25526872277259799</c:v>
                </c:pt>
                <c:pt idx="8">
                  <c:v>0.23811669647693601</c:v>
                </c:pt>
                <c:pt idx="9">
                  <c:v>0.21060752868652299</c:v>
                </c:pt>
                <c:pt idx="10">
                  <c:v>0.195259749889373</c:v>
                </c:pt>
                <c:pt idx="11">
                  <c:v>0.17072889208793601</c:v>
                </c:pt>
                <c:pt idx="12">
                  <c:v>0.171021312475204</c:v>
                </c:pt>
                <c:pt idx="13">
                  <c:v>0.14300599694252</c:v>
                </c:pt>
                <c:pt idx="14">
                  <c:v>0.14479026198387099</c:v>
                </c:pt>
                <c:pt idx="15">
                  <c:v>0.126041069626808</c:v>
                </c:pt>
                <c:pt idx="16">
                  <c:v>0.11948480457067399</c:v>
                </c:pt>
                <c:pt idx="17">
                  <c:v>0.11291588842868799</c:v>
                </c:pt>
                <c:pt idx="18">
                  <c:v>0.105682022869586</c:v>
                </c:pt>
                <c:pt idx="19">
                  <c:v>9.9459819495677906E-2</c:v>
                </c:pt>
                <c:pt idx="20">
                  <c:v>9.7653411328792503E-2</c:v>
                </c:pt>
                <c:pt idx="21">
                  <c:v>9.5188371837139102E-2</c:v>
                </c:pt>
                <c:pt idx="22">
                  <c:v>8.3701632916927296E-2</c:v>
                </c:pt>
                <c:pt idx="23">
                  <c:v>7.7008254826068795E-2</c:v>
                </c:pt>
                <c:pt idx="24">
                  <c:v>7.0152729749679496E-2</c:v>
                </c:pt>
                <c:pt idx="25">
                  <c:v>6.2090028077363899E-2</c:v>
                </c:pt>
                <c:pt idx="26">
                  <c:v>5.5686708539724301E-2</c:v>
                </c:pt>
                <c:pt idx="27">
                  <c:v>4.9406200647354098E-2</c:v>
                </c:pt>
                <c:pt idx="28">
                  <c:v>4.2061261832713998E-2</c:v>
                </c:pt>
                <c:pt idx="29">
                  <c:v>4.2664121836423798E-2</c:v>
                </c:pt>
                <c:pt idx="30">
                  <c:v>3.8930956274270997E-2</c:v>
                </c:pt>
              </c:numCache>
            </c:numRef>
          </c:val>
          <c:smooth val="0"/>
          <c:extLst>
            <c:ext xmlns:c16="http://schemas.microsoft.com/office/drawing/2014/chart" uri="{C3380CC4-5D6E-409C-BE32-E72D297353CC}">
              <c16:uniqueId val="{00000000-5F98-403B-960D-165592368E4B}"/>
            </c:ext>
          </c:extLst>
        </c:ser>
        <c:dLbls>
          <c:dLblPos val="t"/>
          <c:showLegendKey val="0"/>
          <c:showVal val="1"/>
          <c:showCatName val="0"/>
          <c:showSerName val="0"/>
          <c:showPercent val="0"/>
          <c:showBubbleSize val="0"/>
        </c:dLbls>
        <c:marker val="1"/>
        <c:smooth val="0"/>
        <c:axId val="117798575"/>
        <c:axId val="1991511359"/>
      </c:lineChart>
      <c:catAx>
        <c:axId val="11779857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PK"/>
          </a:p>
        </c:txPr>
        <c:crossAx val="1991511359"/>
        <c:crosses val="autoZero"/>
        <c:auto val="1"/>
        <c:lblAlgn val="ctr"/>
        <c:lblOffset val="100"/>
        <c:tickMarkSkip val="1"/>
        <c:noMultiLvlLbl val="0"/>
      </c:catAx>
      <c:valAx>
        <c:axId val="1991511359"/>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PK"/>
          </a:p>
        </c:txPr>
        <c:crossAx val="1177985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P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PK"/>
        </a:p>
      </c:txPr>
    </c:title>
    <c:autoTitleDeleted val="0"/>
    <c:plotArea>
      <c:layout/>
      <c:lineChart>
        <c:grouping val="standard"/>
        <c:varyColors val="0"/>
        <c:ser>
          <c:idx val="0"/>
          <c:order val="0"/>
          <c:tx>
            <c:strRef>
              <c:f>segment_graphs!$E$1</c:f>
              <c:strCache>
                <c:ptCount val="1"/>
                <c:pt idx="0">
                  <c:v>mrcnn_mask_loss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numFmt formatCode="#,##0.000" sourceLinked="0"/>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PK"/>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segment_graphs!$A$2:$A$32</c:f>
              <c:numCache>
                <c:formatCode>General</c:formatCode>
                <c:ptCount val="31"/>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numCache>
            </c:numRef>
          </c:cat>
          <c:val>
            <c:numRef>
              <c:f>segment_graphs!$E$2:$E$32</c:f>
              <c:numCache>
                <c:formatCode>General</c:formatCode>
                <c:ptCount val="31"/>
                <c:pt idx="0">
                  <c:v>0.26632109284400901</c:v>
                </c:pt>
                <c:pt idx="1">
                  <c:v>0.22457437217235501</c:v>
                </c:pt>
                <c:pt idx="2">
                  <c:v>0.21134717762470201</c:v>
                </c:pt>
                <c:pt idx="3">
                  <c:v>0.204073727130889</c:v>
                </c:pt>
                <c:pt idx="4">
                  <c:v>0.195997014641761</c:v>
                </c:pt>
                <c:pt idx="5">
                  <c:v>0.193790093064308</c:v>
                </c:pt>
                <c:pt idx="6">
                  <c:v>0.1860893368721</c:v>
                </c:pt>
                <c:pt idx="7">
                  <c:v>0.178344815969467</c:v>
                </c:pt>
                <c:pt idx="8">
                  <c:v>0.17624519765377</c:v>
                </c:pt>
                <c:pt idx="9">
                  <c:v>0.17282760143279999</c:v>
                </c:pt>
                <c:pt idx="10">
                  <c:v>0.16302457451820301</c:v>
                </c:pt>
                <c:pt idx="11">
                  <c:v>0.16266061365604401</c:v>
                </c:pt>
                <c:pt idx="12">
                  <c:v>0.16102428734302501</c:v>
                </c:pt>
                <c:pt idx="13">
                  <c:v>0.16378566622734</c:v>
                </c:pt>
                <c:pt idx="14">
                  <c:v>0.15979962050914701</c:v>
                </c:pt>
                <c:pt idx="15">
                  <c:v>0.162056028842926</c:v>
                </c:pt>
                <c:pt idx="16">
                  <c:v>0.15249304473400099</c:v>
                </c:pt>
                <c:pt idx="17">
                  <c:v>0.149496495723724</c:v>
                </c:pt>
                <c:pt idx="18">
                  <c:v>0.15030898153781799</c:v>
                </c:pt>
                <c:pt idx="19">
                  <c:v>0.13971313834190299</c:v>
                </c:pt>
                <c:pt idx="20">
                  <c:v>0.15137667953968001</c:v>
                </c:pt>
                <c:pt idx="21">
                  <c:v>0.14882600000000001</c:v>
                </c:pt>
                <c:pt idx="22">
                  <c:v>0.14611499999999999</c:v>
                </c:pt>
                <c:pt idx="23">
                  <c:v>0.14519000000000001</c:v>
                </c:pt>
                <c:pt idx="24">
                  <c:v>0.145568</c:v>
                </c:pt>
                <c:pt idx="25">
                  <c:v>0.143148</c:v>
                </c:pt>
                <c:pt idx="26">
                  <c:v>0.13552600000000001</c:v>
                </c:pt>
                <c:pt idx="27">
                  <c:v>0.138847</c:v>
                </c:pt>
                <c:pt idx="28">
                  <c:v>0.134213</c:v>
                </c:pt>
                <c:pt idx="29">
                  <c:v>0.128635</c:v>
                </c:pt>
                <c:pt idx="30">
                  <c:v>0.129495</c:v>
                </c:pt>
              </c:numCache>
            </c:numRef>
          </c:val>
          <c:smooth val="0"/>
          <c:extLst>
            <c:ext xmlns:c16="http://schemas.microsoft.com/office/drawing/2014/chart" uri="{C3380CC4-5D6E-409C-BE32-E72D297353CC}">
              <c16:uniqueId val="{00000000-928E-499A-9204-70A3FC540879}"/>
            </c:ext>
          </c:extLst>
        </c:ser>
        <c:dLbls>
          <c:dLblPos val="t"/>
          <c:showLegendKey val="0"/>
          <c:showVal val="1"/>
          <c:showCatName val="0"/>
          <c:showSerName val="0"/>
          <c:showPercent val="0"/>
          <c:showBubbleSize val="0"/>
        </c:dLbls>
        <c:marker val="1"/>
        <c:smooth val="0"/>
        <c:axId val="117798575"/>
        <c:axId val="1991511359"/>
      </c:lineChart>
      <c:catAx>
        <c:axId val="11779857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PK"/>
          </a:p>
        </c:txPr>
        <c:crossAx val="1991511359"/>
        <c:crosses val="autoZero"/>
        <c:auto val="1"/>
        <c:lblAlgn val="ctr"/>
        <c:lblOffset val="100"/>
        <c:tickMarkSkip val="1"/>
        <c:noMultiLvlLbl val="0"/>
      </c:catAx>
      <c:valAx>
        <c:axId val="1991511359"/>
        <c:scaling>
          <c:orientation val="minMax"/>
          <c:max val="0.30000000000000004"/>
          <c:min val="0.1"/>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PK"/>
          </a:p>
        </c:txPr>
        <c:crossAx val="1177985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P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PK"/>
        </a:p>
      </c:txPr>
    </c:title>
    <c:autoTitleDeleted val="0"/>
    <c:plotArea>
      <c:layout/>
      <c:lineChart>
        <c:grouping val="standard"/>
        <c:varyColors val="0"/>
        <c:ser>
          <c:idx val="0"/>
          <c:order val="0"/>
          <c:tx>
            <c:strRef>
              <c:f>lesion_graphs!$B$1</c:f>
              <c:strCache>
                <c:ptCount val="1"/>
                <c:pt idx="0">
                  <c:v>epoch_loss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numFmt formatCode="#,##0.000" sourceLinked="0"/>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PK"/>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lesion_graphs!$A$2:$A$21</c:f>
              <c:numCache>
                <c:formatCode>General</c:formatCode>
                <c:ptCount val="20"/>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pt idx="16">
                  <c:v>425</c:v>
                </c:pt>
                <c:pt idx="17">
                  <c:v>450</c:v>
                </c:pt>
                <c:pt idx="18">
                  <c:v>475</c:v>
                </c:pt>
                <c:pt idx="19">
                  <c:v>500</c:v>
                </c:pt>
              </c:numCache>
            </c:numRef>
          </c:cat>
          <c:val>
            <c:numRef>
              <c:f>lesion_graphs!$B$2:$B$21</c:f>
              <c:numCache>
                <c:formatCode>General</c:formatCode>
                <c:ptCount val="20"/>
                <c:pt idx="0">
                  <c:v>1.58839571475982</c:v>
                </c:pt>
                <c:pt idx="1">
                  <c:v>1.34340488910675</c:v>
                </c:pt>
                <c:pt idx="2">
                  <c:v>1.31382632255554</c:v>
                </c:pt>
                <c:pt idx="3">
                  <c:v>1.2179143428802399</c:v>
                </c:pt>
                <c:pt idx="4">
                  <c:v>1.0629520416259699</c:v>
                </c:pt>
                <c:pt idx="5">
                  <c:v>1.11641550064086</c:v>
                </c:pt>
                <c:pt idx="6">
                  <c:v>1.0857170820236199</c:v>
                </c:pt>
                <c:pt idx="7">
                  <c:v>1.1701971292495701</c:v>
                </c:pt>
                <c:pt idx="8">
                  <c:v>1.1265366077423</c:v>
                </c:pt>
                <c:pt idx="9">
                  <c:v>1.0204166173934901</c:v>
                </c:pt>
                <c:pt idx="10">
                  <c:v>1.03430747985839</c:v>
                </c:pt>
                <c:pt idx="11">
                  <c:v>0.95948117971420199</c:v>
                </c:pt>
                <c:pt idx="12">
                  <c:v>0.95774817466735795</c:v>
                </c:pt>
                <c:pt idx="13">
                  <c:v>1.06814420223236</c:v>
                </c:pt>
                <c:pt idx="14">
                  <c:v>1.05097544193267</c:v>
                </c:pt>
                <c:pt idx="15">
                  <c:v>0.69328469038009599</c:v>
                </c:pt>
                <c:pt idx="16">
                  <c:v>1.0185585021972601</c:v>
                </c:pt>
                <c:pt idx="17">
                  <c:v>0.84593075513839699</c:v>
                </c:pt>
                <c:pt idx="18">
                  <c:v>0.92695116996765103</c:v>
                </c:pt>
                <c:pt idx="19">
                  <c:v>0.88054507970809903</c:v>
                </c:pt>
              </c:numCache>
            </c:numRef>
          </c:val>
          <c:smooth val="0"/>
          <c:extLst>
            <c:ext xmlns:c16="http://schemas.microsoft.com/office/drawing/2014/chart" uri="{C3380CC4-5D6E-409C-BE32-E72D297353CC}">
              <c16:uniqueId val="{00000000-C54A-4ED6-AFBA-F6A8D9DD42FB}"/>
            </c:ext>
          </c:extLst>
        </c:ser>
        <c:dLbls>
          <c:dLblPos val="t"/>
          <c:showLegendKey val="0"/>
          <c:showVal val="1"/>
          <c:showCatName val="0"/>
          <c:showSerName val="0"/>
          <c:showPercent val="0"/>
          <c:showBubbleSize val="0"/>
        </c:dLbls>
        <c:marker val="1"/>
        <c:smooth val="0"/>
        <c:axId val="1340277296"/>
        <c:axId val="925744912"/>
      </c:lineChart>
      <c:catAx>
        <c:axId val="1340277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PK"/>
          </a:p>
        </c:txPr>
        <c:crossAx val="925744912"/>
        <c:crosses val="autoZero"/>
        <c:auto val="1"/>
        <c:lblAlgn val="ctr"/>
        <c:lblOffset val="100"/>
        <c:noMultiLvlLbl val="0"/>
      </c:catAx>
      <c:valAx>
        <c:axId val="925744912"/>
        <c:scaling>
          <c:orientation val="minMax"/>
          <c:min val="0.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PK"/>
          </a:p>
        </c:txPr>
        <c:crossAx val="1340277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PK"/>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PK"/>
        </a:p>
      </c:txPr>
    </c:title>
    <c:autoTitleDeleted val="0"/>
    <c:plotArea>
      <c:layout/>
      <c:lineChart>
        <c:grouping val="standard"/>
        <c:varyColors val="0"/>
        <c:ser>
          <c:idx val="0"/>
          <c:order val="0"/>
          <c:tx>
            <c:strRef>
              <c:f>segment_graphs!$G$1</c:f>
              <c:strCache>
                <c:ptCount val="1"/>
                <c:pt idx="0">
                  <c:v>rpn_class_loss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numFmt formatCode="#,##0.000" sourceLinked="0"/>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PK"/>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segment_graphs!$A$2:$A$32</c:f>
              <c:numCache>
                <c:formatCode>General</c:formatCode>
                <c:ptCount val="31"/>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numCache>
            </c:numRef>
          </c:cat>
          <c:val>
            <c:numRef>
              <c:f>segment_graphs!$G$2:$G$32</c:f>
              <c:numCache>
                <c:formatCode>General</c:formatCode>
                <c:ptCount val="31"/>
                <c:pt idx="0">
                  <c:v>1.24514326453208E-2</c:v>
                </c:pt>
                <c:pt idx="1">
                  <c:v>8.2328664138913103E-3</c:v>
                </c:pt>
                <c:pt idx="2">
                  <c:v>7.9010985791683197E-3</c:v>
                </c:pt>
                <c:pt idx="3">
                  <c:v>7.1858274750411502E-3</c:v>
                </c:pt>
                <c:pt idx="4">
                  <c:v>7.0297028869390401E-3</c:v>
                </c:pt>
                <c:pt idx="5">
                  <c:v>6.03099400177598E-3</c:v>
                </c:pt>
                <c:pt idx="6">
                  <c:v>5.5396594107150997E-3</c:v>
                </c:pt>
                <c:pt idx="7">
                  <c:v>4.76159760728478E-3</c:v>
                </c:pt>
                <c:pt idx="8">
                  <c:v>5.5421683937311103E-3</c:v>
                </c:pt>
                <c:pt idx="9">
                  <c:v>3.7085306830704199E-3</c:v>
                </c:pt>
                <c:pt idx="10">
                  <c:v>5.0756954587995997E-3</c:v>
                </c:pt>
                <c:pt idx="11">
                  <c:v>3.6971685476601102E-3</c:v>
                </c:pt>
                <c:pt idx="12">
                  <c:v>4.0777861140668297E-3</c:v>
                </c:pt>
                <c:pt idx="13">
                  <c:v>3.9672399871051303E-3</c:v>
                </c:pt>
                <c:pt idx="14">
                  <c:v>3.7744878791272601E-3</c:v>
                </c:pt>
                <c:pt idx="15">
                  <c:v>3.5168027970939801E-3</c:v>
                </c:pt>
                <c:pt idx="16">
                  <c:v>4.3760938569903304E-3</c:v>
                </c:pt>
                <c:pt idx="17">
                  <c:v>3.8585772272199301E-3</c:v>
                </c:pt>
                <c:pt idx="18">
                  <c:v>3.9306767284870096E-3</c:v>
                </c:pt>
                <c:pt idx="19">
                  <c:v>3.0708282720297501E-3</c:v>
                </c:pt>
                <c:pt idx="20">
                  <c:v>3.35188559256494E-3</c:v>
                </c:pt>
                <c:pt idx="21">
                  <c:v>3.3179514575749601E-3</c:v>
                </c:pt>
                <c:pt idx="22">
                  <c:v>3.5098607186227998E-3</c:v>
                </c:pt>
                <c:pt idx="23">
                  <c:v>3.3256763126701099E-3</c:v>
                </c:pt>
                <c:pt idx="24">
                  <c:v>2.9719085432589002E-3</c:v>
                </c:pt>
                <c:pt idx="25">
                  <c:v>2.9817470349371399E-3</c:v>
                </c:pt>
                <c:pt idx="26">
                  <c:v>2.5023166090249998E-3</c:v>
                </c:pt>
                <c:pt idx="27">
                  <c:v>3.0913371592759999E-3</c:v>
                </c:pt>
                <c:pt idx="28">
                  <c:v>3.38756362907588E-3</c:v>
                </c:pt>
                <c:pt idx="29">
                  <c:v>2.2560860961675601E-3</c:v>
                </c:pt>
                <c:pt idx="30">
                  <c:v>2.3968610912561399E-3</c:v>
                </c:pt>
              </c:numCache>
            </c:numRef>
          </c:val>
          <c:smooth val="0"/>
          <c:extLst>
            <c:ext xmlns:c16="http://schemas.microsoft.com/office/drawing/2014/chart" uri="{C3380CC4-5D6E-409C-BE32-E72D297353CC}">
              <c16:uniqueId val="{00000000-79A7-4DCD-B974-C40909EB348F}"/>
            </c:ext>
          </c:extLst>
        </c:ser>
        <c:dLbls>
          <c:dLblPos val="t"/>
          <c:showLegendKey val="0"/>
          <c:showVal val="1"/>
          <c:showCatName val="0"/>
          <c:showSerName val="0"/>
          <c:showPercent val="0"/>
          <c:showBubbleSize val="0"/>
        </c:dLbls>
        <c:marker val="1"/>
        <c:smooth val="0"/>
        <c:axId val="117798575"/>
        <c:axId val="1991511359"/>
      </c:lineChart>
      <c:catAx>
        <c:axId val="11779857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PK"/>
          </a:p>
        </c:txPr>
        <c:crossAx val="1991511359"/>
        <c:crosses val="autoZero"/>
        <c:auto val="1"/>
        <c:lblAlgn val="ctr"/>
        <c:lblOffset val="100"/>
        <c:tickMarkSkip val="1"/>
        <c:noMultiLvlLbl val="0"/>
      </c:catAx>
      <c:valAx>
        <c:axId val="1991511359"/>
        <c:scaling>
          <c:orientation val="minMax"/>
          <c:min val="2.0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PK"/>
          </a:p>
        </c:txPr>
        <c:crossAx val="1177985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PK"/>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PK"/>
        </a:p>
      </c:txPr>
    </c:title>
    <c:autoTitleDeleted val="0"/>
    <c:plotArea>
      <c:layout/>
      <c:lineChart>
        <c:grouping val="standard"/>
        <c:varyColors val="0"/>
        <c:ser>
          <c:idx val="0"/>
          <c:order val="0"/>
          <c:tx>
            <c:strRef>
              <c:f>lesion_graphs!$C$1</c:f>
              <c:strCache>
                <c:ptCount val="1"/>
                <c:pt idx="0">
                  <c:v>mrcnn_bbox_loss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numFmt formatCode="#,##0.000" sourceLinked="0"/>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PK"/>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lesion_graphs!$A$2:$A$21</c:f>
              <c:numCache>
                <c:formatCode>General</c:formatCode>
                <c:ptCount val="20"/>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pt idx="16">
                  <c:v>425</c:v>
                </c:pt>
                <c:pt idx="17">
                  <c:v>450</c:v>
                </c:pt>
                <c:pt idx="18">
                  <c:v>475</c:v>
                </c:pt>
                <c:pt idx="19">
                  <c:v>500</c:v>
                </c:pt>
              </c:numCache>
            </c:numRef>
          </c:cat>
          <c:val>
            <c:numRef>
              <c:f>lesion_graphs!$C$2:$C$21</c:f>
              <c:numCache>
                <c:formatCode>General</c:formatCode>
                <c:ptCount val="20"/>
                <c:pt idx="0">
                  <c:v>0.43224221467971802</c:v>
                </c:pt>
                <c:pt idx="1">
                  <c:v>0.36093810200691201</c:v>
                </c:pt>
                <c:pt idx="2">
                  <c:v>0.35422939062118503</c:v>
                </c:pt>
                <c:pt idx="3">
                  <c:v>0.30612695217132502</c:v>
                </c:pt>
                <c:pt idx="4">
                  <c:v>0.25902184844017001</c:v>
                </c:pt>
                <c:pt idx="5">
                  <c:v>0.298456311225891</c:v>
                </c:pt>
                <c:pt idx="6">
                  <c:v>0.27401337027549699</c:v>
                </c:pt>
                <c:pt idx="7">
                  <c:v>0.30724802613258301</c:v>
                </c:pt>
                <c:pt idx="8">
                  <c:v>0.312939673662185</c:v>
                </c:pt>
                <c:pt idx="9">
                  <c:v>0.25919333100318898</c:v>
                </c:pt>
                <c:pt idx="10">
                  <c:v>0.27448844909667902</c:v>
                </c:pt>
                <c:pt idx="11">
                  <c:v>0.250152677297592</c:v>
                </c:pt>
                <c:pt idx="12">
                  <c:v>0.21710291504859899</c:v>
                </c:pt>
                <c:pt idx="13">
                  <c:v>0.28786218166351302</c:v>
                </c:pt>
                <c:pt idx="14">
                  <c:v>0.27141195535659701</c:v>
                </c:pt>
                <c:pt idx="15">
                  <c:v>0.16785036027431399</c:v>
                </c:pt>
                <c:pt idx="16">
                  <c:v>0.243290945887565</c:v>
                </c:pt>
                <c:pt idx="17">
                  <c:v>0.19307124614715501</c:v>
                </c:pt>
                <c:pt idx="18">
                  <c:v>0.21427188813686299</c:v>
                </c:pt>
                <c:pt idx="19">
                  <c:v>0.220705926418304</c:v>
                </c:pt>
              </c:numCache>
            </c:numRef>
          </c:val>
          <c:smooth val="0"/>
          <c:extLst>
            <c:ext xmlns:c16="http://schemas.microsoft.com/office/drawing/2014/chart" uri="{C3380CC4-5D6E-409C-BE32-E72D297353CC}">
              <c16:uniqueId val="{00000000-B316-4462-8DA1-8AF4A68F538D}"/>
            </c:ext>
          </c:extLst>
        </c:ser>
        <c:dLbls>
          <c:dLblPos val="t"/>
          <c:showLegendKey val="0"/>
          <c:showVal val="1"/>
          <c:showCatName val="0"/>
          <c:showSerName val="0"/>
          <c:showPercent val="0"/>
          <c:showBubbleSize val="0"/>
        </c:dLbls>
        <c:marker val="1"/>
        <c:smooth val="0"/>
        <c:axId val="1340277296"/>
        <c:axId val="925744912"/>
      </c:lineChart>
      <c:catAx>
        <c:axId val="1340277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PK"/>
          </a:p>
        </c:txPr>
        <c:crossAx val="925744912"/>
        <c:crosses val="autoZero"/>
        <c:auto val="1"/>
        <c:lblAlgn val="ctr"/>
        <c:lblOffset val="100"/>
        <c:noMultiLvlLbl val="0"/>
      </c:catAx>
      <c:valAx>
        <c:axId val="925744912"/>
        <c:scaling>
          <c:orientation val="minMax"/>
          <c:min val="0.1500000000000000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PK"/>
          </a:p>
        </c:txPr>
        <c:crossAx val="1340277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PK"/>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PK"/>
        </a:p>
      </c:txPr>
    </c:title>
    <c:autoTitleDeleted val="0"/>
    <c:plotArea>
      <c:layout/>
      <c:lineChart>
        <c:grouping val="standard"/>
        <c:varyColors val="0"/>
        <c:ser>
          <c:idx val="0"/>
          <c:order val="0"/>
          <c:tx>
            <c:strRef>
              <c:f>lesion_graphs!$D$1</c:f>
              <c:strCache>
                <c:ptCount val="1"/>
                <c:pt idx="0">
                  <c:v>mrcnn_class_loss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numFmt formatCode="#,##0.000" sourceLinked="0"/>
            <c:spPr>
              <a:noFill/>
              <a:ln>
                <a:noFill/>
              </a:ln>
              <a:effectLst/>
            </c:spPr>
            <c:txPr>
              <a:bodyPr rot="-540000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en-PK"/>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lesion_graphs!$A$2:$A$21</c:f>
              <c:numCache>
                <c:formatCode>General</c:formatCode>
                <c:ptCount val="20"/>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pt idx="16">
                  <c:v>425</c:v>
                </c:pt>
                <c:pt idx="17">
                  <c:v>450</c:v>
                </c:pt>
                <c:pt idx="18">
                  <c:v>475</c:v>
                </c:pt>
                <c:pt idx="19">
                  <c:v>500</c:v>
                </c:pt>
              </c:numCache>
            </c:numRef>
          </c:cat>
          <c:val>
            <c:numRef>
              <c:f>lesion_graphs!$D$2:$D$21</c:f>
              <c:numCache>
                <c:formatCode>General</c:formatCode>
                <c:ptCount val="20"/>
                <c:pt idx="0">
                  <c:v>0.17950120568275399</c:v>
                </c:pt>
                <c:pt idx="1">
                  <c:v>0.166715547442436</c:v>
                </c:pt>
                <c:pt idx="2">
                  <c:v>0.157913938164711</c:v>
                </c:pt>
                <c:pt idx="3">
                  <c:v>0.13025818765163399</c:v>
                </c:pt>
                <c:pt idx="4">
                  <c:v>0.11464085429906801</c:v>
                </c:pt>
                <c:pt idx="5">
                  <c:v>0.122392453253269</c:v>
                </c:pt>
                <c:pt idx="6">
                  <c:v>0.12607792019844</c:v>
                </c:pt>
                <c:pt idx="7">
                  <c:v>0.110802166163921</c:v>
                </c:pt>
                <c:pt idx="8">
                  <c:v>9.4670295715332003E-2</c:v>
                </c:pt>
                <c:pt idx="9">
                  <c:v>0.102331064641475</c:v>
                </c:pt>
                <c:pt idx="10">
                  <c:v>8.7880447506904602E-2</c:v>
                </c:pt>
                <c:pt idx="11">
                  <c:v>9.0950123965740204E-2</c:v>
                </c:pt>
                <c:pt idx="12">
                  <c:v>9.4752237200737E-2</c:v>
                </c:pt>
                <c:pt idx="13">
                  <c:v>0.112952195107936</c:v>
                </c:pt>
                <c:pt idx="14">
                  <c:v>0.11461517959833099</c:v>
                </c:pt>
                <c:pt idx="15">
                  <c:v>6.6760398447513497E-2</c:v>
                </c:pt>
                <c:pt idx="16">
                  <c:v>0.112667515873909</c:v>
                </c:pt>
                <c:pt idx="17">
                  <c:v>9.1166876256465898E-2</c:v>
                </c:pt>
                <c:pt idx="18">
                  <c:v>9.3023210763931205E-2</c:v>
                </c:pt>
                <c:pt idx="19">
                  <c:v>8.4563061594963004E-2</c:v>
                </c:pt>
              </c:numCache>
            </c:numRef>
          </c:val>
          <c:smooth val="0"/>
          <c:extLst>
            <c:ext xmlns:c16="http://schemas.microsoft.com/office/drawing/2014/chart" uri="{C3380CC4-5D6E-409C-BE32-E72D297353CC}">
              <c16:uniqueId val="{00000000-B48A-4949-B92A-0F2FF15158F4}"/>
            </c:ext>
          </c:extLst>
        </c:ser>
        <c:dLbls>
          <c:dLblPos val="t"/>
          <c:showLegendKey val="0"/>
          <c:showVal val="1"/>
          <c:showCatName val="0"/>
          <c:showSerName val="0"/>
          <c:showPercent val="0"/>
          <c:showBubbleSize val="0"/>
        </c:dLbls>
        <c:marker val="1"/>
        <c:smooth val="0"/>
        <c:axId val="1340277296"/>
        <c:axId val="925744912"/>
      </c:lineChart>
      <c:catAx>
        <c:axId val="1340277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PK"/>
          </a:p>
        </c:txPr>
        <c:crossAx val="925744912"/>
        <c:crosses val="autoZero"/>
        <c:auto val="1"/>
        <c:lblAlgn val="ctr"/>
        <c:lblOffset val="100"/>
        <c:noMultiLvlLbl val="0"/>
      </c:catAx>
      <c:valAx>
        <c:axId val="925744912"/>
        <c:scaling>
          <c:orientation val="minMax"/>
          <c:min val="5.000000000000001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PK"/>
          </a:p>
        </c:txPr>
        <c:crossAx val="1340277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ZBxFdQ6TTjgtKN6UtRT67cv/vQ==">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2023-03-19T09:30:00Z</dcterms:created>
  <dc:creator>Owais Ahmed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9eee3cfd-4e61-332d-8c20-5a11125c0a45</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