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C5802" w14:textId="0F1B1DA9" w:rsidR="00F838EB" w:rsidRPr="00174671" w:rsidRDefault="008249D6" w:rsidP="0059714E">
      <w:pPr>
        <w:pStyle w:val="Heading1"/>
        <w:rPr>
          <w:rFonts w:asciiTheme="minorHAnsi" w:hAnsiTheme="minorHAnsi" w:cs="Arial"/>
        </w:rPr>
      </w:pPr>
      <w:r>
        <w:rPr>
          <w:rFonts w:asciiTheme="minorHAnsi" w:hAnsiTheme="minorHAnsi" w:cs="Arial"/>
        </w:rPr>
        <w:t>CIDA Scope of Work (SOW)</w:t>
      </w:r>
      <w:r w:rsidR="000E6D73" w:rsidRPr="00174671">
        <w:rPr>
          <w:rFonts w:asciiTheme="minorHAnsi" w:hAnsiTheme="minorHAnsi" w:cs="Arial"/>
        </w:rPr>
        <w:t xml:space="preserve"> Agreement</w:t>
      </w:r>
    </w:p>
    <w:p w14:paraId="5DE6E64C" w14:textId="2662FB0C" w:rsidR="0059714E" w:rsidRPr="00174671" w:rsidRDefault="0059714E" w:rsidP="0059714E">
      <w:pPr>
        <w:pStyle w:val="Heading2"/>
        <w:rPr>
          <w:rFonts w:asciiTheme="minorHAnsi" w:hAnsiTheme="minorHAnsi" w:cs="Arial"/>
        </w:rPr>
      </w:pPr>
      <w:r w:rsidRPr="00174671">
        <w:rPr>
          <w:rFonts w:asciiTheme="minorHAnsi" w:hAnsiTheme="minorHAnsi" w:cs="Arial"/>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1800"/>
        <w:gridCol w:w="4050"/>
        <w:gridCol w:w="1710"/>
        <w:gridCol w:w="3240"/>
      </w:tblGrid>
      <w:tr w:rsidR="00C93F5E" w:rsidRPr="00CD507B" w14:paraId="49BF466B" w14:textId="77777777" w:rsidTr="004C2302">
        <w:trPr>
          <w:tblHeader/>
        </w:trPr>
        <w:tc>
          <w:tcPr>
            <w:tcW w:w="10800" w:type="dxa"/>
            <w:gridSpan w:val="4"/>
          </w:tcPr>
          <w:p w14:paraId="6D25446F" w14:textId="40C026A5" w:rsidR="00C93F5E" w:rsidRPr="00CD507B" w:rsidRDefault="00C93F5E" w:rsidP="004C2302">
            <w:pPr>
              <w:rPr>
                <w:b/>
                <w:bCs/>
              </w:rPr>
            </w:pPr>
            <w:r w:rsidRPr="00CD507B">
              <w:rPr>
                <w:b/>
                <w:bCs/>
              </w:rPr>
              <w:t>Investigator and project information</w:t>
            </w:r>
          </w:p>
        </w:tc>
      </w:tr>
      <w:tr w:rsidR="00716912" w:rsidRPr="00CD507B" w14:paraId="042BC796" w14:textId="77777777" w:rsidTr="004C2302">
        <w:tc>
          <w:tcPr>
            <w:tcW w:w="1800" w:type="dxa"/>
          </w:tcPr>
          <w:p w14:paraId="4C8A9B03" w14:textId="325660A7" w:rsidR="00716912" w:rsidRPr="00CD507B" w:rsidRDefault="00716912" w:rsidP="00716912">
            <w:pPr>
              <w:rPr>
                <w:rFonts w:cs="Arial"/>
                <w:b/>
              </w:rPr>
            </w:pPr>
            <w:r w:rsidRPr="00CD507B">
              <w:rPr>
                <w:rFonts w:cs="Arial"/>
                <w:b/>
              </w:rPr>
              <w:t>Investigator</w:t>
            </w:r>
          </w:p>
        </w:tc>
        <w:tc>
          <w:tcPr>
            <w:tcW w:w="4050" w:type="dxa"/>
          </w:tcPr>
          <w:p w14:paraId="6D300C1D" w14:textId="77777777" w:rsidR="00716912" w:rsidRPr="00CD507B" w:rsidRDefault="009D1811" w:rsidP="00716912">
            <w:pPr>
              <w:rPr>
                <w:rFonts w:cs="Arial"/>
              </w:rPr>
            </w:pPr>
            <w:r w:rsidRPr="00CD507B">
              <w:rPr>
                <w:rFonts w:cs="Arial"/>
              </w:rPr>
              <w:t>Essie Hengeveld</w:t>
            </w:r>
          </w:p>
          <w:p w14:paraId="7C69ADC2" w14:textId="6DC3A9F3" w:rsidR="009D1811" w:rsidRPr="00CD507B" w:rsidRDefault="009D1811" w:rsidP="00716912">
            <w:pPr>
              <w:rPr>
                <w:rFonts w:cs="Arial"/>
              </w:rPr>
            </w:pPr>
            <w:r w:rsidRPr="00CD507B">
              <w:rPr>
                <w:rFonts w:cs="Arial"/>
              </w:rPr>
              <w:t>Essie.hengeveld@ucdenver.edu</w:t>
            </w:r>
          </w:p>
        </w:tc>
        <w:tc>
          <w:tcPr>
            <w:tcW w:w="1710" w:type="dxa"/>
          </w:tcPr>
          <w:p w14:paraId="7D3BEC5A" w14:textId="457EF439" w:rsidR="00716912" w:rsidRPr="00CD507B" w:rsidRDefault="00716912" w:rsidP="00716912">
            <w:pPr>
              <w:rPr>
                <w:rFonts w:cs="Arial"/>
                <w:b/>
              </w:rPr>
            </w:pPr>
            <w:r w:rsidRPr="00CD507B">
              <w:rPr>
                <w:rFonts w:cs="Arial"/>
                <w:b/>
              </w:rPr>
              <w:t>Date</w:t>
            </w:r>
          </w:p>
        </w:tc>
        <w:tc>
          <w:tcPr>
            <w:tcW w:w="3240" w:type="dxa"/>
          </w:tcPr>
          <w:p w14:paraId="7EE722B7" w14:textId="151B3EFF" w:rsidR="00716912" w:rsidRPr="00CD507B" w:rsidRDefault="009D1811" w:rsidP="00716912">
            <w:pPr>
              <w:rPr>
                <w:rFonts w:cs="Arial"/>
              </w:rPr>
            </w:pPr>
            <w:r w:rsidRPr="00CD507B">
              <w:rPr>
                <w:rFonts w:cs="Arial"/>
              </w:rPr>
              <w:t xml:space="preserve">October </w:t>
            </w:r>
            <w:r w:rsidR="00BE3953" w:rsidRPr="00CD507B">
              <w:rPr>
                <w:rFonts w:cs="Arial"/>
              </w:rPr>
              <w:t xml:space="preserve"> 2</w:t>
            </w:r>
            <w:r w:rsidRPr="00CD507B">
              <w:rPr>
                <w:rFonts w:cs="Arial"/>
              </w:rPr>
              <w:t>5</w:t>
            </w:r>
            <w:r w:rsidR="00BE3953" w:rsidRPr="00CD507B">
              <w:rPr>
                <w:rFonts w:cs="Arial"/>
              </w:rPr>
              <w:t>, 202</w:t>
            </w:r>
            <w:r w:rsidRPr="00CD507B">
              <w:rPr>
                <w:rFonts w:cs="Arial"/>
              </w:rPr>
              <w:t>6</w:t>
            </w:r>
          </w:p>
        </w:tc>
      </w:tr>
      <w:tr w:rsidR="00716912" w:rsidRPr="00CD507B" w14:paraId="45296343" w14:textId="77777777" w:rsidTr="004C2302">
        <w:tc>
          <w:tcPr>
            <w:tcW w:w="1800" w:type="dxa"/>
          </w:tcPr>
          <w:p w14:paraId="1E9477C5" w14:textId="1DA453CF" w:rsidR="00716912" w:rsidRPr="00CD507B" w:rsidRDefault="00716912" w:rsidP="00716912">
            <w:pPr>
              <w:rPr>
                <w:rFonts w:cs="Arial"/>
                <w:b/>
              </w:rPr>
            </w:pPr>
            <w:r w:rsidRPr="00CD507B">
              <w:rPr>
                <w:rFonts w:cs="Arial"/>
                <w:b/>
              </w:rPr>
              <w:t>Project Number</w:t>
            </w:r>
          </w:p>
        </w:tc>
        <w:tc>
          <w:tcPr>
            <w:tcW w:w="4050" w:type="dxa"/>
          </w:tcPr>
          <w:p w14:paraId="40C395D6" w14:textId="54238373" w:rsidR="00716912" w:rsidRPr="00CD507B" w:rsidRDefault="00A90A98" w:rsidP="00716912">
            <w:pPr>
              <w:rPr>
                <w:rFonts w:cs="Arial"/>
              </w:rPr>
            </w:pPr>
            <w:r w:rsidRPr="00CD507B">
              <w:rPr>
                <w:rFonts w:cs="Arial"/>
              </w:rPr>
              <w:t>P</w:t>
            </w:r>
            <w:r w:rsidR="009D1811" w:rsidRPr="00CD507B">
              <w:rPr>
                <w:rFonts w:cs="Arial"/>
              </w:rPr>
              <w:t>10252026Guth</w:t>
            </w:r>
          </w:p>
        </w:tc>
        <w:tc>
          <w:tcPr>
            <w:tcW w:w="1710" w:type="dxa"/>
          </w:tcPr>
          <w:p w14:paraId="2A580158" w14:textId="114E7DB5" w:rsidR="00716912" w:rsidRPr="00CD507B" w:rsidRDefault="00716912" w:rsidP="00716912">
            <w:pPr>
              <w:rPr>
                <w:rFonts w:cs="Arial"/>
                <w:b/>
              </w:rPr>
            </w:pPr>
          </w:p>
        </w:tc>
        <w:tc>
          <w:tcPr>
            <w:tcW w:w="3240" w:type="dxa"/>
          </w:tcPr>
          <w:p w14:paraId="0D385534" w14:textId="77777777" w:rsidR="00716912" w:rsidRPr="00CD507B" w:rsidRDefault="00716912" w:rsidP="00716912">
            <w:pPr>
              <w:rPr>
                <w:rFonts w:cs="Arial"/>
              </w:rPr>
            </w:pPr>
          </w:p>
        </w:tc>
      </w:tr>
      <w:tr w:rsidR="00D42866" w:rsidRPr="00CD507B" w14:paraId="2B5BDE2A" w14:textId="77777777" w:rsidTr="004C2302">
        <w:tc>
          <w:tcPr>
            <w:tcW w:w="1800" w:type="dxa"/>
          </w:tcPr>
          <w:p w14:paraId="5FD1E418" w14:textId="358D72CE" w:rsidR="00D42866" w:rsidRPr="00CD507B" w:rsidRDefault="00D42866" w:rsidP="00716912">
            <w:pPr>
              <w:rPr>
                <w:rFonts w:cs="Arial"/>
                <w:b/>
              </w:rPr>
            </w:pPr>
            <w:r w:rsidRPr="00CD507B">
              <w:rPr>
                <w:rFonts w:cs="Arial"/>
                <w:b/>
              </w:rPr>
              <w:t>Project Title</w:t>
            </w:r>
          </w:p>
        </w:tc>
        <w:tc>
          <w:tcPr>
            <w:tcW w:w="9000" w:type="dxa"/>
            <w:gridSpan w:val="3"/>
          </w:tcPr>
          <w:p w14:paraId="7FE5BBA0" w14:textId="21CA2E03" w:rsidR="00D42866" w:rsidRPr="00CD507B" w:rsidRDefault="009D1811" w:rsidP="00716912">
            <w:pPr>
              <w:rPr>
                <w:rFonts w:cs="Arial"/>
              </w:rPr>
            </w:pPr>
            <w:r w:rsidRPr="00CD507B">
              <w:rPr>
                <w:rFonts w:cs="Arial"/>
              </w:rPr>
              <w:t>OSC</w:t>
            </w:r>
            <w:r w:rsidR="002937A3">
              <w:rPr>
                <w:rFonts w:cs="Arial"/>
              </w:rPr>
              <w:t xml:space="preserve">E </w:t>
            </w:r>
            <w:r w:rsidRPr="00CD507B">
              <w:rPr>
                <w:rFonts w:cs="Arial"/>
              </w:rPr>
              <w:t>Scores</w:t>
            </w:r>
            <w:r w:rsidR="00CD507B" w:rsidRPr="00CD507B">
              <w:rPr>
                <w:rFonts w:cs="Arial"/>
              </w:rPr>
              <w:t xml:space="preserve"> </w:t>
            </w:r>
            <w:r w:rsidR="002937A3">
              <w:rPr>
                <w:rFonts w:cs="Arial"/>
              </w:rPr>
              <w:t xml:space="preserve">Between Well-Represented and Under-Represented Racial/Ethnic </w:t>
            </w:r>
            <w:r w:rsidR="00CD507B" w:rsidRPr="00CD507B">
              <w:rPr>
                <w:rFonts w:cs="Arial"/>
              </w:rPr>
              <w:t>Groups</w:t>
            </w:r>
          </w:p>
        </w:tc>
      </w:tr>
    </w:tbl>
    <w:p w14:paraId="529060CB" w14:textId="70CF4EF6" w:rsidR="00EE7E31" w:rsidRPr="000B7FC4" w:rsidRDefault="000B7FC4" w:rsidP="00EE7E31">
      <w:pPr>
        <w:pStyle w:val="Heading2"/>
        <w:rPr>
          <w:rFonts w:asciiTheme="minorHAnsi" w:hAnsiTheme="minorHAnsi" w:cs="Arial"/>
          <w:sz w:val="28"/>
        </w:rPr>
      </w:pPr>
      <w:r w:rsidRPr="00CD507B">
        <w:rPr>
          <w:rFonts w:asciiTheme="minorHAnsi" w:hAnsiTheme="minorHAnsi" w:cs="Arial"/>
          <w:sz w:val="28"/>
        </w:rPr>
        <w:t>Project Description</w:t>
      </w:r>
    </w:p>
    <w:p w14:paraId="057BD5C1" w14:textId="54212D16" w:rsidR="00444D0C" w:rsidRPr="00183589" w:rsidRDefault="000B7FC4" w:rsidP="00444D0C">
      <w:pPr>
        <w:pStyle w:val="Heading3"/>
      </w:pPr>
      <w:r w:rsidRPr="00183589">
        <w:t>Background</w:t>
      </w:r>
    </w:p>
    <w:p w14:paraId="7762A54E" w14:textId="49A18FC7" w:rsidR="00444D0C" w:rsidRDefault="00183589" w:rsidP="00444D0C">
      <w:r>
        <w:t>In addition to testing clinical knowledge and cognitive skills, m</w:t>
      </w:r>
      <w:r w:rsidR="00444D0C" w:rsidRPr="00183589">
        <w:t xml:space="preserve">edical students </w:t>
      </w:r>
      <w:r w:rsidR="008A5E50" w:rsidRPr="00183589">
        <w:t xml:space="preserve">are assessed on </w:t>
      </w:r>
      <w:r>
        <w:t>h</w:t>
      </w:r>
      <w:r w:rsidR="00F00BA2" w:rsidRPr="00183589">
        <w:t xml:space="preserve">ands-on </w:t>
      </w:r>
      <w:r w:rsidR="008A5E50" w:rsidRPr="00183589">
        <w:t xml:space="preserve">clinical </w:t>
      </w:r>
      <w:r w:rsidR="00F00BA2" w:rsidRPr="00183589">
        <w:t xml:space="preserve">skills throughout their </w:t>
      </w:r>
      <w:r>
        <w:t xml:space="preserve">doctoral </w:t>
      </w:r>
      <w:r w:rsidR="00B16EBF" w:rsidRPr="00183589">
        <w:t>program.</w:t>
      </w:r>
      <w:r w:rsidR="0081531E" w:rsidRPr="00183589">
        <w:t xml:space="preserve"> </w:t>
      </w:r>
      <w:r w:rsidR="008A5E50" w:rsidRPr="00183589">
        <w:t xml:space="preserve">One such </w:t>
      </w:r>
      <w:r w:rsidR="0081531E" w:rsidRPr="00183589">
        <w:t xml:space="preserve">assessment of </w:t>
      </w:r>
      <w:r w:rsidR="008A5E50" w:rsidRPr="00183589">
        <w:t>clinical skills is the</w:t>
      </w:r>
      <w:r w:rsidR="00B16EBF" w:rsidRPr="00183589">
        <w:t xml:space="preserve"> Ob</w:t>
      </w:r>
      <w:r w:rsidR="002A0848" w:rsidRPr="00183589">
        <w:t xml:space="preserve">jective </w:t>
      </w:r>
      <w:r w:rsidR="00B16EBF" w:rsidRPr="00183589">
        <w:t>Structured Clinical Examination (OSCE)</w:t>
      </w:r>
      <w:r w:rsidR="008A5E50" w:rsidRPr="00183589">
        <w:t>, in which students interact with a simulated patient</w:t>
      </w:r>
      <w:r w:rsidR="002453EF" w:rsidRPr="00183589">
        <w:t xml:space="preserve"> </w:t>
      </w:r>
      <w:r w:rsidR="00F86439" w:rsidRPr="00183589">
        <w:t>and may require</w:t>
      </w:r>
      <w:r w:rsidR="002453EF" w:rsidRPr="00183589">
        <w:t xml:space="preserve"> gather</w:t>
      </w:r>
      <w:r w:rsidR="00F86439" w:rsidRPr="00183589">
        <w:t>ing</w:t>
      </w:r>
      <w:r w:rsidR="002453EF" w:rsidRPr="00183589">
        <w:t xml:space="preserve"> medical history, conduct</w:t>
      </w:r>
      <w:r w:rsidR="00F86439" w:rsidRPr="00183589">
        <w:t>ing</w:t>
      </w:r>
      <w:r w:rsidR="002453EF" w:rsidRPr="00183589">
        <w:t xml:space="preserve"> a physical examination, and provid</w:t>
      </w:r>
      <w:r w:rsidR="00F86439" w:rsidRPr="00183589">
        <w:t>ing</w:t>
      </w:r>
      <w:r w:rsidR="002453EF" w:rsidRPr="00183589">
        <w:t xml:space="preserve"> patient counseling. </w:t>
      </w:r>
      <w:r>
        <w:t xml:space="preserve">The OSCE </w:t>
      </w:r>
      <w:r w:rsidR="009E1924" w:rsidRPr="00183589">
        <w:t xml:space="preserve">is designed </w:t>
      </w:r>
      <w:r w:rsidR="00BE2B24" w:rsidRPr="00183589">
        <w:t>to gather objective</w:t>
      </w:r>
      <w:r w:rsidR="002A0848" w:rsidRPr="00183589">
        <w:t xml:space="preserve"> data about </w:t>
      </w:r>
      <w:r w:rsidRPr="00183589">
        <w:t>clinical</w:t>
      </w:r>
      <w:r w:rsidR="002A0848" w:rsidRPr="00183589">
        <w:t xml:space="preserve"> reasoning </w:t>
      </w:r>
      <w:r w:rsidR="00F86439" w:rsidRPr="00183589">
        <w:t>skills for each student</w:t>
      </w:r>
      <w:r w:rsidR="00795829">
        <w:t xml:space="preserve"> (Park et al., 2015)</w:t>
      </w:r>
      <w:r w:rsidR="00F86439" w:rsidRPr="00183589">
        <w:t>.</w:t>
      </w:r>
      <w:r w:rsidR="00502FBA">
        <w:t xml:space="preserve"> However, despite the name, there is </w:t>
      </w:r>
      <w:r w:rsidR="00795829">
        <w:t xml:space="preserve">a </w:t>
      </w:r>
      <w:r w:rsidR="00502FBA">
        <w:t xml:space="preserve">subjective element to these assessments, which may allow </w:t>
      </w:r>
      <w:r w:rsidR="002937A3">
        <w:t xml:space="preserve">for </w:t>
      </w:r>
      <w:r w:rsidR="00610493">
        <w:t xml:space="preserve">bias on the part of the evaluator. </w:t>
      </w:r>
    </w:p>
    <w:p w14:paraId="3F44256A" w14:textId="0A66B68C" w:rsidR="00502B2E" w:rsidRPr="00502B2E" w:rsidRDefault="00610493" w:rsidP="00610493">
      <w:r>
        <w:t xml:space="preserve">The question for this study </w:t>
      </w:r>
      <w:r w:rsidR="002937A3">
        <w:t>is,</w:t>
      </w:r>
      <w:commentRangeStart w:id="0"/>
      <w:r>
        <w:t xml:space="preserve"> do</w:t>
      </w:r>
      <w:r w:rsidR="002937A3">
        <w:t xml:space="preserve"> </w:t>
      </w:r>
      <w:r w:rsidR="00EC799D">
        <w:t>OSC</w:t>
      </w:r>
      <w:r>
        <w:t>E</w:t>
      </w:r>
      <w:r w:rsidR="00EC799D">
        <w:t xml:space="preserve"> </w:t>
      </w:r>
      <w:r w:rsidR="00502B2E" w:rsidRPr="00502B2E">
        <w:t xml:space="preserve">scores differ between </w:t>
      </w:r>
      <w:r w:rsidR="0037130A">
        <w:t>students who are part of well-represented and under-represented groups at the CU Anschutz School of Medicine?</w:t>
      </w:r>
      <w:commentRangeEnd w:id="0"/>
      <w:r w:rsidR="00F630EF">
        <w:rPr>
          <w:rStyle w:val="CommentReference"/>
          <w:sz w:val="22"/>
          <w:szCs w:val="22"/>
        </w:rPr>
        <w:commentReference w:id="0"/>
      </w:r>
      <w:r w:rsidR="0037130A">
        <w:t xml:space="preserve"> For the purposes of answering this question, the following </w:t>
      </w:r>
      <w:r w:rsidR="004E459F">
        <w:t xml:space="preserve">racial/ethnic </w:t>
      </w:r>
      <w:r w:rsidR="0037130A">
        <w:t>groups are considered under-represented</w:t>
      </w:r>
      <w:r w:rsidR="009240A9">
        <w:t xml:space="preserve"> in medicine</w:t>
      </w:r>
      <w:r w:rsidR="0037130A">
        <w:t xml:space="preserve">: </w:t>
      </w:r>
      <w:r w:rsidR="004E459F">
        <w:t>American</w:t>
      </w:r>
      <w:r w:rsidR="0037130A">
        <w:t xml:space="preserve"> Indian</w:t>
      </w:r>
      <w:r w:rsidR="004E459F">
        <w:t>/Alaska</w:t>
      </w:r>
      <w:r w:rsidR="0037130A">
        <w:t xml:space="preserve"> Native (AI/AN)</w:t>
      </w:r>
      <w:r w:rsidR="004E459F">
        <w:t>, Hispanic, Vietnamese, Black/African American, and Native Hawaiian.</w:t>
      </w:r>
      <w:r w:rsidR="009240A9">
        <w:t xml:space="preserve"> Certain genders are also considered under-represented in medicine</w:t>
      </w:r>
      <w:r w:rsidR="0096777F">
        <w:t xml:space="preserve"> (URM)</w:t>
      </w:r>
      <w:r w:rsidR="009240A9">
        <w:t xml:space="preserve">. </w:t>
      </w:r>
      <w:r w:rsidR="004E459F">
        <w:t xml:space="preserve"> </w:t>
      </w:r>
    </w:p>
    <w:p w14:paraId="55A762BC" w14:textId="2A3C7D21" w:rsidR="00BE2B24" w:rsidRPr="00502B2E" w:rsidRDefault="00BE2B24" w:rsidP="00795829">
      <w:r w:rsidRPr="00C10D58">
        <w:rPr>
          <w:lang w:val="sv-SE"/>
        </w:rPr>
        <w:t xml:space="preserve">Park, W. B., Kang, S. H., Lee, Y. S., &amp; Myung, S. J. (2015). </w:t>
      </w:r>
      <w:r w:rsidRPr="00BE2B24">
        <w:t xml:space="preserve">Does Objective Structured Clinical Examinations Score Reflect the Clinical Reasoning Ability of Medical Students?. </w:t>
      </w:r>
      <w:r w:rsidRPr="00BE2B24">
        <w:rPr>
          <w:i/>
          <w:iCs/>
        </w:rPr>
        <w:t>The American journal of the medical sciences</w:t>
      </w:r>
      <w:r w:rsidRPr="00BE2B24">
        <w:t xml:space="preserve">, </w:t>
      </w:r>
      <w:r w:rsidRPr="00BE2B24">
        <w:rPr>
          <w:i/>
          <w:iCs/>
        </w:rPr>
        <w:t>350</w:t>
      </w:r>
      <w:r w:rsidRPr="00BE2B24">
        <w:t xml:space="preserve">(1), 64–67. </w:t>
      </w:r>
      <w:hyperlink r:id="rId15" w:history="1">
        <w:r w:rsidR="002937A3" w:rsidRPr="002128EB">
          <w:rPr>
            <w:rStyle w:val="Hyperlink"/>
          </w:rPr>
          <w:t>https://doi.org/10.1097/MAJ.0000000000000420</w:t>
        </w:r>
      </w:hyperlink>
      <w:r w:rsidR="002937A3">
        <w:t xml:space="preserve"> </w:t>
      </w:r>
    </w:p>
    <w:p w14:paraId="22889A58" w14:textId="6E40DA86" w:rsidR="000B7FC4" w:rsidRPr="00EE542F" w:rsidRDefault="000B7FC4" w:rsidP="000B7FC4">
      <w:pPr>
        <w:pStyle w:val="Heading3"/>
      </w:pPr>
      <w:r w:rsidRPr="00EE542F">
        <w:t>Study Design</w:t>
      </w:r>
    </w:p>
    <w:p w14:paraId="5B28FF19" w14:textId="7A7B0AED" w:rsidR="00743382" w:rsidRDefault="00302BFC" w:rsidP="00CA5A42">
      <w:r w:rsidRPr="00EE542F">
        <w:t>This is a</w:t>
      </w:r>
      <w:r w:rsidR="008E042E">
        <w:t xml:space="preserve">n </w:t>
      </w:r>
      <w:commentRangeStart w:id="1"/>
      <w:r w:rsidR="008E042E">
        <w:t>exploratory</w:t>
      </w:r>
      <w:r w:rsidR="00D05F0E">
        <w:t xml:space="preserve"> cross-sectional </w:t>
      </w:r>
      <w:r w:rsidRPr="00EE542F">
        <w:t>study</w:t>
      </w:r>
      <w:commentRangeEnd w:id="1"/>
      <w:r w:rsidR="00F630EF">
        <w:rPr>
          <w:rStyle w:val="CommentReference"/>
          <w:sz w:val="22"/>
          <w:szCs w:val="22"/>
        </w:rPr>
        <w:commentReference w:id="1"/>
      </w:r>
      <w:r w:rsidR="006D1C95">
        <w:t xml:space="preserve"> using data gathered from the school of medicine</w:t>
      </w:r>
      <w:r w:rsidR="00665581">
        <w:t>.</w:t>
      </w:r>
      <w:r w:rsidR="006D1C95">
        <w:t xml:space="preserve"> OSCE scores, demographic information, and a variety of other academic </w:t>
      </w:r>
      <w:r w:rsidR="008E042E">
        <w:t xml:space="preserve">outcomes have been compiled for students </w:t>
      </w:r>
      <w:r w:rsidR="00D77B82">
        <w:t xml:space="preserve">in </w:t>
      </w:r>
      <w:r w:rsidR="00D05F0E">
        <w:t>the</w:t>
      </w:r>
      <w:r w:rsidR="00040F56">
        <w:t xml:space="preserve"> class of </w:t>
      </w:r>
      <w:r w:rsidR="00D05F0E">
        <w:t xml:space="preserve"> 20</w:t>
      </w:r>
      <w:r w:rsidR="00040F56">
        <w:t>20</w:t>
      </w:r>
      <w:r w:rsidR="00D77B82">
        <w:t xml:space="preserve">  at the school of medicine. </w:t>
      </w:r>
      <w:r w:rsidR="00D05F0E">
        <w:t xml:space="preserve">Student data has been </w:t>
      </w:r>
      <w:r w:rsidR="00743382">
        <w:t xml:space="preserve">aggregated </w:t>
      </w:r>
      <w:r w:rsidR="00D05F0E">
        <w:t xml:space="preserve">across different disciplines within the school of medicine. </w:t>
      </w:r>
      <w:r w:rsidR="00743382">
        <w:t xml:space="preserve"> </w:t>
      </w:r>
    </w:p>
    <w:p w14:paraId="63890AFE" w14:textId="775035B3" w:rsidR="000B7FC4" w:rsidRDefault="000B7FC4" w:rsidP="000B7FC4">
      <w:pPr>
        <w:pStyle w:val="Heading3"/>
      </w:pPr>
      <w:commentRangeStart w:id="2"/>
      <w:r w:rsidRPr="002937A3">
        <w:t>Description</w:t>
      </w:r>
      <w:commentRangeEnd w:id="2"/>
      <w:r w:rsidR="00F630EF" w:rsidRPr="002937A3">
        <w:rPr>
          <w:rStyle w:val="CommentReference"/>
          <w:sz w:val="24"/>
          <w:szCs w:val="24"/>
        </w:rPr>
        <w:commentReference w:id="2"/>
      </w:r>
      <w:r w:rsidRPr="002937A3">
        <w:t xml:space="preserve"> of the Data</w:t>
      </w:r>
    </w:p>
    <w:p w14:paraId="027C38E8" w14:textId="372FAAA8" w:rsidR="00743382" w:rsidRPr="0015646D" w:rsidRDefault="00044405" w:rsidP="00743382">
      <w:pPr>
        <w:rPr>
          <w:rFonts w:cs="Arial"/>
        </w:rPr>
      </w:pPr>
      <w:r>
        <w:rPr>
          <w:rFonts w:cs="Arial"/>
        </w:rPr>
        <w:t xml:space="preserve">The PI has used this </w:t>
      </w:r>
      <w:r w:rsidR="006E1B6F">
        <w:rPr>
          <w:rFonts w:cs="Arial"/>
        </w:rPr>
        <w:t xml:space="preserve">newly gathered </w:t>
      </w:r>
      <w:r>
        <w:rPr>
          <w:rFonts w:cs="Arial"/>
        </w:rPr>
        <w:t xml:space="preserve">dataset to explore </w:t>
      </w:r>
      <w:r w:rsidR="006E1B6F">
        <w:rPr>
          <w:rFonts w:cs="Arial"/>
        </w:rPr>
        <w:t xml:space="preserve">issues related to equity within the school of medicine. </w:t>
      </w:r>
      <w:r w:rsidR="0053664C">
        <w:rPr>
          <w:rFonts w:cs="Arial"/>
        </w:rPr>
        <w:t xml:space="preserve">Data was gathered across different resources and databases at the School of Medicine, and combined by Student ID. </w:t>
      </w:r>
      <w:r w:rsidR="0015646D" w:rsidRPr="0015646D">
        <w:rPr>
          <w:rFonts w:cs="Arial"/>
        </w:rPr>
        <w:t>Data has been provided by the investigator in a clean</w:t>
      </w:r>
      <w:r w:rsidR="0015646D">
        <w:rPr>
          <w:rFonts w:cs="Arial"/>
        </w:rPr>
        <w:t>ed</w:t>
      </w:r>
      <w:r w:rsidR="0015646D" w:rsidRPr="0015646D">
        <w:rPr>
          <w:rFonts w:cs="Arial"/>
        </w:rPr>
        <w:t xml:space="preserve"> datase</w:t>
      </w:r>
      <w:r w:rsidR="0015646D">
        <w:rPr>
          <w:rFonts w:cs="Arial"/>
        </w:rPr>
        <w:t>t</w:t>
      </w:r>
      <w:r w:rsidR="006E1B6F">
        <w:rPr>
          <w:rFonts w:cs="Arial"/>
        </w:rPr>
        <w:t xml:space="preserve"> (CSV file)</w:t>
      </w:r>
      <w:r w:rsidR="0015646D">
        <w:rPr>
          <w:rFonts w:cs="Arial"/>
        </w:rPr>
        <w:t xml:space="preserve">, restricted to relevant and possibly relevant variables. </w:t>
      </w:r>
      <w:r w:rsidR="00743382">
        <w:t>The dataset includes 199 students (rows)</w:t>
      </w:r>
      <w:r w:rsidR="00FD3008">
        <w:t xml:space="preserve"> and 52 variables. </w:t>
      </w:r>
      <w:r w:rsidR="00CA5A42">
        <w:t xml:space="preserve">Categorical variables include </w:t>
      </w:r>
      <w:r w:rsidR="00C30950">
        <w:t xml:space="preserve">eleven </w:t>
      </w:r>
      <w:r w:rsidR="00CA5A42">
        <w:t>final</w:t>
      </w:r>
      <w:r w:rsidR="00387EE9">
        <w:t xml:space="preserve"> </w:t>
      </w:r>
      <w:r w:rsidR="00CA5A42">
        <w:t xml:space="preserve">and </w:t>
      </w:r>
      <w:r w:rsidR="00387EE9">
        <w:t xml:space="preserve">nine </w:t>
      </w:r>
      <w:r w:rsidR="00CA5A42">
        <w:t>clinical</w:t>
      </w:r>
      <w:r w:rsidR="00387EE9">
        <w:t xml:space="preserve"> </w:t>
      </w:r>
      <w:r w:rsidR="00CA5A42">
        <w:t xml:space="preserve">course grades, </w:t>
      </w:r>
      <w:r w:rsidR="00952751">
        <w:t xml:space="preserve">constructed binary pass/fail exam scores, </w:t>
      </w:r>
      <w:r w:rsidR="00CA5A42">
        <w:t>as well as demographic information, such as gender, race and ethnicity</w:t>
      </w:r>
      <w:r w:rsidR="009240A9">
        <w:t xml:space="preserve"> and a constructed variable for </w:t>
      </w:r>
      <w:r w:rsidR="0096777F">
        <w:t>URM status</w:t>
      </w:r>
      <w:r w:rsidR="00CA5A42">
        <w:t xml:space="preserve">. </w:t>
      </w:r>
      <w:r w:rsidR="00952751">
        <w:t xml:space="preserve">Continuous variables include STEP1 and STEP2 exam, </w:t>
      </w:r>
      <w:r w:rsidR="002868C3">
        <w:t xml:space="preserve">and </w:t>
      </w:r>
      <w:r w:rsidR="00952751">
        <w:t>OSCE scores</w:t>
      </w:r>
      <w:r w:rsidR="002868C3">
        <w:t xml:space="preserve">. </w:t>
      </w:r>
    </w:p>
    <w:p w14:paraId="029894CD" w14:textId="7636D6A1" w:rsidR="002868C3" w:rsidRDefault="002868C3" w:rsidP="00743382">
      <w:r>
        <w:lastRenderedPageBreak/>
        <w:t>The primary outcome variables are the OSCE scores, formatted as “</w:t>
      </w:r>
      <w:r w:rsidR="00E607B9">
        <w:t>[</w:t>
      </w:r>
      <w:r>
        <w:t>P</w:t>
      </w:r>
      <w:r w:rsidR="0015646D">
        <w:t>1or2</w:t>
      </w:r>
      <w:r w:rsidR="00E607B9">
        <w:t>]</w:t>
      </w:r>
      <w:r>
        <w:t xml:space="preserve">[Season][ScenarioName][ComponentScore]” such as </w:t>
      </w:r>
      <w:r w:rsidR="0015646D">
        <w:t>“</w:t>
      </w:r>
      <w:r w:rsidR="00E607B9" w:rsidRPr="00E607B9">
        <w:t>P1SprBates_PhysExamScore</w:t>
      </w:r>
      <w:r w:rsidR="00E607B9">
        <w:t>”</w:t>
      </w:r>
      <w:r w:rsidR="0015646D">
        <w:t xml:space="preserve">. </w:t>
      </w:r>
      <w:commentRangeStart w:id="3"/>
      <w:r w:rsidR="0015646D">
        <w:t>The primary explanatory variables are URM status, either as defined by the University or by the AAMC.</w:t>
      </w:r>
      <w:commentRangeEnd w:id="3"/>
      <w:r w:rsidR="00F630EF">
        <w:rPr>
          <w:rStyle w:val="CommentReference"/>
          <w:sz w:val="22"/>
          <w:szCs w:val="22"/>
        </w:rPr>
        <w:commentReference w:id="3"/>
      </w:r>
      <w:r w:rsidR="0015646D">
        <w:t xml:space="preserve"> </w:t>
      </w:r>
      <w:r w:rsidR="006E1B6F">
        <w:t xml:space="preserve">Additional covariates </w:t>
      </w:r>
      <w:r w:rsidR="00F33168">
        <w:t xml:space="preserve">may include course grades, other exam scores, and gender. </w:t>
      </w:r>
    </w:p>
    <w:p w14:paraId="551A9FD6" w14:textId="37B7169B" w:rsidR="003B4E0F" w:rsidRDefault="00044405" w:rsidP="003B4E0F">
      <w:r>
        <w:t>A code book is included that defines the values of different scores for categorical variables. It does not provide detailed descriptions for every variable.</w:t>
      </w:r>
    </w:p>
    <w:p w14:paraId="16D09405" w14:textId="5A6F9CB5" w:rsidR="00F33168" w:rsidRPr="00F33168" w:rsidRDefault="00F33168" w:rsidP="003B4E0F">
      <w:r>
        <w:t xml:space="preserve">Data should be independent, </w:t>
      </w:r>
      <w:r w:rsidR="00F02D3D">
        <w:t xml:space="preserve">however, there could be some clustering within disciplines. </w:t>
      </w:r>
    </w:p>
    <w:p w14:paraId="44109D48" w14:textId="77777777" w:rsidR="000B7FC4" w:rsidRPr="00F33168" w:rsidRDefault="000B7FC4" w:rsidP="000B7FC4">
      <w:pPr>
        <w:pStyle w:val="Heading3"/>
      </w:pPr>
      <w:r w:rsidRPr="00F33168">
        <w:t>Anticipated Sample Size / Study Population</w:t>
      </w:r>
    </w:p>
    <w:p w14:paraId="228B8D44" w14:textId="445463AC" w:rsidR="00F33168" w:rsidRDefault="00F33168" w:rsidP="00F33168">
      <w:pPr>
        <w:rPr>
          <w:rFonts w:cs="Arial"/>
        </w:rPr>
      </w:pPr>
      <w:r>
        <w:rPr>
          <w:rFonts w:cs="Arial"/>
        </w:rPr>
        <w:t xml:space="preserve">Data has already been collected for 199 students within one class from the medical </w:t>
      </w:r>
      <w:r w:rsidR="00F02D3D">
        <w:rPr>
          <w:rFonts w:cs="Arial"/>
        </w:rPr>
        <w:t xml:space="preserve">school across all disciplines. Inclusion criteria </w:t>
      </w:r>
      <w:r w:rsidR="00040F56">
        <w:rPr>
          <w:rFonts w:cs="Arial"/>
        </w:rPr>
        <w:t>is students enrolled in the University of Colorado School of Medicine, class of 2020.</w:t>
      </w:r>
      <w:r w:rsidR="00F02D3D">
        <w:rPr>
          <w:rFonts w:cs="Arial"/>
        </w:rPr>
        <w:t xml:space="preserve"> </w:t>
      </w:r>
    </w:p>
    <w:p w14:paraId="4A7FC05F" w14:textId="77777777" w:rsidR="000B7FC4" w:rsidRPr="00A67CA7" w:rsidRDefault="000B7FC4" w:rsidP="000B7FC4">
      <w:pPr>
        <w:pStyle w:val="Heading3"/>
      </w:pPr>
      <w:commentRangeStart w:id="4"/>
      <w:r w:rsidRPr="00A67CA7">
        <w:t>Hypothesis</w:t>
      </w:r>
      <w:commentRangeEnd w:id="4"/>
      <w:r w:rsidR="00F630EF" w:rsidRPr="00A67CA7">
        <w:rPr>
          <w:rStyle w:val="CommentReference"/>
          <w:sz w:val="24"/>
          <w:szCs w:val="24"/>
        </w:rPr>
        <w:commentReference w:id="4"/>
      </w:r>
    </w:p>
    <w:p w14:paraId="27717E7A" w14:textId="3D38015D" w:rsidR="00F33168" w:rsidRPr="00A67CA7" w:rsidRDefault="00CD4468" w:rsidP="00F33168">
      <w:r w:rsidRPr="00A67CA7">
        <w:t xml:space="preserve">The primary investigator wants to explore whether </w:t>
      </w:r>
      <w:r w:rsidR="00EF6329" w:rsidRPr="00A67CA7">
        <w:t>students from groups labelled as URM experience inequities in the</w:t>
      </w:r>
      <w:r w:rsidR="00DB162E" w:rsidRPr="00A67CA7">
        <w:t xml:space="preserve"> assessment of their clinical skills. The primary research question is “Are there differences in the clinical skills assessment scores received between URM and non-URM students at the School of Medicine?” </w:t>
      </w:r>
      <w:r w:rsidR="00021BF5" w:rsidRPr="00A67CA7">
        <w:rPr>
          <w:b/>
          <w:bCs/>
        </w:rPr>
        <w:t xml:space="preserve">The clinical hypothesis is that there will be differences in OSCE scores between URM and non-URM students. </w:t>
      </w:r>
    </w:p>
    <w:p w14:paraId="1A270551" w14:textId="79AD132C" w:rsidR="006F6C84" w:rsidRDefault="006F6C84" w:rsidP="00F33168">
      <w:r w:rsidRPr="00A67CA7">
        <w:t>The</w:t>
      </w:r>
      <w:r w:rsidR="0048515B" w:rsidRPr="00A67CA7">
        <w:t xml:space="preserve"> minimum intended product is a poster for a local presentation at a conference for Medical Educators. Eventually, this work is expected </w:t>
      </w:r>
      <w:r w:rsidR="008017B7" w:rsidRPr="00A67CA7">
        <w:t>to be included in a manuscript in a health professions education journal, such as Medical Education or Academic Medicine.</w:t>
      </w:r>
      <w:r w:rsidR="008017B7">
        <w:t xml:space="preserve"> </w:t>
      </w:r>
    </w:p>
    <w:p w14:paraId="19379B5A" w14:textId="6AB1CDFE" w:rsidR="00F33168" w:rsidRDefault="00F33168" w:rsidP="00F33168">
      <w:pPr>
        <w:pStyle w:val="Heading3"/>
      </w:pPr>
      <w:r>
        <w:t>Draft Analysis Plan</w:t>
      </w:r>
    </w:p>
    <w:p w14:paraId="66EB8CDA" w14:textId="7F27891D" w:rsidR="000008EA" w:rsidRDefault="00A67CA7" w:rsidP="00F33168">
      <w:r w:rsidRPr="003D6930">
        <w:rPr>
          <w:b/>
          <w:bCs/>
        </w:rPr>
        <w:t xml:space="preserve">The statistical hypothesis is that the median OSCE scores for URM students will differ significantly </w:t>
      </w:r>
      <w:r w:rsidR="000008EA" w:rsidRPr="003D6930">
        <w:rPr>
          <w:b/>
          <w:bCs/>
        </w:rPr>
        <w:t>between URM and non-URM students.</w:t>
      </w:r>
      <w:r w:rsidR="000008EA">
        <w:t xml:space="preserve"> </w:t>
      </w:r>
      <w:commentRangeStart w:id="5"/>
      <w:r w:rsidR="000008EA">
        <w:t xml:space="preserve">Due to OSCE scores being strongly left-skewed, </w:t>
      </w:r>
      <w:r w:rsidR="00226A47">
        <w:t xml:space="preserve">outcome data will either require </w:t>
      </w:r>
      <w:r w:rsidR="00E54F80">
        <w:t>reflection and transformation, or non-parametric tests will be required.</w:t>
      </w:r>
      <w:commentRangeEnd w:id="5"/>
      <w:r w:rsidR="00D75EB5">
        <w:rPr>
          <w:rStyle w:val="CommentReference"/>
          <w:sz w:val="22"/>
          <w:szCs w:val="22"/>
        </w:rPr>
        <w:commentReference w:id="5"/>
      </w:r>
      <w:r w:rsidR="00E54F80">
        <w:t xml:space="preserve"> </w:t>
      </w:r>
      <w:r w:rsidR="003E1629">
        <w:t xml:space="preserve">This is a draft analysis plan, </w:t>
      </w:r>
      <w:commentRangeStart w:id="6"/>
      <w:r w:rsidR="003E1629">
        <w:t xml:space="preserve">subject to revision and adjustment after data exploration and cleaning. </w:t>
      </w:r>
      <w:commentRangeEnd w:id="6"/>
      <w:r w:rsidR="00F630EF">
        <w:rPr>
          <w:rStyle w:val="CommentReference"/>
          <w:sz w:val="22"/>
          <w:szCs w:val="22"/>
        </w:rPr>
        <w:commentReference w:id="6"/>
      </w:r>
    </w:p>
    <w:p w14:paraId="7B4FEF9A" w14:textId="4569092B" w:rsidR="00AF0C6F" w:rsidRDefault="00240D60" w:rsidP="00F33168">
      <w:r>
        <w:t xml:space="preserve">First, we will create three constructed OSCE variables: </w:t>
      </w:r>
      <w:r w:rsidR="00730440">
        <w:t>CommScore, PhysExamScore, and MedDocScore</w:t>
      </w:r>
      <w:r w:rsidR="00A851C2">
        <w:t xml:space="preserve">, which will be the </w:t>
      </w:r>
      <w:r w:rsidR="002C0FE3">
        <w:t xml:space="preserve">mean </w:t>
      </w:r>
      <w:r w:rsidR="00A851C2">
        <w:t xml:space="preserve">of the Bates, Ramos, Payne, Hyde and Snelling </w:t>
      </w:r>
      <w:r w:rsidR="002C0FE3">
        <w:t>scores for each component.</w:t>
      </w:r>
      <w:r w:rsidR="00F54F25">
        <w:t xml:space="preserve"> Using the mean value</w:t>
      </w:r>
      <w:r w:rsidR="002C0FE3">
        <w:t xml:space="preserve"> allows us to </w:t>
      </w:r>
      <w:commentRangeStart w:id="7"/>
      <w:r w:rsidR="002C0FE3">
        <w:t>better account for missing component</w:t>
      </w:r>
      <w:commentRangeEnd w:id="7"/>
      <w:r w:rsidR="00F630EF">
        <w:rPr>
          <w:rStyle w:val="CommentReference"/>
          <w:sz w:val="22"/>
          <w:szCs w:val="22"/>
        </w:rPr>
        <w:commentReference w:id="7"/>
      </w:r>
      <w:r w:rsidR="002C0FE3">
        <w:t>s</w:t>
      </w:r>
      <w:r w:rsidR="0042786C">
        <w:t xml:space="preserve">, as </w:t>
      </w:r>
      <w:r w:rsidR="00F54F25">
        <w:t xml:space="preserve">the data </w:t>
      </w:r>
      <w:r w:rsidR="00A33799">
        <w:t>includes</w:t>
      </w:r>
      <w:r w:rsidR="00F54F25">
        <w:t xml:space="preserve"> approximately </w:t>
      </w:r>
      <w:commentRangeStart w:id="8"/>
      <w:r w:rsidR="00F54F25">
        <w:t>40 missing values for each OSCE score</w:t>
      </w:r>
      <w:commentRangeEnd w:id="8"/>
      <w:r w:rsidR="00F630EF">
        <w:rPr>
          <w:rStyle w:val="CommentReference"/>
          <w:sz w:val="22"/>
          <w:szCs w:val="22"/>
        </w:rPr>
        <w:commentReference w:id="8"/>
      </w:r>
      <w:r w:rsidR="00F54F25">
        <w:t xml:space="preserve">. </w:t>
      </w:r>
    </w:p>
    <w:p w14:paraId="68DF8897" w14:textId="1A9CABBC" w:rsidR="00A33799" w:rsidRDefault="00A33799" w:rsidP="00F33168">
      <w:r>
        <w:t>As these are exploratory analyses</w:t>
      </w:r>
      <w:r w:rsidR="00F6168F">
        <w:t xml:space="preserve"> and the outcome variable does not meet normality assumptions, we will use a Wilcoxon </w:t>
      </w:r>
      <w:r w:rsidR="00112737">
        <w:t>Rank-Sum Test to compare mean CommScores, PhysExamScores and MedDocScores between URM students and non-URM students.</w:t>
      </w:r>
      <w:r w:rsidR="008B6C71" w:rsidRPr="008B6C71">
        <w:t xml:space="preserve"> </w:t>
      </w:r>
      <w:r w:rsidR="008B6C71">
        <w:t xml:space="preserve">Given the connected nature of the three OSCE score components, we will use a Boneferonni correction to account for the repeated testing. </w:t>
      </w:r>
    </w:p>
    <w:p w14:paraId="0EED36E3" w14:textId="361E59E7" w:rsidR="00E84EDC" w:rsidRDefault="00E84EDC" w:rsidP="00F33168">
      <w:r>
        <w:t xml:space="preserve">As a secondary analysis, we will conduct Wilcoxon Rank-Sum tests to compare OSCE scores between male and female students. </w:t>
      </w:r>
    </w:p>
    <w:p w14:paraId="1C26F7F2" w14:textId="0E8BF498" w:rsidR="002B4E35" w:rsidRPr="00727321" w:rsidRDefault="002B4E35" w:rsidP="00727321">
      <w:pPr>
        <w:rPr>
          <w:rFonts w:cs="Arial"/>
          <w:highlight w:val="yellow"/>
        </w:rPr>
      </w:pPr>
    </w:p>
    <w:p w14:paraId="65733F18" w14:textId="086894E6" w:rsidR="000B7FC4" w:rsidRPr="00C01095" w:rsidRDefault="00E011C9" w:rsidP="000B7FC4">
      <w:pPr>
        <w:pStyle w:val="Heading2"/>
        <w:rPr>
          <w:rFonts w:asciiTheme="minorHAnsi" w:hAnsiTheme="minorHAnsi" w:cs="Arial"/>
          <w:sz w:val="28"/>
        </w:rPr>
      </w:pPr>
      <w:commentRangeStart w:id="9"/>
      <w:commentRangeStart w:id="10"/>
      <w:r w:rsidRPr="00C01095">
        <w:rPr>
          <w:rFonts w:asciiTheme="minorHAnsi" w:hAnsiTheme="minorHAnsi" w:cs="Arial"/>
          <w:sz w:val="28"/>
        </w:rPr>
        <w:t>Project Deliverables</w:t>
      </w:r>
      <w:commentRangeEnd w:id="10"/>
      <w:r w:rsidR="00E24E09" w:rsidRPr="00C01095">
        <w:rPr>
          <w:rStyle w:val="CommentReference"/>
          <w:rFonts w:asciiTheme="minorHAnsi" w:hAnsiTheme="minorHAnsi" w:cs="Arial"/>
          <w:sz w:val="28"/>
          <w:szCs w:val="26"/>
        </w:rPr>
        <w:commentReference w:id="10"/>
      </w:r>
      <w:commentRangeEnd w:id="9"/>
      <w:r w:rsidR="00F630EF" w:rsidRPr="00C01095">
        <w:rPr>
          <w:rStyle w:val="CommentReference"/>
          <w:rFonts w:asciiTheme="minorHAnsi" w:hAnsiTheme="minorHAnsi" w:cs="Arial"/>
          <w:sz w:val="28"/>
          <w:szCs w:val="26"/>
        </w:rPr>
        <w:commentReference w:id="9"/>
      </w:r>
    </w:p>
    <w:p w14:paraId="09C7067D" w14:textId="77777777" w:rsidR="00225ABF" w:rsidRDefault="00E011C9" w:rsidP="00225ABF">
      <w:pPr>
        <w:pStyle w:val="ListParagraph"/>
        <w:numPr>
          <w:ilvl w:val="0"/>
          <w:numId w:val="7"/>
        </w:numPr>
        <w:spacing w:before="120" w:after="120"/>
        <w:ind w:left="360"/>
        <w:contextualSpacing w:val="0"/>
        <w:rPr>
          <w:rFonts w:cs="Arial"/>
          <w:sz w:val="20"/>
          <w:szCs w:val="20"/>
        </w:rPr>
      </w:pPr>
      <w:r w:rsidRPr="00225ABF">
        <w:rPr>
          <w:rFonts w:cs="Arial"/>
          <w:b/>
        </w:rPr>
        <w:t>Exploratory Analysis Report</w:t>
      </w:r>
      <w:r w:rsidRPr="00225ABF">
        <w:rPr>
          <w:rFonts w:cs="Arial"/>
        </w:rPr>
        <w:br/>
      </w:r>
      <w:r w:rsidRPr="00225ABF">
        <w:rPr>
          <w:rFonts w:cs="Arial"/>
          <w:sz w:val="20"/>
          <w:szCs w:val="20"/>
        </w:rPr>
        <w:t xml:space="preserve">Following the project kickoff meeting, the CIDA analyst(s) will establish a draft analysis plan, create preliminary analysis dataset, create 1-2 descriptive statistics tables (Table 1 type tables in AMA format), produce graphics where applicable (up to 4), conduct </w:t>
      </w:r>
      <w:r w:rsidRPr="00225ABF">
        <w:rPr>
          <w:rFonts w:cs="Arial"/>
          <w:sz w:val="20"/>
          <w:szCs w:val="20"/>
        </w:rPr>
        <w:lastRenderedPageBreak/>
        <w:t>exploratory analyses (e.g. run univariate models), and create 1-2 tables describing results. The Exploratory Analysis Report includes a brief section on the data (e.g. defining any variables for creation, subjects excluded and why, and other data manipulations needed for the analysis dataset), a draft analysis plan, and results of this preliminary analyses including the Tables and Figures. We require an in-person or zoom meeting to discuss these results and finalize the analysis plan.</w:t>
      </w:r>
    </w:p>
    <w:p w14:paraId="74D48F38" w14:textId="77777777" w:rsidR="00225ABF" w:rsidRDefault="00E011C9" w:rsidP="00225ABF">
      <w:pPr>
        <w:pStyle w:val="ListParagraph"/>
        <w:numPr>
          <w:ilvl w:val="0"/>
          <w:numId w:val="7"/>
        </w:numPr>
        <w:spacing w:before="120" w:after="120"/>
        <w:ind w:left="360"/>
        <w:contextualSpacing w:val="0"/>
        <w:rPr>
          <w:rFonts w:cs="Arial"/>
          <w:sz w:val="20"/>
          <w:szCs w:val="20"/>
        </w:rPr>
      </w:pPr>
      <w:r w:rsidRPr="00225ABF">
        <w:rPr>
          <w:rFonts w:cs="Arial"/>
          <w:b/>
        </w:rPr>
        <w:t xml:space="preserve">Comprehensive Analysis Report </w:t>
      </w:r>
      <w:r w:rsidRPr="00225ABF">
        <w:rPr>
          <w:rFonts w:cs="Arial"/>
          <w:b/>
        </w:rPr>
        <w:br/>
      </w:r>
      <w:r w:rsidRPr="00225ABF">
        <w:rPr>
          <w:rFonts w:cs="Arial"/>
          <w:sz w:val="20"/>
          <w:szCs w:val="20"/>
        </w:rPr>
        <w:t>A final analysis dataset will be updated per any changes discussed during review of the exploratory report, and descriptive tables will be updated accordingly.  Comprehensive analysis will be conducted according to the finalized analysis plan, and the CIDA analyst(s) will populate the 1-2 results tables, create up to 4 near publication quality graphs and update the analysis report. The Comprehensive Analysis Report includes an introduction, brief section on data, statistical methods section, and results section including Tables and Figures. We require an in-person or zoom meeting to discuss these results.</w:t>
      </w:r>
    </w:p>
    <w:p w14:paraId="76F9FF55" w14:textId="77777777" w:rsidR="00225ABF" w:rsidRPr="00225ABF" w:rsidRDefault="0078224F" w:rsidP="00225ABF">
      <w:pPr>
        <w:pStyle w:val="ListParagraph"/>
        <w:numPr>
          <w:ilvl w:val="0"/>
          <w:numId w:val="7"/>
        </w:numPr>
        <w:spacing w:before="120" w:after="120"/>
        <w:ind w:left="360"/>
        <w:contextualSpacing w:val="0"/>
        <w:rPr>
          <w:rFonts w:cs="Arial"/>
          <w:b/>
        </w:rPr>
      </w:pPr>
      <w:r w:rsidRPr="00225ABF">
        <w:rPr>
          <w:rFonts w:cs="Arial"/>
          <w:b/>
        </w:rPr>
        <w:t>Comprehensive Analysis Report Revisions</w:t>
      </w:r>
      <w:r w:rsidRPr="00225ABF">
        <w:rPr>
          <w:rFonts w:cs="Arial"/>
          <w:b/>
        </w:rPr>
        <w:br/>
      </w:r>
      <w:r w:rsidRPr="00225ABF">
        <w:rPr>
          <w:rFonts w:cs="Arial"/>
          <w:sz w:val="20"/>
          <w:szCs w:val="20"/>
        </w:rPr>
        <w:t>The CIDA analyst(s) will provide one update to the Comprehensive Analysis Report as needed to address points of clarification and small additional questions; these updates will be discussed during the review of the Comprehensive Analysis Report.  Please note that additional hypothesis testing beyond the agreed upon scope of work may result in additional charges.</w:t>
      </w:r>
    </w:p>
    <w:p w14:paraId="2E3C0188" w14:textId="5B713CDB" w:rsidR="00225ABF" w:rsidRPr="00225ABF" w:rsidRDefault="0078224F" w:rsidP="00225ABF">
      <w:pPr>
        <w:pStyle w:val="ListParagraph"/>
        <w:numPr>
          <w:ilvl w:val="0"/>
          <w:numId w:val="7"/>
        </w:numPr>
        <w:spacing w:before="120" w:after="0"/>
        <w:ind w:left="360"/>
        <w:contextualSpacing w:val="0"/>
        <w:rPr>
          <w:rFonts w:cs="Arial"/>
          <w:sz w:val="20"/>
        </w:rPr>
      </w:pPr>
      <w:r w:rsidRPr="00225ABF">
        <w:rPr>
          <w:rFonts w:cs="Arial"/>
          <w:b/>
        </w:rPr>
        <w:t xml:space="preserve">Manuscript </w:t>
      </w:r>
      <w:r w:rsidR="00320B8F">
        <w:rPr>
          <w:rFonts w:cs="Arial"/>
          <w:b/>
        </w:rPr>
        <w:t>Editing</w:t>
      </w:r>
    </w:p>
    <w:p w14:paraId="59345155" w14:textId="5649C909" w:rsidR="00E011C9" w:rsidRDefault="0078224F" w:rsidP="00225ABF">
      <w:pPr>
        <w:pStyle w:val="ListParagraph"/>
        <w:spacing w:after="120"/>
        <w:ind w:left="360"/>
        <w:contextualSpacing w:val="0"/>
        <w:rPr>
          <w:rFonts w:cs="Arial"/>
          <w:sz w:val="20"/>
          <w:szCs w:val="20"/>
        </w:rPr>
      </w:pPr>
      <w:r w:rsidRPr="00225ABF">
        <w:rPr>
          <w:rFonts w:cs="Arial"/>
          <w:sz w:val="20"/>
        </w:rPr>
        <w:t xml:space="preserve">The CIDA analyst(s) will provide edits to manuscript draft, to including a review of the manuscript for overall content and clarity, appropriately editing the statistical methods and results sections from the Comprehensive Analysis Report, and up to two updates of the figures / tables </w:t>
      </w:r>
      <w:r w:rsidR="00F43737" w:rsidRPr="00225ABF">
        <w:rPr>
          <w:rFonts w:cs="Arial"/>
          <w:sz w:val="20"/>
        </w:rPr>
        <w:t xml:space="preserve">per journal requirements for the submission.  </w:t>
      </w:r>
      <w:r w:rsidR="00906D57" w:rsidRPr="00225ABF">
        <w:rPr>
          <w:rFonts w:cs="Arial"/>
          <w:sz w:val="20"/>
        </w:rPr>
        <w:t xml:space="preserve">Please note that </w:t>
      </w:r>
      <w:r w:rsidR="00906D57" w:rsidRPr="00225ABF">
        <w:rPr>
          <w:rFonts w:cs="Arial"/>
          <w:b/>
          <w:sz w:val="20"/>
          <w:u w:val="single"/>
        </w:rPr>
        <w:t xml:space="preserve">the manuscript draft </w:t>
      </w:r>
      <w:r w:rsidR="00320B8F">
        <w:rPr>
          <w:rFonts w:cs="Arial"/>
          <w:b/>
          <w:sz w:val="20"/>
          <w:u w:val="single"/>
        </w:rPr>
        <w:t>should</w:t>
      </w:r>
      <w:r w:rsidR="00906D57" w:rsidRPr="00225ABF">
        <w:rPr>
          <w:rFonts w:cs="Arial"/>
          <w:b/>
          <w:sz w:val="20"/>
          <w:u w:val="single"/>
        </w:rPr>
        <w:t xml:space="preserve"> be provided to the biostatistician within </w:t>
      </w:r>
      <w:r w:rsidR="00320B8F">
        <w:rPr>
          <w:rFonts w:cs="Arial"/>
          <w:b/>
          <w:sz w:val="20"/>
          <w:u w:val="single"/>
        </w:rPr>
        <w:t>90 days</w:t>
      </w:r>
      <w:r w:rsidR="00906D57" w:rsidRPr="00225ABF">
        <w:rPr>
          <w:rFonts w:cs="Arial"/>
          <w:b/>
          <w:sz w:val="20"/>
          <w:u w:val="single"/>
        </w:rPr>
        <w:t xml:space="preserve"> after receipt of the Comprehensive Analysis Report revisions</w:t>
      </w:r>
      <w:r w:rsidR="00906D57" w:rsidRPr="00320B8F">
        <w:rPr>
          <w:rFonts w:cs="Arial"/>
          <w:b/>
          <w:sz w:val="20"/>
          <w:u w:val="single"/>
        </w:rPr>
        <w:t xml:space="preserve"> unless otherwise agreed upon</w:t>
      </w:r>
      <w:r w:rsidR="00320B8F">
        <w:rPr>
          <w:rFonts w:cs="Arial"/>
          <w:sz w:val="20"/>
        </w:rPr>
        <w:t>.</w:t>
      </w:r>
      <w:r w:rsidR="00E34EC1">
        <w:rPr>
          <w:rFonts w:cs="Arial"/>
          <w:sz w:val="20"/>
        </w:rPr>
        <w:t xml:space="preserve">  </w:t>
      </w:r>
      <w:r w:rsidR="00710371" w:rsidRPr="00225ABF">
        <w:rPr>
          <w:rFonts w:cs="Arial"/>
          <w:sz w:val="20"/>
        </w:rPr>
        <w:t xml:space="preserve">Manuscripts submitted for editing after </w:t>
      </w:r>
      <w:r w:rsidR="00661107">
        <w:rPr>
          <w:rFonts w:cs="Arial"/>
          <w:sz w:val="20"/>
        </w:rPr>
        <w:t>90 days</w:t>
      </w:r>
      <w:r w:rsidR="00710371" w:rsidRPr="00225ABF">
        <w:rPr>
          <w:rFonts w:cs="Arial"/>
          <w:sz w:val="20"/>
        </w:rPr>
        <w:t xml:space="preserve"> of receipt of the Comprehensive Analysis Report revisions may be subject to additional charges.</w:t>
      </w:r>
      <w:r w:rsidR="00906D57" w:rsidRPr="00225ABF">
        <w:rPr>
          <w:rFonts w:cs="Arial"/>
          <w:sz w:val="20"/>
        </w:rPr>
        <w:t xml:space="preserve">  </w:t>
      </w:r>
      <w:r w:rsidRPr="00174671">
        <w:rPr>
          <w:rFonts w:cs="Arial"/>
          <w:sz w:val="20"/>
        </w:rPr>
        <w:t>CIDA will provide reasonable edits and draft responses to address reviewer questions and comments; however, additional work, including additional analyses requested by reviewers, may result in additional charges.</w:t>
      </w:r>
    </w:p>
    <w:p w14:paraId="006A4166" w14:textId="5FF758E1" w:rsidR="009F38F2" w:rsidRPr="00C01095" w:rsidRDefault="00B659E5" w:rsidP="009F38F2">
      <w:pPr>
        <w:pStyle w:val="Heading2"/>
        <w:rPr>
          <w:rFonts w:asciiTheme="minorHAnsi" w:hAnsiTheme="minorHAnsi" w:cs="Arial"/>
          <w:sz w:val="28"/>
        </w:rPr>
      </w:pPr>
      <w:commentRangeStart w:id="11"/>
      <w:r w:rsidRPr="00C01095">
        <w:rPr>
          <w:rFonts w:asciiTheme="minorHAnsi" w:hAnsiTheme="minorHAnsi" w:cs="Arial"/>
          <w:sz w:val="28"/>
        </w:rPr>
        <w:t>Investigator Responsibilities</w:t>
      </w:r>
      <w:commentRangeEnd w:id="11"/>
      <w:r w:rsidR="00E80D9E" w:rsidRPr="00C01095">
        <w:rPr>
          <w:rStyle w:val="CommentReference"/>
          <w:rFonts w:asciiTheme="minorHAnsi" w:hAnsiTheme="minorHAnsi" w:cs="Arial"/>
          <w:sz w:val="28"/>
          <w:szCs w:val="26"/>
        </w:rPr>
        <w:commentReference w:id="11"/>
      </w:r>
    </w:p>
    <w:p w14:paraId="0A998ABD" w14:textId="15337A69" w:rsidR="00B659E5" w:rsidRPr="00E2199D" w:rsidRDefault="00B659E5" w:rsidP="00174671">
      <w:pPr>
        <w:pStyle w:val="Heading3"/>
        <w:numPr>
          <w:ilvl w:val="0"/>
          <w:numId w:val="3"/>
        </w:numPr>
        <w:spacing w:before="0" w:after="120" w:line="240" w:lineRule="auto"/>
        <w:rPr>
          <w:rFonts w:asciiTheme="minorHAnsi" w:hAnsiTheme="minorHAnsi" w:cs="Arial"/>
          <w:color w:val="auto"/>
          <w:sz w:val="22"/>
          <w:szCs w:val="22"/>
        </w:rPr>
      </w:pPr>
      <w:commentRangeStart w:id="12"/>
      <w:r w:rsidRPr="00E2199D">
        <w:rPr>
          <w:rFonts w:asciiTheme="minorHAnsi" w:hAnsiTheme="minorHAnsi" w:cs="Arial"/>
          <w:color w:val="auto"/>
          <w:sz w:val="22"/>
          <w:szCs w:val="22"/>
        </w:rPr>
        <w:t xml:space="preserve">Provide </w:t>
      </w:r>
      <w:r w:rsidR="00A67FD6" w:rsidRPr="00E2199D">
        <w:rPr>
          <w:rFonts w:asciiTheme="minorHAnsi" w:hAnsiTheme="minorHAnsi" w:cs="Arial"/>
          <w:color w:val="auto"/>
          <w:sz w:val="22"/>
          <w:szCs w:val="22"/>
        </w:rPr>
        <w:t>cleaned data</w:t>
      </w:r>
      <w:r w:rsidR="00174671" w:rsidRPr="00E2199D">
        <w:rPr>
          <w:rFonts w:asciiTheme="minorHAnsi" w:hAnsiTheme="minorHAnsi" w:cs="Arial"/>
          <w:color w:val="auto"/>
          <w:sz w:val="22"/>
          <w:szCs w:val="22"/>
        </w:rPr>
        <w:t xml:space="preserve">:  </w:t>
      </w:r>
      <w:r w:rsidRPr="00E2199D">
        <w:rPr>
          <w:rFonts w:asciiTheme="minorHAnsi" w:hAnsiTheme="minorHAnsi" w:cs="Arial"/>
          <w:b w:val="0"/>
          <w:color w:val="auto"/>
          <w:sz w:val="22"/>
          <w:szCs w:val="22"/>
        </w:rPr>
        <w:t xml:space="preserve">Unless data management is stipulated in the deliverables above, the data are assumed to be cleaned and ready for analysis. </w:t>
      </w:r>
      <w:r w:rsidR="00174671" w:rsidRPr="00E2199D">
        <w:rPr>
          <w:rFonts w:asciiTheme="minorHAnsi" w:hAnsiTheme="minorHAnsi" w:cs="Arial"/>
          <w:b w:val="0"/>
          <w:color w:val="auto"/>
          <w:sz w:val="22"/>
          <w:szCs w:val="22"/>
        </w:rPr>
        <w:t xml:space="preserve">Please see our data format guidelines </w:t>
      </w:r>
      <w:r w:rsidR="00174671" w:rsidRPr="00C01095">
        <w:rPr>
          <w:rFonts w:asciiTheme="minorHAnsi" w:hAnsiTheme="minorHAnsi" w:cs="Arial"/>
          <w:b w:val="0"/>
          <w:sz w:val="22"/>
          <w:szCs w:val="22"/>
        </w:rPr>
        <w:t>(</w:t>
      </w:r>
      <w:hyperlink r:id="rId16" w:anchor="ac-dataset-format-guidelines-2" w:history="1">
        <w:r w:rsidR="00174671" w:rsidRPr="00C01095">
          <w:rPr>
            <w:rStyle w:val="Hyperlink"/>
            <w:rFonts w:asciiTheme="minorHAnsi" w:hAnsiTheme="minorHAnsi" w:cs="Arial"/>
            <w:b w:val="0"/>
            <w:sz w:val="22"/>
            <w:szCs w:val="22"/>
          </w:rPr>
          <w:t>Data Format Guidelines</w:t>
        </w:r>
      </w:hyperlink>
      <w:r w:rsidR="00174671" w:rsidRPr="00C01095">
        <w:rPr>
          <w:rFonts w:asciiTheme="minorHAnsi" w:hAnsiTheme="minorHAnsi" w:cs="Arial"/>
          <w:b w:val="0"/>
          <w:sz w:val="22"/>
          <w:szCs w:val="22"/>
        </w:rPr>
        <w:t xml:space="preserve">) </w:t>
      </w:r>
      <w:r w:rsidRPr="00E2199D">
        <w:rPr>
          <w:rFonts w:asciiTheme="minorHAnsi" w:hAnsiTheme="minorHAnsi" w:cs="Arial"/>
          <w:b w:val="0"/>
          <w:color w:val="auto"/>
          <w:sz w:val="22"/>
          <w:szCs w:val="22"/>
        </w:rPr>
        <w:t>for assistance if desired.</w:t>
      </w:r>
      <w:commentRangeEnd w:id="12"/>
      <w:r w:rsidR="000A33A1">
        <w:rPr>
          <w:rStyle w:val="CommentReference"/>
          <w:rFonts w:asciiTheme="minorHAnsi" w:hAnsiTheme="minorHAnsi" w:cs="Arial"/>
          <w:b w:val="0"/>
          <w:color w:val="auto"/>
          <w:sz w:val="22"/>
          <w:szCs w:val="22"/>
        </w:rPr>
        <w:commentReference w:id="12"/>
      </w:r>
      <w:r w:rsidR="007316F2">
        <w:rPr>
          <w:rFonts w:asciiTheme="minorHAnsi" w:hAnsiTheme="minorHAnsi" w:cs="Arial"/>
          <w:b w:val="0"/>
          <w:color w:val="auto"/>
          <w:sz w:val="22"/>
          <w:szCs w:val="22"/>
        </w:rPr>
        <w:t xml:space="preserve"> </w:t>
      </w:r>
      <w:r w:rsidR="00D33FD1">
        <w:rPr>
          <w:rFonts w:asciiTheme="minorHAnsi" w:hAnsiTheme="minorHAnsi" w:cs="Arial"/>
          <w:b w:val="0"/>
          <w:color w:val="auto"/>
          <w:sz w:val="22"/>
          <w:szCs w:val="22"/>
        </w:rPr>
        <w:t xml:space="preserve">Datasets that do not comply with the formatting guidelines will </w:t>
      </w:r>
      <w:r w:rsidR="009970E6">
        <w:rPr>
          <w:rFonts w:asciiTheme="minorHAnsi" w:hAnsiTheme="minorHAnsi" w:cs="Arial"/>
          <w:b w:val="0"/>
          <w:color w:val="auto"/>
          <w:sz w:val="22"/>
          <w:szCs w:val="22"/>
        </w:rPr>
        <w:t>either be returned to the investigator or</w:t>
      </w:r>
      <w:r w:rsidR="00D33FD1">
        <w:rPr>
          <w:rFonts w:asciiTheme="minorHAnsi" w:hAnsiTheme="minorHAnsi" w:cs="Arial"/>
          <w:b w:val="0"/>
          <w:color w:val="auto"/>
          <w:sz w:val="22"/>
          <w:szCs w:val="22"/>
        </w:rPr>
        <w:t xml:space="preserve"> subject to additional fees for </w:t>
      </w:r>
      <w:r w:rsidR="009970E6">
        <w:rPr>
          <w:rFonts w:asciiTheme="minorHAnsi" w:hAnsiTheme="minorHAnsi" w:cs="Arial"/>
          <w:b w:val="0"/>
          <w:color w:val="auto"/>
          <w:sz w:val="22"/>
          <w:szCs w:val="22"/>
        </w:rPr>
        <w:t>data management.</w:t>
      </w:r>
    </w:p>
    <w:p w14:paraId="38278E57" w14:textId="0563E34A" w:rsidR="00174671" w:rsidRPr="00C01095" w:rsidRDefault="00A67FD6" w:rsidP="00174671">
      <w:pPr>
        <w:pStyle w:val="ListParagraph"/>
        <w:numPr>
          <w:ilvl w:val="0"/>
          <w:numId w:val="3"/>
        </w:numPr>
        <w:spacing w:after="120" w:line="240" w:lineRule="auto"/>
        <w:contextualSpacing w:val="0"/>
        <w:rPr>
          <w:rFonts w:cs="Arial"/>
        </w:rPr>
      </w:pPr>
      <w:r w:rsidRPr="00C01095">
        <w:rPr>
          <w:rFonts w:cs="Arial"/>
          <w:b/>
        </w:rPr>
        <w:t>Remove any protected health information (PHI) or similar identifie</w:t>
      </w:r>
      <w:r w:rsidR="00174671" w:rsidRPr="00C01095">
        <w:rPr>
          <w:rFonts w:cs="Arial"/>
          <w:b/>
        </w:rPr>
        <w:t>r</w:t>
      </w:r>
      <w:r w:rsidRPr="00C01095">
        <w:rPr>
          <w:rFonts w:cs="Arial"/>
          <w:b/>
        </w:rPr>
        <w:t>s</w:t>
      </w:r>
      <w:r w:rsidRPr="00C01095">
        <w:rPr>
          <w:rFonts w:cs="Arial"/>
        </w:rPr>
        <w:t xml:space="preserve"> from data that are not required for analysis, creating unique identifie</w:t>
      </w:r>
      <w:r w:rsidR="00174671" w:rsidRPr="00C01095">
        <w:rPr>
          <w:rFonts w:cs="Arial"/>
        </w:rPr>
        <w:t>rs instead (e.g. MRN numbers).</w:t>
      </w:r>
    </w:p>
    <w:p w14:paraId="40FC8106" w14:textId="0FA4722E" w:rsidR="00A67FD6" w:rsidRPr="00C01095" w:rsidRDefault="006C07F7" w:rsidP="00174671">
      <w:pPr>
        <w:pStyle w:val="ListParagraph"/>
        <w:numPr>
          <w:ilvl w:val="0"/>
          <w:numId w:val="3"/>
        </w:numPr>
        <w:spacing w:after="120" w:line="240" w:lineRule="auto"/>
        <w:contextualSpacing w:val="0"/>
        <w:rPr>
          <w:rFonts w:cs="Arial"/>
        </w:rPr>
      </w:pPr>
      <w:r w:rsidRPr="00C01095">
        <w:rPr>
          <w:rFonts w:cs="Arial"/>
          <w:b/>
        </w:rPr>
        <w:t>Be responsive</w:t>
      </w:r>
      <w:r w:rsidRPr="00C01095">
        <w:rPr>
          <w:rFonts w:cs="Arial"/>
        </w:rPr>
        <w:t xml:space="preserve"> in email (1 working day) and be available for meetings</w:t>
      </w:r>
      <w:r w:rsidR="002B58F7" w:rsidRPr="00C01095">
        <w:rPr>
          <w:rFonts w:cs="Arial"/>
        </w:rPr>
        <w:t xml:space="preserve"> during standard working hours throughout</w:t>
      </w:r>
      <w:r w:rsidRPr="00C01095">
        <w:rPr>
          <w:rFonts w:cs="Arial"/>
        </w:rPr>
        <w:t xml:space="preserve"> the project period.</w:t>
      </w:r>
    </w:p>
    <w:p w14:paraId="1628ADE5" w14:textId="669DD719" w:rsidR="00A67FD6" w:rsidRPr="00C01095" w:rsidRDefault="00174671" w:rsidP="00174671">
      <w:pPr>
        <w:pStyle w:val="ListParagraph"/>
        <w:numPr>
          <w:ilvl w:val="0"/>
          <w:numId w:val="3"/>
        </w:numPr>
        <w:spacing w:after="120" w:line="240" w:lineRule="auto"/>
        <w:contextualSpacing w:val="0"/>
        <w:rPr>
          <w:rFonts w:cs="Arial"/>
        </w:rPr>
      </w:pPr>
      <w:r w:rsidRPr="00C01095">
        <w:rPr>
          <w:rFonts w:cs="Arial"/>
          <w:b/>
        </w:rPr>
        <w:t>Cite the CCTSI grant</w:t>
      </w:r>
      <w:r w:rsidR="00A67FD6" w:rsidRPr="00C01095">
        <w:rPr>
          <w:rFonts w:cs="Arial"/>
          <w:b/>
        </w:rPr>
        <w:t xml:space="preserve"> in any publication </w:t>
      </w:r>
      <w:r w:rsidR="00A67FD6" w:rsidRPr="00C01095">
        <w:rPr>
          <w:rFonts w:cs="Arial"/>
        </w:rPr>
        <w:t>prepared with CIDA support and register your publication with PubMed Central. Example text can be found here</w:t>
      </w:r>
      <w:r w:rsidRPr="00C01095">
        <w:rPr>
          <w:rFonts w:cs="Arial"/>
        </w:rPr>
        <w:t xml:space="preserve">: </w:t>
      </w:r>
      <w:hyperlink r:id="rId17" w:history="1">
        <w:r w:rsidRPr="00C01095">
          <w:rPr>
            <w:rStyle w:val="Hyperlink"/>
            <w:rFonts w:cs="Arial"/>
          </w:rPr>
          <w:t>CCTSI Citation</w:t>
        </w:r>
      </w:hyperlink>
      <w:r w:rsidRPr="00C01095">
        <w:rPr>
          <w:rFonts w:cs="Arial"/>
        </w:rPr>
        <w:t xml:space="preserve"> </w:t>
      </w:r>
      <w:r w:rsidR="00A67FD6" w:rsidRPr="00C01095">
        <w:rPr>
          <w:rFonts w:cs="Arial"/>
        </w:rPr>
        <w:t>.</w:t>
      </w:r>
    </w:p>
    <w:p w14:paraId="274DF934" w14:textId="0AF5AE0D" w:rsidR="0095461F" w:rsidRDefault="00A67FD6" w:rsidP="00D84DC0">
      <w:pPr>
        <w:pStyle w:val="ListParagraph"/>
        <w:numPr>
          <w:ilvl w:val="0"/>
          <w:numId w:val="3"/>
        </w:numPr>
        <w:spacing w:after="120" w:line="240" w:lineRule="auto"/>
        <w:contextualSpacing w:val="0"/>
        <w:rPr>
          <w:rFonts w:cs="Arial"/>
        </w:rPr>
      </w:pPr>
      <w:r w:rsidRPr="00C01095">
        <w:rPr>
          <w:rFonts w:cs="Arial"/>
          <w:b/>
        </w:rPr>
        <w:t>Include the analyst(s) as co-authors</w:t>
      </w:r>
      <w:r w:rsidRPr="00C01095">
        <w:rPr>
          <w:rFonts w:cs="Arial"/>
        </w:rPr>
        <w:t xml:space="preserve"> where the analytic component of the project meets authorship </w:t>
      </w:r>
      <w:r w:rsidR="0095461F" w:rsidRPr="00C01095">
        <w:rPr>
          <w:rFonts w:cs="Arial"/>
        </w:rPr>
        <w:t>guidel</w:t>
      </w:r>
      <w:r w:rsidR="006C07F7" w:rsidRPr="00C01095">
        <w:rPr>
          <w:rFonts w:cs="Arial"/>
        </w:rPr>
        <w:t>i</w:t>
      </w:r>
      <w:r w:rsidRPr="00C01095">
        <w:rPr>
          <w:rFonts w:cs="Arial"/>
        </w:rPr>
        <w:t>nes</w:t>
      </w:r>
      <w:r w:rsidR="00174671" w:rsidRPr="00C01095">
        <w:rPr>
          <w:rFonts w:cs="Arial"/>
        </w:rPr>
        <w:t>.</w:t>
      </w:r>
      <w:r w:rsidRPr="00C01095">
        <w:rPr>
          <w:rFonts w:cs="Arial"/>
        </w:rPr>
        <w:t xml:space="preserve"> The CIDA abides by the </w:t>
      </w:r>
      <w:hyperlink r:id="rId18" w:history="1">
        <w:r w:rsidRPr="00C01095">
          <w:rPr>
            <w:rStyle w:val="Hyperlink"/>
            <w:rFonts w:cs="Arial"/>
          </w:rPr>
          <w:t>International Committee of Medical Journal Editors (ICMJE) guidelines concerning authorship</w:t>
        </w:r>
      </w:hyperlink>
      <w:r w:rsidRPr="00C01095">
        <w:rPr>
          <w:rFonts w:cs="Arial"/>
        </w:rPr>
        <w:t xml:space="preserve">. Visit our CIDA website to learn more about </w:t>
      </w:r>
      <w:hyperlink r:id="rId19" w:anchor="ac-authorship-0" w:history="1">
        <w:r w:rsidRPr="00C01095">
          <w:rPr>
            <w:rStyle w:val="Hyperlink"/>
            <w:rFonts w:cs="Arial"/>
          </w:rPr>
          <w:t>CIDA’s authorship policies</w:t>
        </w:r>
      </w:hyperlink>
      <w:r w:rsidRPr="00C01095">
        <w:rPr>
          <w:rFonts w:cs="Arial"/>
        </w:rPr>
        <w:t>.</w:t>
      </w:r>
    </w:p>
    <w:p w14:paraId="1DEA7639" w14:textId="2C532C00" w:rsidR="00425575" w:rsidRPr="00C01095" w:rsidRDefault="00425575" w:rsidP="00D84DC0">
      <w:pPr>
        <w:pStyle w:val="ListParagraph"/>
        <w:numPr>
          <w:ilvl w:val="0"/>
          <w:numId w:val="3"/>
        </w:numPr>
        <w:spacing w:after="120" w:line="240" w:lineRule="auto"/>
        <w:contextualSpacing w:val="0"/>
        <w:rPr>
          <w:rFonts w:cs="Arial"/>
        </w:rPr>
      </w:pPr>
      <w:commentRangeStart w:id="13"/>
      <w:r>
        <w:rPr>
          <w:rFonts w:cs="Arial"/>
          <w:b/>
        </w:rPr>
        <w:t>Manuscript submission</w:t>
      </w:r>
      <w:commentRangeEnd w:id="13"/>
      <w:r w:rsidR="00BE3953">
        <w:rPr>
          <w:rStyle w:val="CommentReference"/>
          <w:rFonts w:cs="Arial"/>
          <w:b/>
          <w:sz w:val="22"/>
          <w:szCs w:val="22"/>
        </w:rPr>
        <w:commentReference w:id="13"/>
      </w:r>
      <w:r>
        <w:rPr>
          <w:rFonts w:cs="Arial"/>
          <w:b/>
        </w:rPr>
        <w:t xml:space="preserve">: </w:t>
      </w:r>
      <w:r>
        <w:rPr>
          <w:rFonts w:cs="Arial"/>
        </w:rPr>
        <w:t xml:space="preserve">A draft of the manuscript is expected to be shared with the analyst team within 90 days of receipt of the comprehensive analysis report, and the manuscript to be submitted within 120 </w:t>
      </w:r>
      <w:r w:rsidR="008774D1">
        <w:rPr>
          <w:rFonts w:cs="Arial"/>
        </w:rPr>
        <w:t>days</w:t>
      </w:r>
      <w:r>
        <w:rPr>
          <w:rFonts w:cs="Arial"/>
        </w:rPr>
        <w:t>.  The investigator is responsible for taking the lead on</w:t>
      </w:r>
      <w:r w:rsidR="00627DC6">
        <w:rPr>
          <w:rFonts w:cs="Arial"/>
        </w:rPr>
        <w:t xml:space="preserve"> writing</w:t>
      </w:r>
      <w:r>
        <w:rPr>
          <w:rFonts w:cs="Arial"/>
        </w:rPr>
        <w:t xml:space="preserve"> all manuscript sections</w:t>
      </w:r>
      <w:r w:rsidR="00FB4F71">
        <w:rPr>
          <w:rFonts w:cs="Arial"/>
        </w:rPr>
        <w:t xml:space="preserve"> and making cosmetic</w:t>
      </w:r>
      <w:r w:rsidR="006157EC">
        <w:rPr>
          <w:rFonts w:cs="Arial"/>
        </w:rPr>
        <w:t>/</w:t>
      </w:r>
      <w:r w:rsidR="00FB4F71">
        <w:rPr>
          <w:rFonts w:cs="Arial"/>
        </w:rPr>
        <w:t>formatting changes to tables</w:t>
      </w:r>
      <w:r w:rsidR="006157EC">
        <w:rPr>
          <w:rFonts w:cs="Arial"/>
        </w:rPr>
        <w:t xml:space="preserve">. </w:t>
      </w:r>
      <w:r>
        <w:rPr>
          <w:rFonts w:cs="Arial"/>
        </w:rPr>
        <w:t xml:space="preserve">  </w:t>
      </w:r>
    </w:p>
    <w:p w14:paraId="638A2408" w14:textId="77777777" w:rsidR="0089117B" w:rsidRPr="00174671" w:rsidRDefault="0089117B" w:rsidP="0095461F">
      <w:pPr>
        <w:pStyle w:val="ListParagraph"/>
        <w:ind w:left="360"/>
        <w:rPr>
          <w:rFonts w:cs="Arial"/>
        </w:rPr>
      </w:pPr>
    </w:p>
    <w:p w14:paraId="182F453C" w14:textId="7804BC3E" w:rsidR="0095461F" w:rsidRPr="00225ABF" w:rsidRDefault="000B7FC4" w:rsidP="0095461F">
      <w:pPr>
        <w:pStyle w:val="ListParagraph"/>
        <w:keepNext/>
        <w:keepLines/>
        <w:pBdr>
          <w:bottom w:val="single" w:sz="8" w:space="1" w:color="auto"/>
        </w:pBdr>
        <w:spacing w:before="240" w:after="0"/>
        <w:ind w:left="0"/>
        <w:outlineLvl w:val="1"/>
        <w:rPr>
          <w:rFonts w:eastAsiaTheme="majorEastAsia" w:cs="Arial"/>
          <w:b/>
          <w:color w:val="171717" w:themeColor="background2" w:themeShade="1A"/>
          <w:sz w:val="28"/>
          <w:szCs w:val="26"/>
        </w:rPr>
      </w:pPr>
      <w:commentRangeStart w:id="14"/>
      <w:r w:rsidRPr="00225ABF">
        <w:rPr>
          <w:rFonts w:eastAsiaTheme="majorEastAsia" w:cs="Arial"/>
          <w:b/>
          <w:color w:val="171717" w:themeColor="background2" w:themeShade="1A"/>
          <w:sz w:val="28"/>
          <w:szCs w:val="26"/>
        </w:rPr>
        <w:lastRenderedPageBreak/>
        <w:t>Timeline / Deadlines</w:t>
      </w:r>
      <w:commentRangeEnd w:id="14"/>
      <w:r w:rsidR="00896360" w:rsidRPr="00225ABF">
        <w:rPr>
          <w:rStyle w:val="CommentReference"/>
          <w:rFonts w:eastAsiaTheme="majorEastAsia" w:cs="Arial"/>
          <w:b/>
          <w:color w:val="171717" w:themeColor="background2" w:themeShade="1A"/>
          <w:sz w:val="28"/>
          <w:szCs w:val="26"/>
        </w:rPr>
        <w:commentReference w:id="14"/>
      </w:r>
    </w:p>
    <w:p w14:paraId="457DDEE3" w14:textId="6E4EC9D0" w:rsidR="00EE3328" w:rsidRDefault="0095461F" w:rsidP="007D02A9">
      <w:pPr>
        <w:spacing w:before="120"/>
        <w:rPr>
          <w:rFonts w:cs="Arial"/>
        </w:rPr>
      </w:pPr>
      <w:r w:rsidRPr="00174671">
        <w:rPr>
          <w:rFonts w:cs="Arial"/>
        </w:rPr>
        <w:t xml:space="preserve">The </w:t>
      </w:r>
      <w:r w:rsidR="00225ABF">
        <w:rPr>
          <w:rFonts w:cs="Arial"/>
        </w:rPr>
        <w:t>anticipated project start date is</w:t>
      </w:r>
      <w:r w:rsidRPr="00174671">
        <w:rPr>
          <w:rFonts w:cs="Arial"/>
        </w:rPr>
        <w:t xml:space="preserve"> </w:t>
      </w:r>
      <w:r w:rsidR="00BE3953">
        <w:rPr>
          <w:rFonts w:cs="Arial"/>
          <w:b/>
          <w:highlight w:val="yellow"/>
        </w:rPr>
        <w:t>6</w:t>
      </w:r>
      <w:r w:rsidR="00225ABF" w:rsidRPr="00042FC5">
        <w:rPr>
          <w:rFonts w:cs="Arial"/>
          <w:b/>
          <w:highlight w:val="yellow"/>
        </w:rPr>
        <w:t>/</w:t>
      </w:r>
      <w:r w:rsidR="00BE3953">
        <w:rPr>
          <w:rFonts w:cs="Arial"/>
          <w:b/>
          <w:highlight w:val="yellow"/>
        </w:rPr>
        <w:t>2</w:t>
      </w:r>
      <w:r w:rsidR="00225ABF" w:rsidRPr="00042FC5">
        <w:rPr>
          <w:rFonts w:cs="Arial"/>
          <w:b/>
          <w:highlight w:val="yellow"/>
        </w:rPr>
        <w:t>/20</w:t>
      </w:r>
      <w:r w:rsidR="00BE3953">
        <w:rPr>
          <w:rFonts w:cs="Arial"/>
          <w:b/>
        </w:rPr>
        <w:t>25</w:t>
      </w:r>
      <w:r w:rsidRPr="00174671">
        <w:rPr>
          <w:rFonts w:cs="Arial"/>
        </w:rPr>
        <w:t xml:space="preserve"> and </w:t>
      </w:r>
      <w:r w:rsidR="00E60C6F">
        <w:rPr>
          <w:rFonts w:cs="Arial"/>
        </w:rPr>
        <w:t>revisions to the Comprehensive Analysis Report</w:t>
      </w:r>
      <w:r w:rsidR="00225ABF">
        <w:rPr>
          <w:rFonts w:cs="Arial"/>
        </w:rPr>
        <w:t xml:space="preserve"> are expected to be</w:t>
      </w:r>
      <w:r w:rsidR="006C07F7" w:rsidRPr="00174671">
        <w:rPr>
          <w:rFonts w:cs="Arial"/>
        </w:rPr>
        <w:t xml:space="preserve"> complete </w:t>
      </w:r>
      <w:r w:rsidRPr="00174671">
        <w:rPr>
          <w:rFonts w:cs="Arial"/>
        </w:rPr>
        <w:t xml:space="preserve">by </w:t>
      </w:r>
      <w:r w:rsidR="00BE3953">
        <w:rPr>
          <w:rFonts w:cs="Arial"/>
          <w:b/>
          <w:highlight w:val="yellow"/>
        </w:rPr>
        <w:t>7</w:t>
      </w:r>
      <w:r w:rsidR="00225ABF" w:rsidRPr="00042FC5">
        <w:rPr>
          <w:rFonts w:cs="Arial"/>
          <w:b/>
          <w:highlight w:val="yellow"/>
        </w:rPr>
        <w:t>/</w:t>
      </w:r>
      <w:r w:rsidR="00BE3953">
        <w:rPr>
          <w:rFonts w:cs="Arial"/>
          <w:b/>
          <w:highlight w:val="yellow"/>
        </w:rPr>
        <w:t>31</w:t>
      </w:r>
      <w:r w:rsidR="00225ABF" w:rsidRPr="00042FC5">
        <w:rPr>
          <w:rFonts w:cs="Arial"/>
          <w:b/>
          <w:highlight w:val="yellow"/>
        </w:rPr>
        <w:t>/</w:t>
      </w:r>
      <w:r w:rsidR="00BE3953">
        <w:rPr>
          <w:rFonts w:cs="Arial"/>
          <w:b/>
          <w:highlight w:val="yellow"/>
        </w:rPr>
        <w:t>2025</w:t>
      </w:r>
      <w:r w:rsidRPr="00042FC5">
        <w:rPr>
          <w:rFonts w:cs="Arial"/>
          <w:highlight w:val="yellow"/>
        </w:rPr>
        <w:t>.</w:t>
      </w:r>
      <w:r w:rsidR="006312BB" w:rsidRPr="00174671">
        <w:rPr>
          <w:rFonts w:cs="Arial"/>
        </w:rPr>
        <w:t xml:space="preserve"> </w:t>
      </w:r>
      <w:r w:rsidR="006C07F7" w:rsidRPr="00174671">
        <w:rPr>
          <w:rFonts w:cs="Arial"/>
        </w:rPr>
        <w:t xml:space="preserve"> </w:t>
      </w:r>
      <w:r w:rsidR="00EE3328">
        <w:rPr>
          <w:rFonts w:cs="Arial"/>
        </w:rPr>
        <w:t>Approximately one month prior to the project start date, CIDA will reach out to the investigator to confirm the project timeframe</w:t>
      </w:r>
      <w:r w:rsidR="00225ABF">
        <w:rPr>
          <w:rFonts w:cs="Arial"/>
        </w:rPr>
        <w:t xml:space="preserve"> and the project start date may be altered if necessary.</w:t>
      </w:r>
    </w:p>
    <w:p w14:paraId="5B87AE0F" w14:textId="2B481C76" w:rsidR="00F837CA" w:rsidRPr="009C2185" w:rsidRDefault="009C2185" w:rsidP="00F837CA">
      <w:pPr>
        <w:rPr>
          <w:rFonts w:cs="Arial"/>
          <w:sz w:val="24"/>
        </w:rPr>
      </w:pPr>
      <w:r>
        <w:rPr>
          <w:rFonts w:cs="Arial"/>
        </w:rPr>
        <w:t xml:space="preserve">A kickoff meeting is to occur no later than </w:t>
      </w:r>
      <w:r w:rsidR="00BE3953">
        <w:rPr>
          <w:rFonts w:cs="Arial"/>
          <w:b/>
          <w:highlight w:val="yellow"/>
        </w:rPr>
        <w:t>6</w:t>
      </w:r>
      <w:r w:rsidRPr="00042FC5">
        <w:rPr>
          <w:rFonts w:cs="Arial"/>
          <w:b/>
          <w:highlight w:val="yellow"/>
        </w:rPr>
        <w:t>/</w:t>
      </w:r>
      <w:r w:rsidR="001347E5" w:rsidRPr="00042FC5">
        <w:rPr>
          <w:rFonts w:cs="Arial"/>
          <w:b/>
          <w:highlight w:val="yellow"/>
        </w:rPr>
        <w:t>6</w:t>
      </w:r>
      <w:r w:rsidRPr="00042FC5">
        <w:rPr>
          <w:rFonts w:cs="Arial"/>
          <w:b/>
          <w:highlight w:val="yellow"/>
        </w:rPr>
        <w:t>/</w:t>
      </w:r>
      <w:r w:rsidR="00A81218" w:rsidRPr="00042FC5">
        <w:rPr>
          <w:rFonts w:cs="Arial"/>
          <w:b/>
          <w:highlight w:val="yellow"/>
        </w:rPr>
        <w:t>20</w:t>
      </w:r>
      <w:r w:rsidR="00BE3953">
        <w:rPr>
          <w:rFonts w:cs="Arial"/>
          <w:b/>
        </w:rPr>
        <w:t>25</w:t>
      </w:r>
      <w:r w:rsidRPr="00EE3328">
        <w:rPr>
          <w:rFonts w:cs="Arial"/>
          <w:b/>
        </w:rPr>
        <w:t>.</w:t>
      </w:r>
      <w:r>
        <w:rPr>
          <w:rFonts w:cs="Arial"/>
        </w:rPr>
        <w:t xml:space="preserve">  At least 1 week (7 business days) prior to the kickoff meeting, the Investigator will provide the CIDA analyst(s) with the dataset and other relevant study documentation.  During the kickoff meeting, the project team will d</w:t>
      </w:r>
      <w:r w:rsidR="00F837CA" w:rsidRPr="009C2185">
        <w:rPr>
          <w:rFonts w:cs="Arial"/>
          <w:szCs w:val="20"/>
        </w:rPr>
        <w:t>iscuss and review project materials</w:t>
      </w:r>
      <w:r>
        <w:rPr>
          <w:rFonts w:cs="Arial"/>
          <w:szCs w:val="20"/>
        </w:rPr>
        <w:t xml:space="preserve">, outline and </w:t>
      </w:r>
      <w:r w:rsidR="00F837CA" w:rsidRPr="009C2185">
        <w:rPr>
          <w:rFonts w:cs="Arial"/>
          <w:szCs w:val="20"/>
        </w:rPr>
        <w:t>mock up</w:t>
      </w:r>
      <w:r>
        <w:rPr>
          <w:rFonts w:cs="Arial"/>
          <w:szCs w:val="20"/>
        </w:rPr>
        <w:t xml:space="preserve"> the desired</w:t>
      </w:r>
      <w:r w:rsidR="00F837CA" w:rsidRPr="009C2185">
        <w:rPr>
          <w:rFonts w:cs="Arial"/>
          <w:szCs w:val="20"/>
        </w:rPr>
        <w:t xml:space="preserve"> tables and figures (1-2 descriptive tables, 1-2 analysis results tables and up to 4 graphs), outline the data analysis objectives.</w:t>
      </w:r>
      <w:r>
        <w:rPr>
          <w:rFonts w:cs="Arial"/>
          <w:szCs w:val="20"/>
        </w:rPr>
        <w:t xml:space="preserve">  During the kickoff meeting, the team will e</w:t>
      </w:r>
      <w:r w:rsidR="00F837CA" w:rsidRPr="009C2185">
        <w:rPr>
          <w:rFonts w:cs="Arial"/>
          <w:szCs w:val="20"/>
        </w:rPr>
        <w:t>stablish</w:t>
      </w:r>
      <w:r>
        <w:rPr>
          <w:rFonts w:cs="Arial"/>
          <w:szCs w:val="20"/>
        </w:rPr>
        <w:t xml:space="preserve"> a</w:t>
      </w:r>
      <w:r w:rsidR="00F837CA" w:rsidRPr="009C2185">
        <w:rPr>
          <w:rFonts w:cs="Arial"/>
          <w:szCs w:val="20"/>
        </w:rPr>
        <w:t xml:space="preserve"> meeting schedule </w:t>
      </w:r>
      <w:r>
        <w:rPr>
          <w:rFonts w:cs="Arial"/>
          <w:szCs w:val="20"/>
        </w:rPr>
        <w:t xml:space="preserve">for the duration of the project.  </w:t>
      </w:r>
    </w:p>
    <w:p w14:paraId="334FF43C" w14:textId="29508EB7" w:rsidR="00A67FD6" w:rsidRPr="00174671" w:rsidRDefault="006312BB" w:rsidP="0095461F">
      <w:pPr>
        <w:rPr>
          <w:rFonts w:cs="Arial"/>
        </w:rPr>
      </w:pPr>
      <w:r w:rsidRPr="00174671">
        <w:rPr>
          <w:rFonts w:cs="Arial"/>
        </w:rPr>
        <w:t>Note: Please select your starting dat</w:t>
      </w:r>
      <w:r w:rsidR="00A04387">
        <w:rPr>
          <w:rFonts w:cs="Arial"/>
        </w:rPr>
        <w:t>e</w:t>
      </w:r>
      <w:r w:rsidRPr="00174671">
        <w:rPr>
          <w:rFonts w:cs="Arial"/>
        </w:rPr>
        <w:t xml:space="preserve"> carefully. Schedule delays due</w:t>
      </w:r>
      <w:r w:rsidR="006C07F7" w:rsidRPr="00174671">
        <w:rPr>
          <w:rFonts w:cs="Arial"/>
        </w:rPr>
        <w:t xml:space="preserve"> to delays in data delivery, in</w:t>
      </w:r>
      <w:r w:rsidRPr="00174671">
        <w:rPr>
          <w:rFonts w:cs="Arial"/>
        </w:rPr>
        <w:t xml:space="preserve">ability for investigator to meet to review work or lack of responsiveness from the investigator will result in a project amendment with additional costs due to the extension in the number of months the project will take to complete. </w:t>
      </w:r>
    </w:p>
    <w:p w14:paraId="019E6A0F" w14:textId="35577873" w:rsidR="00B659E5" w:rsidRPr="00174671" w:rsidRDefault="00B659E5" w:rsidP="00B659E5">
      <w:pPr>
        <w:rPr>
          <w:rFonts w:cs="Arial"/>
        </w:rPr>
      </w:pPr>
    </w:p>
    <w:p w14:paraId="0286B7DB" w14:textId="55ED5272" w:rsidR="0095461F" w:rsidRPr="008F4610" w:rsidRDefault="0095461F" w:rsidP="0095461F">
      <w:pPr>
        <w:keepNext/>
        <w:keepLines/>
        <w:pBdr>
          <w:bottom w:val="single" w:sz="8" w:space="1" w:color="auto"/>
        </w:pBdr>
        <w:spacing w:before="240" w:after="0"/>
        <w:outlineLvl w:val="1"/>
        <w:rPr>
          <w:rFonts w:eastAsiaTheme="majorEastAsia" w:cs="Arial"/>
          <w:b/>
          <w:color w:val="171717" w:themeColor="background2" w:themeShade="1A"/>
          <w:sz w:val="28"/>
          <w:szCs w:val="26"/>
        </w:rPr>
      </w:pPr>
      <w:r w:rsidRPr="00042FC5">
        <w:rPr>
          <w:rFonts w:eastAsiaTheme="majorEastAsia" w:cs="Arial"/>
          <w:b/>
          <w:color w:val="171717" w:themeColor="background2" w:themeShade="1A"/>
          <w:sz w:val="28"/>
          <w:szCs w:val="26"/>
          <w:highlight w:val="yellow"/>
        </w:rPr>
        <w:t>Estimated Cost</w:t>
      </w:r>
    </w:p>
    <w:p w14:paraId="42F65146" w14:textId="6904D8AE" w:rsidR="0095461F" w:rsidRPr="00174671" w:rsidRDefault="0095461F" w:rsidP="008F4610">
      <w:pPr>
        <w:spacing w:before="120"/>
        <w:rPr>
          <w:rFonts w:cs="Arial"/>
        </w:rPr>
      </w:pPr>
      <w:r w:rsidRPr="00174671">
        <w:rPr>
          <w:rFonts w:cs="Arial"/>
        </w:rPr>
        <w:t>This represents our best estimate of the effort needed to complete the project. Should the scope of work change substantially, CIDA will discuss changes with the investigator and issue a new or amended project agreement.</w:t>
      </w:r>
    </w:p>
    <w:tbl>
      <w:tblPr>
        <w:tblStyle w:val="ListTable4-Accent5"/>
        <w:tblW w:w="0" w:type="auto"/>
        <w:tblLook w:val="04A0" w:firstRow="1" w:lastRow="0" w:firstColumn="1" w:lastColumn="0" w:noHBand="0" w:noVBand="1"/>
      </w:tblPr>
      <w:tblGrid>
        <w:gridCol w:w="1795"/>
        <w:gridCol w:w="1530"/>
        <w:gridCol w:w="1890"/>
        <w:gridCol w:w="1080"/>
      </w:tblGrid>
      <w:tr w:rsidR="0095461F" w:rsidRPr="00174671" w14:paraId="4526DA2B" w14:textId="77777777" w:rsidTr="004C2302">
        <w:trPr>
          <w:cnfStyle w:val="100000000000" w:firstRow="1" w:lastRow="0" w:firstColumn="0" w:lastColumn="0" w:oddVBand="0" w:evenVBand="0" w:oddHBand="0" w:evenHBand="0" w:firstRowFirstColumn="0" w:firstRowLastColumn="0" w:lastRowFirstColumn="0" w:lastRowLastColumn="0"/>
          <w:trHeight w:val="350"/>
          <w:tblHeader/>
        </w:trPr>
        <w:tc>
          <w:tcPr>
            <w:cnfStyle w:val="001000000000" w:firstRow="0" w:lastRow="0" w:firstColumn="1" w:lastColumn="0" w:oddVBand="0" w:evenVBand="0" w:oddHBand="0" w:evenHBand="0" w:firstRowFirstColumn="0" w:firstRowLastColumn="0" w:lastRowFirstColumn="0" w:lastRowLastColumn="0"/>
            <w:tcW w:w="1795" w:type="dxa"/>
          </w:tcPr>
          <w:p w14:paraId="6A84E7D5" w14:textId="443D1C1B" w:rsidR="0095461F" w:rsidRPr="00174671" w:rsidRDefault="0095461F" w:rsidP="00C45C97">
            <w:pPr>
              <w:rPr>
                <w:rFonts w:cs="Arial"/>
              </w:rPr>
            </w:pPr>
          </w:p>
        </w:tc>
        <w:tc>
          <w:tcPr>
            <w:tcW w:w="4500" w:type="dxa"/>
            <w:gridSpan w:val="3"/>
          </w:tcPr>
          <w:p w14:paraId="593AF070" w14:textId="3E36FC13" w:rsidR="0095461F" w:rsidRPr="008013E9" w:rsidRDefault="0095461F" w:rsidP="004C2302">
            <w:pPr>
              <w:cnfStyle w:val="100000000000" w:firstRow="1" w:lastRow="0" w:firstColumn="0" w:lastColumn="0" w:oddVBand="0" w:evenVBand="0" w:oddHBand="0" w:evenHBand="0" w:firstRowFirstColumn="0" w:firstRowLastColumn="0" w:lastRowFirstColumn="0" w:lastRowLastColumn="0"/>
              <w:rPr>
                <w:b w:val="0"/>
              </w:rPr>
            </w:pPr>
            <w:r w:rsidRPr="008013E9">
              <w:t>Effort</w:t>
            </w:r>
          </w:p>
        </w:tc>
      </w:tr>
      <w:tr w:rsidR="0095461F" w:rsidRPr="00174671" w14:paraId="0AB1F235" w14:textId="77777777" w:rsidTr="00806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7E8C8985" w14:textId="4E1DD481" w:rsidR="0095461F" w:rsidRPr="00174671" w:rsidRDefault="0095461F" w:rsidP="00C45C97">
            <w:pPr>
              <w:rPr>
                <w:rFonts w:cs="Arial"/>
              </w:rPr>
            </w:pPr>
            <w:r w:rsidRPr="00174671">
              <w:rPr>
                <w:rFonts w:cs="Arial"/>
              </w:rPr>
              <w:t>Months</w:t>
            </w:r>
          </w:p>
        </w:tc>
        <w:tc>
          <w:tcPr>
            <w:tcW w:w="1530" w:type="dxa"/>
            <w:shd w:val="clear" w:color="auto" w:fill="auto"/>
          </w:tcPr>
          <w:p w14:paraId="7084B4B7" w14:textId="575C59E5" w:rsidR="0095461F" w:rsidRPr="00174671" w:rsidRDefault="0095461F" w:rsidP="00C45C97">
            <w:pPr>
              <w:cnfStyle w:val="000000100000" w:firstRow="0" w:lastRow="0" w:firstColumn="0" w:lastColumn="0" w:oddVBand="0" w:evenVBand="0" w:oddHBand="1" w:evenHBand="0" w:firstRowFirstColumn="0" w:firstRowLastColumn="0" w:lastRowFirstColumn="0" w:lastRowLastColumn="0"/>
              <w:rPr>
                <w:rFonts w:cs="Arial"/>
              </w:rPr>
            </w:pPr>
            <w:r w:rsidRPr="00174671">
              <w:rPr>
                <w:rFonts w:cs="Arial"/>
              </w:rPr>
              <w:t>PhD Faculty</w:t>
            </w:r>
          </w:p>
        </w:tc>
        <w:tc>
          <w:tcPr>
            <w:tcW w:w="1890" w:type="dxa"/>
            <w:shd w:val="clear" w:color="auto" w:fill="auto"/>
          </w:tcPr>
          <w:p w14:paraId="2E15C4FF" w14:textId="3B6346FD" w:rsidR="0095461F" w:rsidRPr="00174671" w:rsidRDefault="0095461F" w:rsidP="00C45C97">
            <w:pPr>
              <w:cnfStyle w:val="000000100000" w:firstRow="0" w:lastRow="0" w:firstColumn="0" w:lastColumn="0" w:oddVBand="0" w:evenVBand="0" w:oddHBand="1" w:evenHBand="0" w:firstRowFirstColumn="0" w:firstRowLastColumn="0" w:lastRowFirstColumn="0" w:lastRowLastColumn="0"/>
              <w:rPr>
                <w:rFonts w:cs="Arial"/>
              </w:rPr>
            </w:pPr>
            <w:r w:rsidRPr="00174671">
              <w:rPr>
                <w:rFonts w:cs="Arial"/>
              </w:rPr>
              <w:t>Master’s Faculty</w:t>
            </w:r>
          </w:p>
        </w:tc>
        <w:tc>
          <w:tcPr>
            <w:tcW w:w="1080" w:type="dxa"/>
            <w:shd w:val="clear" w:color="auto" w:fill="auto"/>
          </w:tcPr>
          <w:p w14:paraId="14332F80" w14:textId="5144E7B4" w:rsidR="0095461F" w:rsidRPr="00174671" w:rsidRDefault="0095461F" w:rsidP="00C45C97">
            <w:pPr>
              <w:cnfStyle w:val="000000100000" w:firstRow="0" w:lastRow="0" w:firstColumn="0" w:lastColumn="0" w:oddVBand="0" w:evenVBand="0" w:oddHBand="1" w:evenHBand="0" w:firstRowFirstColumn="0" w:firstRowLastColumn="0" w:lastRowFirstColumn="0" w:lastRowLastColumn="0"/>
              <w:rPr>
                <w:rFonts w:cs="Arial"/>
              </w:rPr>
            </w:pPr>
            <w:r w:rsidRPr="00174671">
              <w:rPr>
                <w:rFonts w:cs="Arial"/>
              </w:rPr>
              <w:t>Student</w:t>
            </w:r>
          </w:p>
        </w:tc>
      </w:tr>
      <w:tr w:rsidR="0095461F" w:rsidRPr="00174671" w14:paraId="7927ACE9" w14:textId="77777777" w:rsidTr="0080644F">
        <w:tc>
          <w:tcPr>
            <w:cnfStyle w:val="001000000000" w:firstRow="0" w:lastRow="0" w:firstColumn="1" w:lastColumn="0" w:oddVBand="0" w:evenVBand="0" w:oddHBand="0" w:evenHBand="0" w:firstRowFirstColumn="0" w:firstRowLastColumn="0" w:lastRowFirstColumn="0" w:lastRowLastColumn="0"/>
            <w:tcW w:w="1795" w:type="dxa"/>
          </w:tcPr>
          <w:p w14:paraId="67A59146" w14:textId="17D38B49" w:rsidR="0095461F" w:rsidRPr="00E74C11" w:rsidRDefault="00BE3953" w:rsidP="00C45C97">
            <w:pPr>
              <w:rPr>
                <w:rFonts w:cs="Arial"/>
                <w:highlight w:val="yellow"/>
              </w:rPr>
            </w:pPr>
            <w:r>
              <w:rPr>
                <w:rFonts w:cs="Arial"/>
                <w:highlight w:val="yellow"/>
              </w:rPr>
              <w:t>2</w:t>
            </w:r>
          </w:p>
        </w:tc>
        <w:tc>
          <w:tcPr>
            <w:tcW w:w="1530" w:type="dxa"/>
          </w:tcPr>
          <w:p w14:paraId="55C32935" w14:textId="0D8438DF" w:rsidR="0095461F" w:rsidRPr="00E74C11" w:rsidRDefault="00BE3953" w:rsidP="00C45C97">
            <w:pPr>
              <w:cnfStyle w:val="000000000000" w:firstRow="0" w:lastRow="0" w:firstColumn="0" w:lastColumn="0" w:oddVBand="0" w:evenVBand="0" w:oddHBand="0" w:evenHBand="0" w:firstRowFirstColumn="0" w:firstRowLastColumn="0" w:lastRowFirstColumn="0" w:lastRowLastColumn="0"/>
              <w:rPr>
                <w:rFonts w:cs="Arial"/>
                <w:highlight w:val="yellow"/>
              </w:rPr>
            </w:pPr>
            <w:r>
              <w:rPr>
                <w:rFonts w:cs="Arial"/>
                <w:highlight w:val="yellow"/>
              </w:rPr>
              <w:t>5%</w:t>
            </w:r>
          </w:p>
        </w:tc>
        <w:tc>
          <w:tcPr>
            <w:tcW w:w="1890" w:type="dxa"/>
          </w:tcPr>
          <w:p w14:paraId="3B10BCFB" w14:textId="56540162" w:rsidR="0095461F" w:rsidRPr="00E74C11" w:rsidRDefault="00BE3953" w:rsidP="00C45C97">
            <w:pPr>
              <w:cnfStyle w:val="000000000000" w:firstRow="0" w:lastRow="0" w:firstColumn="0" w:lastColumn="0" w:oddVBand="0" w:evenVBand="0" w:oddHBand="0" w:evenHBand="0" w:firstRowFirstColumn="0" w:firstRowLastColumn="0" w:lastRowFirstColumn="0" w:lastRowLastColumn="0"/>
              <w:rPr>
                <w:rFonts w:cs="Arial"/>
                <w:highlight w:val="yellow"/>
              </w:rPr>
            </w:pPr>
            <w:r>
              <w:rPr>
                <w:rFonts w:cs="Arial"/>
                <w:highlight w:val="yellow"/>
              </w:rPr>
              <w:t>2</w:t>
            </w:r>
            <w:r w:rsidR="00351A75" w:rsidRPr="00E74C11">
              <w:rPr>
                <w:rFonts w:cs="Arial"/>
                <w:highlight w:val="yellow"/>
              </w:rPr>
              <w:t>0%</w:t>
            </w:r>
          </w:p>
        </w:tc>
        <w:tc>
          <w:tcPr>
            <w:tcW w:w="1080" w:type="dxa"/>
          </w:tcPr>
          <w:p w14:paraId="0C2EC426" w14:textId="77777777" w:rsidR="0095461F" w:rsidRPr="00E74C11" w:rsidRDefault="0095461F" w:rsidP="00C45C97">
            <w:pPr>
              <w:cnfStyle w:val="000000000000" w:firstRow="0" w:lastRow="0" w:firstColumn="0" w:lastColumn="0" w:oddVBand="0" w:evenVBand="0" w:oddHBand="0" w:evenHBand="0" w:firstRowFirstColumn="0" w:firstRowLastColumn="0" w:lastRowFirstColumn="0" w:lastRowLastColumn="0"/>
              <w:rPr>
                <w:rFonts w:cs="Arial"/>
                <w:highlight w:val="yellow"/>
              </w:rPr>
            </w:pPr>
          </w:p>
        </w:tc>
      </w:tr>
      <w:tr w:rsidR="0095461F" w:rsidRPr="00174671" w14:paraId="2EA0AE72" w14:textId="77777777" w:rsidTr="00806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02214EF3" w14:textId="77777777" w:rsidR="0095461F" w:rsidRPr="00E74C11" w:rsidRDefault="0095461F" w:rsidP="00C45C97">
            <w:pPr>
              <w:rPr>
                <w:rFonts w:cs="Arial"/>
                <w:highlight w:val="yellow"/>
              </w:rPr>
            </w:pPr>
          </w:p>
        </w:tc>
        <w:tc>
          <w:tcPr>
            <w:tcW w:w="1530" w:type="dxa"/>
            <w:shd w:val="clear" w:color="auto" w:fill="auto"/>
          </w:tcPr>
          <w:p w14:paraId="52DE6DC2" w14:textId="77777777" w:rsidR="0095461F" w:rsidRPr="00E74C11" w:rsidRDefault="0095461F" w:rsidP="00C45C97">
            <w:pPr>
              <w:cnfStyle w:val="000000100000" w:firstRow="0" w:lastRow="0" w:firstColumn="0" w:lastColumn="0" w:oddVBand="0" w:evenVBand="0" w:oddHBand="1" w:evenHBand="0" w:firstRowFirstColumn="0" w:firstRowLastColumn="0" w:lastRowFirstColumn="0" w:lastRowLastColumn="0"/>
              <w:rPr>
                <w:rFonts w:cs="Arial"/>
                <w:highlight w:val="yellow"/>
              </w:rPr>
            </w:pPr>
          </w:p>
        </w:tc>
        <w:tc>
          <w:tcPr>
            <w:tcW w:w="1890" w:type="dxa"/>
            <w:shd w:val="clear" w:color="auto" w:fill="auto"/>
          </w:tcPr>
          <w:p w14:paraId="3A258F22" w14:textId="77777777" w:rsidR="0095461F" w:rsidRPr="00E74C11" w:rsidRDefault="0095461F" w:rsidP="00C45C97">
            <w:pPr>
              <w:cnfStyle w:val="000000100000" w:firstRow="0" w:lastRow="0" w:firstColumn="0" w:lastColumn="0" w:oddVBand="0" w:evenVBand="0" w:oddHBand="1" w:evenHBand="0" w:firstRowFirstColumn="0" w:firstRowLastColumn="0" w:lastRowFirstColumn="0" w:lastRowLastColumn="0"/>
              <w:rPr>
                <w:rFonts w:cs="Arial"/>
                <w:highlight w:val="yellow"/>
              </w:rPr>
            </w:pPr>
          </w:p>
        </w:tc>
        <w:tc>
          <w:tcPr>
            <w:tcW w:w="1080" w:type="dxa"/>
            <w:shd w:val="clear" w:color="auto" w:fill="auto"/>
          </w:tcPr>
          <w:p w14:paraId="4DF0EC29" w14:textId="77777777" w:rsidR="0095461F" w:rsidRPr="00E74C11" w:rsidRDefault="0095461F" w:rsidP="00C45C97">
            <w:pPr>
              <w:cnfStyle w:val="000000100000" w:firstRow="0" w:lastRow="0" w:firstColumn="0" w:lastColumn="0" w:oddVBand="0" w:evenVBand="0" w:oddHBand="1" w:evenHBand="0" w:firstRowFirstColumn="0" w:firstRowLastColumn="0" w:lastRowFirstColumn="0" w:lastRowLastColumn="0"/>
              <w:rPr>
                <w:rFonts w:cs="Arial"/>
                <w:highlight w:val="yellow"/>
              </w:rPr>
            </w:pPr>
          </w:p>
        </w:tc>
      </w:tr>
      <w:tr w:rsidR="0095461F" w:rsidRPr="00174671" w14:paraId="1B6340A1" w14:textId="77777777" w:rsidTr="0080644F">
        <w:tc>
          <w:tcPr>
            <w:cnfStyle w:val="001000000000" w:firstRow="0" w:lastRow="0" w:firstColumn="1" w:lastColumn="0" w:oddVBand="0" w:evenVBand="0" w:oddHBand="0" w:evenHBand="0" w:firstRowFirstColumn="0" w:firstRowLastColumn="0" w:lastRowFirstColumn="0" w:lastRowLastColumn="0"/>
            <w:tcW w:w="1795" w:type="dxa"/>
          </w:tcPr>
          <w:p w14:paraId="7E260BD0" w14:textId="77777777" w:rsidR="0095461F" w:rsidRPr="00E74C11" w:rsidRDefault="0095461F" w:rsidP="00C45C97">
            <w:pPr>
              <w:rPr>
                <w:rFonts w:cs="Arial"/>
                <w:highlight w:val="yellow"/>
              </w:rPr>
            </w:pPr>
          </w:p>
        </w:tc>
        <w:tc>
          <w:tcPr>
            <w:tcW w:w="1530" w:type="dxa"/>
          </w:tcPr>
          <w:p w14:paraId="14A0388E" w14:textId="77777777" w:rsidR="0095461F" w:rsidRPr="00E74C11" w:rsidRDefault="0095461F" w:rsidP="00C45C97">
            <w:pPr>
              <w:cnfStyle w:val="000000000000" w:firstRow="0" w:lastRow="0" w:firstColumn="0" w:lastColumn="0" w:oddVBand="0" w:evenVBand="0" w:oddHBand="0" w:evenHBand="0" w:firstRowFirstColumn="0" w:firstRowLastColumn="0" w:lastRowFirstColumn="0" w:lastRowLastColumn="0"/>
              <w:rPr>
                <w:rFonts w:cs="Arial"/>
                <w:b/>
                <w:highlight w:val="yellow"/>
              </w:rPr>
            </w:pPr>
          </w:p>
        </w:tc>
        <w:tc>
          <w:tcPr>
            <w:tcW w:w="1890" w:type="dxa"/>
          </w:tcPr>
          <w:p w14:paraId="61A65B27" w14:textId="29151031" w:rsidR="0095461F" w:rsidRPr="00E74C11" w:rsidRDefault="0089117B" w:rsidP="00C45C97">
            <w:pPr>
              <w:cnfStyle w:val="000000000000" w:firstRow="0" w:lastRow="0" w:firstColumn="0" w:lastColumn="0" w:oddVBand="0" w:evenVBand="0" w:oddHBand="0" w:evenHBand="0" w:firstRowFirstColumn="0" w:firstRowLastColumn="0" w:lastRowFirstColumn="0" w:lastRowLastColumn="0"/>
              <w:rPr>
                <w:rFonts w:cs="Arial"/>
                <w:b/>
                <w:highlight w:val="yellow"/>
              </w:rPr>
            </w:pPr>
            <w:r w:rsidRPr="00E74C11">
              <w:rPr>
                <w:rFonts w:cs="Arial"/>
                <w:b/>
                <w:highlight w:val="yellow"/>
              </w:rPr>
              <w:t>Total Costs</w:t>
            </w:r>
          </w:p>
        </w:tc>
        <w:tc>
          <w:tcPr>
            <w:tcW w:w="1080" w:type="dxa"/>
          </w:tcPr>
          <w:p w14:paraId="4603D084" w14:textId="31EA509E" w:rsidR="0095461F" w:rsidRPr="00E74C11" w:rsidRDefault="00351A75" w:rsidP="00C45C97">
            <w:pPr>
              <w:cnfStyle w:val="000000000000" w:firstRow="0" w:lastRow="0" w:firstColumn="0" w:lastColumn="0" w:oddVBand="0" w:evenVBand="0" w:oddHBand="0" w:evenHBand="0" w:firstRowFirstColumn="0" w:firstRowLastColumn="0" w:lastRowFirstColumn="0" w:lastRowLastColumn="0"/>
              <w:rPr>
                <w:rFonts w:cs="Arial"/>
                <w:b/>
                <w:highlight w:val="yellow"/>
              </w:rPr>
            </w:pPr>
            <w:r w:rsidRPr="00E74C11">
              <w:rPr>
                <w:rFonts w:cs="Arial"/>
                <w:b/>
                <w:highlight w:val="yellow"/>
              </w:rPr>
              <w:t>$</w:t>
            </w:r>
            <w:r w:rsidR="00BE3953">
              <w:rPr>
                <w:rFonts w:cs="Arial"/>
                <w:b/>
                <w:highlight w:val="yellow"/>
              </w:rPr>
              <w:t>12,400</w:t>
            </w:r>
          </w:p>
        </w:tc>
      </w:tr>
    </w:tbl>
    <w:p w14:paraId="79F98424" w14:textId="18C432E5" w:rsidR="0095461F" w:rsidRDefault="0095461F" w:rsidP="00C45C97">
      <w:pPr>
        <w:rPr>
          <w:rFonts w:cs="Arial"/>
        </w:rPr>
      </w:pPr>
    </w:p>
    <w:p w14:paraId="39E14BBD" w14:textId="06D937C4" w:rsidR="00EE3328" w:rsidRPr="0091655C" w:rsidRDefault="0091655C" w:rsidP="00C45C97">
      <w:pPr>
        <w:rPr>
          <w:rFonts w:cs="Arial"/>
        </w:rPr>
      </w:pPr>
      <w:r w:rsidRPr="0091655C">
        <w:rPr>
          <w:rFonts w:cs="Arial"/>
        </w:rPr>
        <w:t xml:space="preserve">Please </w:t>
      </w:r>
      <w:r>
        <w:rPr>
          <w:rFonts w:cs="Arial"/>
        </w:rPr>
        <w:t>Remember</w:t>
      </w:r>
      <w:r w:rsidRPr="0091655C">
        <w:rPr>
          <w:rFonts w:cs="Arial"/>
        </w:rPr>
        <w:t xml:space="preserve">:  </w:t>
      </w:r>
      <w:r>
        <w:rPr>
          <w:rFonts w:cs="Arial"/>
        </w:rPr>
        <w:t>T</w:t>
      </w:r>
      <w:r w:rsidRPr="0091655C">
        <w:rPr>
          <w:rFonts w:cs="Arial"/>
        </w:rPr>
        <w:t xml:space="preserve">he manuscript draft must be provided to the biostatistician within </w:t>
      </w:r>
      <w:r w:rsidR="006365B5">
        <w:rPr>
          <w:rFonts w:cs="Arial"/>
        </w:rPr>
        <w:t>90 days</w:t>
      </w:r>
      <w:r w:rsidRPr="0091655C">
        <w:rPr>
          <w:rFonts w:cs="Arial"/>
        </w:rPr>
        <w:t xml:space="preserve"> after receipt of the Comprehensive Analysis Report revisio</w:t>
      </w:r>
      <w:r>
        <w:rPr>
          <w:rFonts w:cs="Arial"/>
        </w:rPr>
        <w:t>ns, otherwise an amendment with additional charges may be required.</w:t>
      </w:r>
    </w:p>
    <w:p w14:paraId="0800D4A8" w14:textId="17B5489E" w:rsidR="0095461F" w:rsidRPr="008F4610" w:rsidRDefault="0095461F" w:rsidP="0095461F">
      <w:pPr>
        <w:keepNext/>
        <w:keepLines/>
        <w:pBdr>
          <w:bottom w:val="single" w:sz="8" w:space="1" w:color="auto"/>
        </w:pBdr>
        <w:spacing w:before="240" w:after="0"/>
        <w:outlineLvl w:val="1"/>
        <w:rPr>
          <w:rFonts w:eastAsiaTheme="majorEastAsia" w:cs="Arial"/>
          <w:b/>
          <w:color w:val="171717" w:themeColor="background2" w:themeShade="1A"/>
          <w:sz w:val="28"/>
          <w:szCs w:val="26"/>
        </w:rPr>
      </w:pPr>
      <w:r w:rsidRPr="008F4610">
        <w:rPr>
          <w:rFonts w:eastAsiaTheme="majorEastAsia" w:cs="Arial"/>
          <w:b/>
          <w:color w:val="171717" w:themeColor="background2" w:themeShade="1A"/>
          <w:sz w:val="28"/>
          <w:szCs w:val="26"/>
        </w:rPr>
        <w:t>Billing</w:t>
      </w:r>
    </w:p>
    <w:p w14:paraId="49255006" w14:textId="7A8007B5" w:rsidR="007D02A9" w:rsidRDefault="007D02A9" w:rsidP="008F4610">
      <w:pPr>
        <w:spacing w:before="120"/>
        <w:rPr>
          <w:rFonts w:cs="Arial"/>
        </w:rPr>
      </w:pPr>
      <w:r>
        <w:rPr>
          <w:rFonts w:cs="Arial"/>
        </w:rPr>
        <w:t>CIDA will bill in the following manner:</w:t>
      </w:r>
    </w:p>
    <w:p w14:paraId="3A11C692" w14:textId="7AB25D84" w:rsidR="007D02A9" w:rsidRDefault="001B50F4" w:rsidP="007D02A9">
      <w:pPr>
        <w:pStyle w:val="ListParagraph"/>
        <w:numPr>
          <w:ilvl w:val="0"/>
          <w:numId w:val="6"/>
        </w:numPr>
        <w:rPr>
          <w:rFonts w:cs="Arial"/>
        </w:rPr>
      </w:pPr>
      <w:r>
        <w:rPr>
          <w:rFonts w:cs="Arial"/>
        </w:rPr>
        <w:t>A</w:t>
      </w:r>
      <w:r w:rsidR="00471A24">
        <w:rPr>
          <w:rFonts w:cs="Arial"/>
        </w:rPr>
        <w:t xml:space="preserve"> nonrefundable </w:t>
      </w:r>
      <w:r>
        <w:rPr>
          <w:rFonts w:cs="Arial"/>
        </w:rPr>
        <w:t xml:space="preserve">10% during the next billing cycle after </w:t>
      </w:r>
      <w:r w:rsidR="00471A24">
        <w:rPr>
          <w:rFonts w:cs="Arial"/>
        </w:rPr>
        <w:t>contract approval.</w:t>
      </w:r>
      <w:r w:rsidR="00284BCA">
        <w:rPr>
          <w:rFonts w:cs="Arial"/>
        </w:rPr>
        <w:t xml:space="preserve">  </w:t>
      </w:r>
    </w:p>
    <w:p w14:paraId="12F82A4C" w14:textId="37BF7EC9" w:rsidR="007D02A9" w:rsidRPr="00471A24" w:rsidRDefault="00471A24">
      <w:pPr>
        <w:pStyle w:val="ListParagraph"/>
        <w:numPr>
          <w:ilvl w:val="0"/>
          <w:numId w:val="6"/>
        </w:numPr>
        <w:rPr>
          <w:rFonts w:cs="Arial"/>
        </w:rPr>
      </w:pPr>
      <w:r w:rsidRPr="00471A24">
        <w:rPr>
          <w:rFonts w:cs="Arial"/>
        </w:rPr>
        <w:t xml:space="preserve">We will bill quarterly throughout the duration of the project, and </w:t>
      </w:r>
      <w:r>
        <w:rPr>
          <w:rFonts w:cs="Arial"/>
        </w:rPr>
        <w:t>a</w:t>
      </w:r>
      <w:r w:rsidR="008F4610" w:rsidRPr="00471A24">
        <w:rPr>
          <w:rFonts w:cs="Arial"/>
        </w:rPr>
        <w:t>ny remaining balance will be billed upon completion of the Comprehensive Analysis Report Revisions</w:t>
      </w:r>
      <w:r w:rsidR="007D02A9" w:rsidRPr="00471A24">
        <w:rPr>
          <w:rFonts w:cs="Arial"/>
        </w:rPr>
        <w:t>.</w:t>
      </w:r>
      <w:r w:rsidR="0089117B" w:rsidRPr="00471A24">
        <w:rPr>
          <w:rFonts w:cs="Arial"/>
        </w:rPr>
        <w:t xml:space="preserve">  </w:t>
      </w:r>
    </w:p>
    <w:p w14:paraId="708A11A6" w14:textId="7B555058" w:rsidR="0095461F" w:rsidRPr="008F4610" w:rsidRDefault="0095461F">
      <w:pPr>
        <w:pStyle w:val="ListParagraph"/>
        <w:numPr>
          <w:ilvl w:val="0"/>
          <w:numId w:val="6"/>
        </w:numPr>
        <w:rPr>
          <w:rFonts w:cs="Arial"/>
        </w:rPr>
      </w:pPr>
      <w:r w:rsidRPr="008F4610">
        <w:rPr>
          <w:rFonts w:cs="Arial"/>
        </w:rPr>
        <w:t>Billing is done through Crosslabs (formerly iLab) or an IN form.</w:t>
      </w:r>
    </w:p>
    <w:p w14:paraId="5444CB83" w14:textId="7408DA58" w:rsidR="00CC6750" w:rsidRPr="00CC6750" w:rsidRDefault="00CC6750" w:rsidP="006A74A3">
      <w:pPr>
        <w:pStyle w:val="Heading3"/>
        <w:rPr>
          <w:rFonts w:asciiTheme="minorHAnsi" w:hAnsiTheme="minorHAnsi"/>
          <w:b w:val="0"/>
          <w:sz w:val="22"/>
          <w:szCs w:val="22"/>
        </w:rPr>
      </w:pPr>
      <w:r w:rsidRPr="00CC6750">
        <w:rPr>
          <w:rFonts w:asciiTheme="minorHAnsi" w:hAnsiTheme="minorHAnsi"/>
          <w:b w:val="0"/>
          <w:sz w:val="22"/>
          <w:szCs w:val="22"/>
        </w:rPr>
        <w:t xml:space="preserve">For questions regarding project billing, please contact </w:t>
      </w:r>
      <w:hyperlink r:id="rId20" w:history="1">
        <w:r w:rsidR="005D03FF" w:rsidRPr="00AE11BE">
          <w:rPr>
            <w:rStyle w:val="Hyperlink"/>
            <w:rFonts w:asciiTheme="minorHAnsi" w:hAnsiTheme="minorHAnsi"/>
            <w:b w:val="0"/>
            <w:sz w:val="22"/>
            <w:szCs w:val="22"/>
          </w:rPr>
          <w:t>cida.admin@ucdenver.edu</w:t>
        </w:r>
      </w:hyperlink>
      <w:r w:rsidR="005D03FF">
        <w:rPr>
          <w:rFonts w:asciiTheme="minorHAnsi" w:hAnsiTheme="minorHAnsi"/>
          <w:b w:val="0"/>
          <w:sz w:val="22"/>
          <w:szCs w:val="22"/>
        </w:rPr>
        <w:t>.</w:t>
      </w:r>
    </w:p>
    <w:p w14:paraId="345D3340" w14:textId="3600B5A2" w:rsidR="000B7FC4" w:rsidRPr="00471A24" w:rsidRDefault="000B7FC4" w:rsidP="006A74A3">
      <w:pPr>
        <w:pStyle w:val="Heading3"/>
        <w:rPr>
          <w:rFonts w:cs="Arial"/>
        </w:rPr>
      </w:pPr>
      <w:r w:rsidRPr="00471A24">
        <w:rPr>
          <w:rFonts w:asciiTheme="minorHAnsi" w:hAnsiTheme="minorHAnsi"/>
          <w:sz w:val="22"/>
          <w:szCs w:val="22"/>
        </w:rPr>
        <w:t>CIDA’s right to cancel or close out a project</w:t>
      </w:r>
      <w:r w:rsidR="0091655C" w:rsidRPr="00471A24">
        <w:rPr>
          <w:rFonts w:asciiTheme="minorHAnsi" w:hAnsiTheme="minorHAnsi"/>
          <w:sz w:val="22"/>
          <w:szCs w:val="22"/>
        </w:rPr>
        <w:t xml:space="preserve">:  </w:t>
      </w:r>
      <w:r w:rsidR="0091655C" w:rsidRPr="00471A24">
        <w:rPr>
          <w:rFonts w:asciiTheme="minorHAnsi" w:hAnsiTheme="minorHAnsi"/>
          <w:b w:val="0"/>
          <w:sz w:val="22"/>
          <w:szCs w:val="22"/>
        </w:rPr>
        <w:t xml:space="preserve">SOWs not approved </w:t>
      </w:r>
      <w:r w:rsidRPr="00471A24">
        <w:rPr>
          <w:rFonts w:asciiTheme="minorHAnsi" w:hAnsiTheme="minorHAnsi"/>
          <w:b w:val="0"/>
          <w:sz w:val="22"/>
          <w:szCs w:val="22"/>
        </w:rPr>
        <w:t xml:space="preserve">within 30 days will be closed. </w:t>
      </w:r>
      <w:r w:rsidR="0091655C" w:rsidRPr="00471A24">
        <w:rPr>
          <w:rFonts w:asciiTheme="minorHAnsi" w:hAnsiTheme="minorHAnsi"/>
          <w:b w:val="0"/>
          <w:sz w:val="22"/>
          <w:szCs w:val="22"/>
        </w:rPr>
        <w:t xml:space="preserve"> </w:t>
      </w:r>
      <w:r w:rsidRPr="00471A24">
        <w:rPr>
          <w:rFonts w:asciiTheme="minorHAnsi" w:hAnsiTheme="minorHAnsi"/>
          <w:b w:val="0"/>
          <w:sz w:val="22"/>
          <w:szCs w:val="22"/>
        </w:rPr>
        <w:t>Projects which remain inactive for over 60 days will be closed unless prior arrangements have been made, and a final bill will be sent</w:t>
      </w:r>
      <w:r w:rsidR="00225ABF" w:rsidRPr="00471A24">
        <w:rPr>
          <w:rFonts w:asciiTheme="minorHAnsi" w:hAnsiTheme="minorHAnsi"/>
          <w:b w:val="0"/>
          <w:sz w:val="22"/>
          <w:szCs w:val="22"/>
        </w:rPr>
        <w:t xml:space="preserve">.  </w:t>
      </w:r>
    </w:p>
    <w:p w14:paraId="028BABFA" w14:textId="77777777" w:rsidR="006A74A3" w:rsidRPr="0091655C" w:rsidRDefault="006A74A3" w:rsidP="0095461F">
      <w:pPr>
        <w:rPr>
          <w:rFonts w:cs="Arial"/>
        </w:rPr>
      </w:pPr>
    </w:p>
    <w:p w14:paraId="1497F824" w14:textId="77777777" w:rsidR="00964A4E" w:rsidRPr="00174671" w:rsidRDefault="00964A4E" w:rsidP="00964A4E">
      <w:pPr>
        <w:keepNext/>
        <w:keepLines/>
        <w:pBdr>
          <w:bottom w:val="single" w:sz="8" w:space="1" w:color="auto"/>
        </w:pBdr>
        <w:spacing w:before="240" w:after="0"/>
        <w:outlineLvl w:val="1"/>
        <w:rPr>
          <w:rFonts w:eastAsiaTheme="majorEastAsia" w:cs="Arial"/>
          <w:b/>
          <w:color w:val="171717" w:themeColor="background2" w:themeShade="1A"/>
          <w:sz w:val="26"/>
          <w:szCs w:val="26"/>
        </w:rPr>
      </w:pPr>
      <w:r w:rsidRPr="00174671">
        <w:rPr>
          <w:rFonts w:eastAsiaTheme="majorEastAsia" w:cs="Arial"/>
          <w:b/>
          <w:color w:val="171717" w:themeColor="background2" w:themeShade="1A"/>
          <w:sz w:val="26"/>
          <w:szCs w:val="26"/>
        </w:rPr>
        <w:lastRenderedPageBreak/>
        <w:t>Approval of Agreement</w:t>
      </w:r>
    </w:p>
    <w:p w14:paraId="1539C42B" w14:textId="77777777" w:rsidR="00B75B3D" w:rsidRPr="00174671" w:rsidRDefault="00B75B3D" w:rsidP="00B75B3D">
      <w:pPr>
        <w:rPr>
          <w:rFonts w:cs="Arial"/>
        </w:rPr>
      </w:pPr>
      <w:r w:rsidRPr="00174671">
        <w:rPr>
          <w:rFonts w:cs="Arial"/>
        </w:rPr>
        <w:t xml:space="preserve">By approving this Scope of Work Agreement, you are acknowledging that you have read and agree to the project costs and milestones, timelines, project details, and terms and conditions outlined in this document. </w:t>
      </w:r>
    </w:p>
    <w:p w14:paraId="783508BE" w14:textId="538A116B" w:rsidR="0057201D" w:rsidRPr="00174671" w:rsidRDefault="0057201D" w:rsidP="0057201D">
      <w:pPr>
        <w:rPr>
          <w:rFonts w:cs="Arial"/>
          <w:b/>
        </w:rPr>
      </w:pPr>
      <w:r w:rsidRPr="00174671">
        <w:rPr>
          <w:rFonts w:cs="Arial"/>
          <w:b/>
        </w:rPr>
        <w:t xml:space="preserve">To approve this Scope of Work </w:t>
      </w:r>
      <w:r w:rsidR="003F3707" w:rsidRPr="00174671">
        <w:rPr>
          <w:rFonts w:cs="Arial"/>
          <w:b/>
        </w:rPr>
        <w:t>Agreement</w:t>
      </w:r>
      <w:r w:rsidR="006E4DFB">
        <w:rPr>
          <w:rFonts w:cs="Arial"/>
          <w:b/>
        </w:rPr>
        <w:t>,</w:t>
      </w:r>
      <w:r w:rsidRPr="00174671">
        <w:rPr>
          <w:rFonts w:cs="Arial"/>
          <w:b/>
        </w:rPr>
        <w:t xml:space="preserve"> click the </w:t>
      </w:r>
      <w:r w:rsidR="00B659F7">
        <w:rPr>
          <w:rFonts w:cs="Arial"/>
          <w:b/>
        </w:rPr>
        <w:t xml:space="preserve">link in the email you received from Smartsheet. </w:t>
      </w:r>
    </w:p>
    <w:p w14:paraId="4398DDF3" w14:textId="374BFE1E" w:rsidR="007C564A" w:rsidRDefault="00B659F7" w:rsidP="007C564A">
      <w:pPr>
        <w:rPr>
          <w:rFonts w:cs="Arial"/>
        </w:rPr>
      </w:pPr>
      <w:r>
        <w:rPr>
          <w:rFonts w:cs="Arial"/>
        </w:rPr>
        <w:t xml:space="preserve">You will need to accept the terms and conditions and update your billing information. </w:t>
      </w:r>
    </w:p>
    <w:p w14:paraId="5CE4783D" w14:textId="77777777" w:rsidR="00EC799D" w:rsidRDefault="00EC799D" w:rsidP="007C564A">
      <w:pPr>
        <w:rPr>
          <w:rFonts w:cs="Arial"/>
        </w:rPr>
      </w:pPr>
    </w:p>
    <w:p w14:paraId="592B7602" w14:textId="77777777" w:rsidR="00EC799D" w:rsidRDefault="00EC799D" w:rsidP="007C564A">
      <w:pPr>
        <w:rPr>
          <w:rFonts w:cs="Arial"/>
        </w:rPr>
      </w:pPr>
    </w:p>
    <w:p w14:paraId="073DCFAB" w14:textId="77777777" w:rsidR="00EC799D" w:rsidRDefault="00EC799D" w:rsidP="007C564A">
      <w:pPr>
        <w:rPr>
          <w:rFonts w:cs="Arial"/>
        </w:rPr>
      </w:pPr>
    </w:p>
    <w:p w14:paraId="720C54B4" w14:textId="5E1A74E6" w:rsidR="00EC799D" w:rsidRDefault="00EC799D" w:rsidP="007C564A">
      <w:pPr>
        <w:rPr>
          <w:rFonts w:cs="Arial"/>
        </w:rPr>
      </w:pPr>
      <w:r>
        <w:rPr>
          <w:rFonts w:cs="Arial"/>
        </w:rPr>
        <w:t>Notes on OSCI:</w:t>
      </w:r>
    </w:p>
    <w:p w14:paraId="7BDD45C5" w14:textId="63240F30" w:rsidR="00EC799D" w:rsidRDefault="00EC799D" w:rsidP="007C564A">
      <w:pPr>
        <w:rPr>
          <w:rFonts w:cs="Arial"/>
        </w:rPr>
      </w:pPr>
      <w:r>
        <w:rPr>
          <w:rFonts w:cs="Arial"/>
        </w:rPr>
        <w:t>Students get to practice and demonstrate clinical skills in a standardized medical scenario</w:t>
      </w:r>
    </w:p>
    <w:p w14:paraId="15EAD2DC" w14:textId="375180FF" w:rsidR="00EC799D" w:rsidRDefault="00EC799D" w:rsidP="007C564A">
      <w:pPr>
        <w:rPr>
          <w:rFonts w:cs="Arial"/>
        </w:rPr>
      </w:pPr>
      <w:r>
        <w:rPr>
          <w:rFonts w:cs="Arial"/>
        </w:rPr>
        <w:t>OSCE stations may include:</w:t>
      </w:r>
    </w:p>
    <w:p w14:paraId="2913E651" w14:textId="1DB621C4" w:rsidR="00EC799D" w:rsidRDefault="00EC799D" w:rsidP="00EC799D">
      <w:pPr>
        <w:pStyle w:val="ListParagraph"/>
        <w:numPr>
          <w:ilvl w:val="0"/>
          <w:numId w:val="6"/>
        </w:numPr>
        <w:rPr>
          <w:rFonts w:cs="Arial"/>
        </w:rPr>
      </w:pPr>
      <w:r>
        <w:rPr>
          <w:rFonts w:cs="Arial"/>
        </w:rPr>
        <w:t>Clinical interactions with standardized patients: counseling, examination, history taking</w:t>
      </w:r>
    </w:p>
    <w:p w14:paraId="23C87D3E" w14:textId="52299A1A" w:rsidR="00EC799D" w:rsidRDefault="00EC799D" w:rsidP="00EC799D">
      <w:pPr>
        <w:pStyle w:val="ListParagraph"/>
        <w:numPr>
          <w:ilvl w:val="0"/>
          <w:numId w:val="6"/>
        </w:numPr>
        <w:rPr>
          <w:rFonts w:cs="Arial"/>
        </w:rPr>
      </w:pPr>
      <w:r>
        <w:rPr>
          <w:rFonts w:cs="Arial"/>
        </w:rPr>
        <w:t>Examination of mannequins and interpretation of findings</w:t>
      </w:r>
    </w:p>
    <w:p w14:paraId="0DDCF86F" w14:textId="36B87D13" w:rsidR="00EC799D" w:rsidRDefault="00EC799D" w:rsidP="00EC799D">
      <w:pPr>
        <w:pStyle w:val="ListParagraph"/>
        <w:numPr>
          <w:ilvl w:val="0"/>
          <w:numId w:val="6"/>
        </w:numPr>
        <w:rPr>
          <w:rFonts w:cs="Arial"/>
        </w:rPr>
      </w:pPr>
      <w:r>
        <w:rPr>
          <w:rFonts w:cs="Arial"/>
        </w:rPr>
        <w:t>Test Interpretation</w:t>
      </w:r>
    </w:p>
    <w:p w14:paraId="334F2F7B" w14:textId="3447B746" w:rsidR="00EC799D" w:rsidRDefault="00EC799D" w:rsidP="00EC799D">
      <w:pPr>
        <w:pStyle w:val="ListParagraph"/>
        <w:numPr>
          <w:ilvl w:val="0"/>
          <w:numId w:val="6"/>
        </w:numPr>
        <w:rPr>
          <w:rFonts w:cs="Arial"/>
        </w:rPr>
      </w:pPr>
      <w:r>
        <w:rPr>
          <w:rFonts w:cs="Arial"/>
        </w:rPr>
        <w:t>Order Writing</w:t>
      </w:r>
    </w:p>
    <w:p w14:paraId="6D3C5CE5" w14:textId="46CFC466" w:rsidR="00EC799D" w:rsidRDefault="00EC799D" w:rsidP="00EC799D">
      <w:pPr>
        <w:rPr>
          <w:rFonts w:cs="Arial"/>
        </w:rPr>
      </w:pPr>
      <w:r>
        <w:rPr>
          <w:rFonts w:cs="Arial"/>
        </w:rPr>
        <w:t>What did we talk about when the video cut off?</w:t>
      </w:r>
    </w:p>
    <w:p w14:paraId="0D0CD38A" w14:textId="77777777" w:rsidR="00EC799D" w:rsidRDefault="00EC799D" w:rsidP="00EC799D">
      <w:pPr>
        <w:pStyle w:val="ListParagraph"/>
        <w:numPr>
          <w:ilvl w:val="0"/>
          <w:numId w:val="6"/>
        </w:numPr>
        <w:rPr>
          <w:rFonts w:cs="Arial"/>
        </w:rPr>
      </w:pPr>
      <w:r>
        <w:rPr>
          <w:rFonts w:cs="Arial"/>
        </w:rPr>
        <w:t>If one of the component scores is missing, we will keep this student in the dataset.</w:t>
      </w:r>
    </w:p>
    <w:p w14:paraId="5AB2BC14" w14:textId="1B75B0D0" w:rsidR="00EC799D" w:rsidRDefault="00EC799D" w:rsidP="00EC799D">
      <w:pPr>
        <w:pStyle w:val="ListParagraph"/>
        <w:numPr>
          <w:ilvl w:val="0"/>
          <w:numId w:val="6"/>
        </w:numPr>
        <w:rPr>
          <w:rFonts w:cs="Arial"/>
        </w:rPr>
      </w:pPr>
      <w:r>
        <w:rPr>
          <w:rFonts w:cs="Arial"/>
        </w:rPr>
        <w:t>Students missing more than one of the scores should be flagged for the investigator to assess.</w:t>
      </w:r>
    </w:p>
    <w:p w14:paraId="34427CCB" w14:textId="3ABEB9B6" w:rsidR="00EC799D" w:rsidRDefault="00EC799D" w:rsidP="00EC799D">
      <w:pPr>
        <w:pStyle w:val="ListParagraph"/>
        <w:numPr>
          <w:ilvl w:val="0"/>
          <w:numId w:val="6"/>
        </w:numPr>
        <w:rPr>
          <w:rFonts w:cs="Arial"/>
        </w:rPr>
      </w:pPr>
      <w:r>
        <w:rPr>
          <w:rFonts w:cs="Arial"/>
        </w:rPr>
        <w:t>The intended end product of this is presentation at the CUSOM Academy of Medical Educator conference.</w:t>
      </w:r>
    </w:p>
    <w:p w14:paraId="10C20102" w14:textId="77777777" w:rsidR="00D00C9D" w:rsidRDefault="00D00C9D" w:rsidP="00D00C9D">
      <w:pPr>
        <w:rPr>
          <w:rFonts w:cs="Arial"/>
        </w:rPr>
      </w:pPr>
    </w:p>
    <w:p w14:paraId="59EA063C" w14:textId="77777777" w:rsidR="00D00C9D" w:rsidRDefault="00D00C9D" w:rsidP="00D00C9D">
      <w:pPr>
        <w:rPr>
          <w:rFonts w:cs="Arial"/>
        </w:rPr>
      </w:pPr>
    </w:p>
    <w:p w14:paraId="1113DDA8" w14:textId="77777777" w:rsidR="00D00C9D" w:rsidRDefault="00D00C9D" w:rsidP="00D00C9D">
      <w:pPr>
        <w:pStyle w:val="ListParagraph"/>
        <w:numPr>
          <w:ilvl w:val="0"/>
          <w:numId w:val="9"/>
        </w:numPr>
        <w:rPr>
          <w:highlight w:val="yellow"/>
        </w:rPr>
      </w:pPr>
      <w:r>
        <w:rPr>
          <w:highlight w:val="yellow"/>
        </w:rPr>
        <w:t>Collected the scores from all the different disciplines</w:t>
      </w:r>
    </w:p>
    <w:p w14:paraId="422B3902" w14:textId="77777777" w:rsidR="00D00C9D" w:rsidRPr="00502B2E" w:rsidRDefault="00D00C9D" w:rsidP="00D00C9D">
      <w:pPr>
        <w:pStyle w:val="ListParagraph"/>
        <w:numPr>
          <w:ilvl w:val="0"/>
          <w:numId w:val="9"/>
        </w:numPr>
        <w:rPr>
          <w:highlight w:val="yellow"/>
        </w:rPr>
      </w:pPr>
      <w:r>
        <w:rPr>
          <w:highlight w:val="yellow"/>
        </w:rPr>
        <w:t>Only have the preclinical AUSCI scores</w:t>
      </w:r>
    </w:p>
    <w:p w14:paraId="0F36DB28" w14:textId="77777777" w:rsidR="00D00C9D" w:rsidRDefault="00D00C9D" w:rsidP="00D00C9D">
      <w:pPr>
        <w:pStyle w:val="ListParagraph"/>
        <w:numPr>
          <w:ilvl w:val="1"/>
          <w:numId w:val="9"/>
        </w:numPr>
        <w:rPr>
          <w:highlight w:val="yellow"/>
        </w:rPr>
      </w:pPr>
      <w:r>
        <w:rPr>
          <w:highlight w:val="yellow"/>
        </w:rPr>
        <w:t>They do one each semester</w:t>
      </w:r>
    </w:p>
    <w:p w14:paraId="46824C05" w14:textId="77777777" w:rsidR="00D00C9D" w:rsidRDefault="00D00C9D" w:rsidP="00D00C9D">
      <w:pPr>
        <w:pStyle w:val="ListParagraph"/>
        <w:numPr>
          <w:ilvl w:val="1"/>
          <w:numId w:val="9"/>
        </w:numPr>
        <w:rPr>
          <w:highlight w:val="yellow"/>
        </w:rPr>
      </w:pPr>
      <w:r>
        <w:rPr>
          <w:highlight w:val="yellow"/>
        </w:rPr>
        <w:t>We have a handful of scores across different years</w:t>
      </w:r>
    </w:p>
    <w:p w14:paraId="0FAB4864" w14:textId="77777777" w:rsidR="00D00C9D" w:rsidRDefault="00D00C9D" w:rsidP="00D00C9D">
      <w:pPr>
        <w:pStyle w:val="ListParagraph"/>
        <w:numPr>
          <w:ilvl w:val="0"/>
          <w:numId w:val="9"/>
        </w:numPr>
        <w:rPr>
          <w:highlight w:val="yellow"/>
        </w:rPr>
      </w:pPr>
      <w:r>
        <w:rPr>
          <w:highlight w:val="yellow"/>
        </w:rPr>
        <w:t>How do you treat the individual scores?</w:t>
      </w:r>
    </w:p>
    <w:p w14:paraId="3904DF5F" w14:textId="77777777" w:rsidR="00D00C9D" w:rsidRDefault="00D00C9D" w:rsidP="00D00C9D">
      <w:pPr>
        <w:pStyle w:val="ListParagraph"/>
        <w:numPr>
          <w:ilvl w:val="1"/>
          <w:numId w:val="9"/>
        </w:numPr>
        <w:rPr>
          <w:highlight w:val="yellow"/>
        </w:rPr>
      </w:pPr>
      <w:r>
        <w:rPr>
          <w:highlight w:val="yellow"/>
        </w:rPr>
        <w:t>P1 and P2 refers to first and second year</w:t>
      </w:r>
    </w:p>
    <w:p w14:paraId="0AFA1E73" w14:textId="77777777" w:rsidR="00D00C9D" w:rsidRDefault="00D00C9D" w:rsidP="00D00C9D">
      <w:pPr>
        <w:pStyle w:val="ListParagraph"/>
        <w:numPr>
          <w:ilvl w:val="1"/>
          <w:numId w:val="9"/>
        </w:numPr>
        <w:rPr>
          <w:highlight w:val="yellow"/>
        </w:rPr>
      </w:pPr>
      <w:r>
        <w:rPr>
          <w:highlight w:val="yellow"/>
        </w:rPr>
        <w:t>Fall or SPR refers to spring or fall</w:t>
      </w:r>
    </w:p>
    <w:p w14:paraId="386EDA93" w14:textId="77777777" w:rsidR="00D00C9D" w:rsidRDefault="00D00C9D" w:rsidP="00D00C9D">
      <w:pPr>
        <w:pStyle w:val="ListParagraph"/>
        <w:numPr>
          <w:ilvl w:val="1"/>
          <w:numId w:val="9"/>
        </w:numPr>
        <w:rPr>
          <w:highlight w:val="yellow"/>
        </w:rPr>
      </w:pPr>
      <w:r>
        <w:rPr>
          <w:highlight w:val="yellow"/>
        </w:rPr>
        <w:t>Then different parts of the case study – three domains, which are currently treated separately</w:t>
      </w:r>
    </w:p>
    <w:p w14:paraId="0FC4071B" w14:textId="77777777" w:rsidR="00D00C9D" w:rsidRDefault="00D00C9D" w:rsidP="00D00C9D">
      <w:pPr>
        <w:pStyle w:val="ListParagraph"/>
        <w:numPr>
          <w:ilvl w:val="1"/>
          <w:numId w:val="9"/>
        </w:numPr>
        <w:rPr>
          <w:highlight w:val="yellow"/>
        </w:rPr>
      </w:pPr>
      <w:r>
        <w:rPr>
          <w:highlight w:val="yellow"/>
        </w:rPr>
        <w:t>Different people grade different components</w:t>
      </w:r>
    </w:p>
    <w:p w14:paraId="6E515825" w14:textId="77777777" w:rsidR="00D00C9D" w:rsidRDefault="00D00C9D" w:rsidP="00D00C9D">
      <w:pPr>
        <w:pStyle w:val="ListParagraph"/>
        <w:numPr>
          <w:ilvl w:val="1"/>
          <w:numId w:val="9"/>
        </w:numPr>
        <w:rPr>
          <w:highlight w:val="yellow"/>
        </w:rPr>
      </w:pPr>
      <w:r>
        <w:rPr>
          <w:highlight w:val="yellow"/>
        </w:rPr>
        <w:t>Most interested in the communication and physical exam score</w:t>
      </w:r>
    </w:p>
    <w:p w14:paraId="41AF6C44" w14:textId="77777777" w:rsidR="00D00C9D" w:rsidRDefault="00D00C9D" w:rsidP="00D00C9D">
      <w:pPr>
        <w:pStyle w:val="ListParagraph"/>
        <w:numPr>
          <w:ilvl w:val="0"/>
          <w:numId w:val="9"/>
        </w:numPr>
        <w:rPr>
          <w:highlight w:val="yellow"/>
        </w:rPr>
      </w:pPr>
      <w:r>
        <w:rPr>
          <w:highlight w:val="yellow"/>
        </w:rPr>
        <w:t>Doing something very exploratory</w:t>
      </w:r>
    </w:p>
    <w:p w14:paraId="01D94B0B" w14:textId="77777777" w:rsidR="00D00C9D" w:rsidRDefault="00D00C9D" w:rsidP="00D00C9D">
      <w:pPr>
        <w:pStyle w:val="ListParagraph"/>
        <w:numPr>
          <w:ilvl w:val="0"/>
          <w:numId w:val="9"/>
        </w:numPr>
        <w:rPr>
          <w:highlight w:val="yellow"/>
        </w:rPr>
      </w:pPr>
      <w:r>
        <w:rPr>
          <w:highlight w:val="yellow"/>
        </w:rPr>
        <w:t>What might be driving the differences between these scores?</w:t>
      </w:r>
    </w:p>
    <w:p w14:paraId="094AAE78" w14:textId="77777777" w:rsidR="00D00C9D" w:rsidRPr="00D00C9D" w:rsidRDefault="00D00C9D" w:rsidP="00D00C9D">
      <w:pPr>
        <w:rPr>
          <w:rFonts w:cs="Arial"/>
        </w:rPr>
      </w:pPr>
    </w:p>
    <w:sectPr w:rsidR="00D00C9D" w:rsidRPr="00D00C9D" w:rsidSect="006E6154">
      <w:headerReference w:type="default" r:id="rId21"/>
      <w:footerReference w:type="default" r:id="rId22"/>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mel, Mary" w:date="2026-10-20T15:15:00Z" w:initials="MS">
    <w:p w14:paraId="26E250BC" w14:textId="77777777" w:rsidR="00F630EF" w:rsidRDefault="00F630EF" w:rsidP="00F630EF">
      <w:pPr>
        <w:pStyle w:val="CommentText"/>
      </w:pPr>
      <w:r>
        <w:rPr>
          <w:rStyle w:val="CommentReference"/>
        </w:rPr>
        <w:annotationRef/>
      </w:r>
      <w:r>
        <w:t>Clinical q/hypothesis.</w:t>
      </w:r>
    </w:p>
  </w:comment>
  <w:comment w:id="1" w:author="Sammel, Mary" w:date="2026-10-20T15:12:00Z" w:initials="MS">
    <w:p w14:paraId="69A5B570" w14:textId="77777777" w:rsidR="00F630EF" w:rsidRDefault="00F630EF" w:rsidP="00F630EF">
      <w:pPr>
        <w:pStyle w:val="CommentText"/>
      </w:pPr>
      <w:r>
        <w:rPr>
          <w:rStyle w:val="CommentReference"/>
        </w:rPr>
        <w:annotationRef/>
      </w:r>
      <w:r>
        <w:t>good</w:t>
      </w:r>
    </w:p>
  </w:comment>
  <w:comment w:id="2" w:author="Sammel, Mary" w:date="2026-10-20T15:14:00Z" w:initials="MS">
    <w:p w14:paraId="11A577F2" w14:textId="77777777" w:rsidR="00F630EF" w:rsidRDefault="00F630EF" w:rsidP="00F630EF">
      <w:pPr>
        <w:pStyle w:val="CommentText"/>
      </w:pPr>
      <w:r>
        <w:rPr>
          <w:rStyle w:val="CommentReference"/>
        </w:rPr>
        <w:annotationRef/>
      </w:r>
      <w:r>
        <w:t>Give details on how you will create outcomes of interest.  Will you exlcude some from your data analysis?</w:t>
      </w:r>
    </w:p>
  </w:comment>
  <w:comment w:id="3" w:author="Sammel, Mary" w:date="2026-10-20T15:19:00Z" w:initials="MS">
    <w:p w14:paraId="07B10227" w14:textId="77777777" w:rsidR="00F630EF" w:rsidRDefault="00F630EF" w:rsidP="00F630EF">
      <w:pPr>
        <w:pStyle w:val="CommentText"/>
      </w:pPr>
      <w:r>
        <w:rPr>
          <w:rStyle w:val="CommentReference"/>
        </w:rPr>
        <w:annotationRef/>
      </w:r>
      <w:r>
        <w:t>How will you pick?  Will you do everything twice?</w:t>
      </w:r>
    </w:p>
  </w:comment>
  <w:comment w:id="4" w:author="Sammel, Mary" w:date="2026-10-20T15:16:00Z" w:initials="MS">
    <w:p w14:paraId="05AC901A" w14:textId="77777777" w:rsidR="00F630EF" w:rsidRDefault="00F630EF" w:rsidP="00F630EF">
      <w:pPr>
        <w:pStyle w:val="CommentText"/>
      </w:pPr>
      <w:r>
        <w:rPr>
          <w:rStyle w:val="CommentReference"/>
        </w:rPr>
        <w:annotationRef/>
      </w:r>
      <w:r>
        <w:t>Where is statistical hypothesis.  What metric are you basing it on?</w:t>
      </w:r>
    </w:p>
  </w:comment>
  <w:comment w:id="5" w:author="Sammel, Mary" w:date="2026-10-20T13:52:00Z" w:initials="MS">
    <w:p w14:paraId="680CC7C9" w14:textId="77777777" w:rsidR="00D75EB5" w:rsidRDefault="00D75EB5" w:rsidP="00D75EB5">
      <w:pPr>
        <w:pStyle w:val="CommentText"/>
      </w:pPr>
      <w:r>
        <w:rPr>
          <w:rStyle w:val="CommentReference"/>
        </w:rPr>
        <w:annotationRef/>
      </w:r>
      <w:r>
        <w:t>good</w:t>
      </w:r>
    </w:p>
  </w:comment>
  <w:comment w:id="6" w:author="Sammel, Mary" w:date="2026-10-20T15:17:00Z" w:initials="MS">
    <w:p w14:paraId="41997EFF" w14:textId="77777777" w:rsidR="00F630EF" w:rsidRDefault="00F630EF" w:rsidP="00F630EF">
      <w:pPr>
        <w:pStyle w:val="CommentText"/>
      </w:pPr>
      <w:r>
        <w:rPr>
          <w:rStyle w:val="CommentReference"/>
        </w:rPr>
        <w:annotationRef/>
      </w:r>
      <w:r>
        <w:t>Include what you know from explor analysis here in sow</w:t>
      </w:r>
    </w:p>
  </w:comment>
  <w:comment w:id="7" w:author="Sammel, Mary" w:date="2026-10-20T15:18:00Z" w:initials="MS">
    <w:p w14:paraId="65ECC5C8" w14:textId="77777777" w:rsidR="00F630EF" w:rsidRDefault="00F630EF" w:rsidP="00F630EF">
      <w:pPr>
        <w:pStyle w:val="CommentText"/>
      </w:pPr>
      <w:r>
        <w:rPr>
          <w:rStyle w:val="CommentReference"/>
        </w:rPr>
        <w:annotationRef/>
      </w:r>
      <w:r>
        <w:t>How is it ‘better”?</w:t>
      </w:r>
    </w:p>
  </w:comment>
  <w:comment w:id="8" w:author="Sammel, Mary" w:date="2026-10-20T15:18:00Z" w:initials="MS">
    <w:p w14:paraId="1789765F" w14:textId="77777777" w:rsidR="00F630EF" w:rsidRDefault="00F630EF" w:rsidP="00F630EF">
      <w:pPr>
        <w:pStyle w:val="CommentText"/>
      </w:pPr>
      <w:r>
        <w:rPr>
          <w:rStyle w:val="CommentReference"/>
        </w:rPr>
        <w:annotationRef/>
      </w:r>
      <w:r>
        <w:t>What are you doing with these?</w:t>
      </w:r>
    </w:p>
  </w:comment>
  <w:comment w:id="10" w:author="Hochheimer, Camille" w:date="2022-05-05T11:03:00Z" w:initials="HC">
    <w:p w14:paraId="5A8CC1F1" w14:textId="4E8CB6D0" w:rsidR="002E36FB" w:rsidRDefault="00E24E09" w:rsidP="00896360">
      <w:pPr>
        <w:pStyle w:val="CommentText"/>
        <w:numPr>
          <w:ilvl w:val="0"/>
          <w:numId w:val="11"/>
        </w:numPr>
      </w:pPr>
      <w:r>
        <w:rPr>
          <w:rStyle w:val="CommentReference"/>
        </w:rPr>
        <w:annotationRef/>
      </w:r>
      <w:r>
        <w:t>Will these deliverables be sufficient for your needs?</w:t>
      </w:r>
    </w:p>
    <w:p w14:paraId="708C9B93" w14:textId="77777777" w:rsidR="00C74DC6" w:rsidRDefault="00CB1CB9" w:rsidP="00C74DC6">
      <w:pPr>
        <w:pStyle w:val="CommentText"/>
        <w:numPr>
          <w:ilvl w:val="0"/>
          <w:numId w:val="11"/>
        </w:numPr>
      </w:pPr>
      <w:r>
        <w:t>If we do not find the effect(s) you are hoping to see in our analysis, or if the results run counter to your current expectations, what would be your preferred course of action?</w:t>
      </w:r>
      <w:r w:rsidR="00391C94">
        <w:t xml:space="preserve"> </w:t>
      </w:r>
    </w:p>
    <w:p w14:paraId="10273929" w14:textId="77777777" w:rsidR="00C74DC6" w:rsidRDefault="00C74DC6" w:rsidP="00C74DC6">
      <w:pPr>
        <w:pStyle w:val="CommentText"/>
        <w:numPr>
          <w:ilvl w:val="1"/>
          <w:numId w:val="11"/>
        </w:numPr>
      </w:pPr>
      <w:r>
        <w:t>S</w:t>
      </w:r>
      <w:r w:rsidR="00391C94">
        <w:t>ubmit anyway</w:t>
      </w:r>
    </w:p>
    <w:p w14:paraId="74423753" w14:textId="77777777" w:rsidR="00C74DC6" w:rsidRDefault="00C74DC6" w:rsidP="00C74DC6">
      <w:pPr>
        <w:pStyle w:val="CommentText"/>
        <w:numPr>
          <w:ilvl w:val="1"/>
          <w:numId w:val="11"/>
        </w:numPr>
      </w:pPr>
      <w:r>
        <w:t>A</w:t>
      </w:r>
      <w:r w:rsidR="00391C94">
        <w:t>bstract instead</w:t>
      </w:r>
    </w:p>
    <w:p w14:paraId="0F8C0872" w14:textId="77777777" w:rsidR="00C74DC6" w:rsidRDefault="00C74DC6" w:rsidP="00C74DC6">
      <w:pPr>
        <w:pStyle w:val="CommentText"/>
        <w:numPr>
          <w:ilvl w:val="1"/>
          <w:numId w:val="11"/>
        </w:numPr>
      </w:pPr>
      <w:r w:rsidRPr="00D430C7">
        <w:rPr>
          <w:highlight w:val="yellow"/>
        </w:rPr>
        <w:t>I</w:t>
      </w:r>
      <w:r w:rsidR="00391C94" w:rsidRPr="00D430C7">
        <w:rPr>
          <w:highlight w:val="yellow"/>
        </w:rPr>
        <w:t>nvestigate different analyses/outcomes understanding that this will involve a new SOW</w:t>
      </w:r>
    </w:p>
    <w:p w14:paraId="3BE01499" w14:textId="77777777" w:rsidR="00C74DC6" w:rsidRDefault="00C74DC6" w:rsidP="00C74DC6">
      <w:pPr>
        <w:pStyle w:val="CommentText"/>
        <w:numPr>
          <w:ilvl w:val="1"/>
          <w:numId w:val="11"/>
        </w:numPr>
      </w:pPr>
      <w:r>
        <w:t>Discard the project</w:t>
      </w:r>
    </w:p>
    <w:p w14:paraId="68119C52" w14:textId="3150CFC2" w:rsidR="00CB1CB9" w:rsidRDefault="00C74DC6" w:rsidP="00C74DC6">
      <w:pPr>
        <w:pStyle w:val="CommentText"/>
        <w:numPr>
          <w:ilvl w:val="1"/>
          <w:numId w:val="11"/>
        </w:numPr>
      </w:pPr>
      <w:r>
        <w:t>Other</w:t>
      </w:r>
    </w:p>
  </w:comment>
  <w:comment w:id="9" w:author="Sammel, Mary" w:date="2026-10-20T15:20:00Z" w:initials="MS">
    <w:p w14:paraId="6A97385B" w14:textId="77777777" w:rsidR="00F630EF" w:rsidRDefault="00F630EF" w:rsidP="00F630EF">
      <w:pPr>
        <w:pStyle w:val="CommentText"/>
      </w:pPr>
      <w:r>
        <w:rPr>
          <w:rStyle w:val="CommentReference"/>
        </w:rPr>
        <w:annotationRef/>
      </w:r>
      <w:r>
        <w:t>Ok to drop the remainder of the form for our purposes.</w:t>
      </w:r>
    </w:p>
  </w:comment>
  <w:comment w:id="11" w:author="Hochheimer, Camille" w:date="2022-05-05T11:05:00Z" w:initials="HC">
    <w:p w14:paraId="39D5CC83" w14:textId="0FB469B0" w:rsidR="00E80D9E" w:rsidRDefault="00E80D9E">
      <w:pPr>
        <w:pStyle w:val="CommentText"/>
      </w:pPr>
      <w:r>
        <w:rPr>
          <w:rStyle w:val="CommentReference"/>
        </w:rPr>
        <w:annotationRef/>
      </w:r>
      <w:r w:rsidR="006C0454">
        <w:t xml:space="preserve">Our expectations include authorship, reasonable communication times, </w:t>
      </w:r>
      <w:r w:rsidR="00BA72C6">
        <w:t>and agreement to the parameters</w:t>
      </w:r>
      <w:r w:rsidR="001C4A0F">
        <w:t xml:space="preserve"> (including limitations)</w:t>
      </w:r>
      <w:r w:rsidR="00BA72C6">
        <w:t xml:space="preserve"> of this SOW.</w:t>
      </w:r>
      <w:r w:rsidR="008A6E07">
        <w:t xml:space="preserve"> Substantial data management warrants authorship!</w:t>
      </w:r>
    </w:p>
  </w:comment>
  <w:comment w:id="12" w:author="Hochheimer, Camille" w:date="2022-05-05T13:16:00Z" w:initials="HC">
    <w:p w14:paraId="54644E4F" w14:textId="78BA4065" w:rsidR="000A33A1" w:rsidRDefault="000A33A1">
      <w:pPr>
        <w:pStyle w:val="CommentText"/>
      </w:pPr>
      <w:r>
        <w:rPr>
          <w:rStyle w:val="CommentReference"/>
        </w:rPr>
        <w:annotationRef/>
      </w:r>
      <w:r w:rsidR="00AB4859">
        <w:t>Add caveat that if we receive the data and data management needs are more in depth than expected, this will result in an increase in the scope/cost of the project</w:t>
      </w:r>
    </w:p>
  </w:comment>
  <w:comment w:id="13" w:author="Hochheimer, Camille" w:date="2025-06-02T16:06:00Z" w:initials="CH">
    <w:p w14:paraId="3AD7912D" w14:textId="77777777" w:rsidR="00BE3953" w:rsidRDefault="00BE3953" w:rsidP="00BE3953">
      <w:pPr>
        <w:pStyle w:val="CommentText"/>
      </w:pPr>
      <w:r>
        <w:rPr>
          <w:rStyle w:val="CommentReference"/>
        </w:rPr>
        <w:annotationRef/>
      </w:r>
      <w:r>
        <w:t>Again, want to make sure they have the capacity to actually publish this work in this timeline</w:t>
      </w:r>
    </w:p>
  </w:comment>
  <w:comment w:id="14" w:author="Hochheimer, Camille" w:date="2022-05-05T13:19:00Z" w:initials="HC">
    <w:p w14:paraId="5B2F9DE8" w14:textId="5E4ECEB1" w:rsidR="00896360" w:rsidRDefault="00896360" w:rsidP="001B5A9A">
      <w:pPr>
        <w:pStyle w:val="CommentText"/>
        <w:numPr>
          <w:ilvl w:val="0"/>
          <w:numId w:val="12"/>
        </w:numPr>
      </w:pPr>
      <w:r>
        <w:rPr>
          <w:rStyle w:val="CommentReference"/>
        </w:rPr>
        <w:annotationRef/>
      </w:r>
      <w:r>
        <w:t>Are there any deadlines that we should be aware of</w:t>
      </w:r>
      <w:r w:rsidR="00EA4F0D">
        <w:t xml:space="preserve"> (even if we can’t meet them)</w:t>
      </w:r>
      <w:r>
        <w:t>?</w:t>
      </w:r>
      <w:r w:rsidR="00EA4F0D">
        <w:t xml:space="preserve"> Reminder that </w:t>
      </w:r>
      <w:r w:rsidR="001B5A9A">
        <w:t>communication lags/delays in data delivery may affect this</w:t>
      </w:r>
      <w:r w:rsidR="00EA4F0D">
        <w:t xml:space="preserve"> </w:t>
      </w:r>
    </w:p>
    <w:p w14:paraId="2B87A06D" w14:textId="4CC9C6AA" w:rsidR="00896360" w:rsidRDefault="00896360" w:rsidP="001B5A9A">
      <w:pPr>
        <w:pStyle w:val="CommentText"/>
        <w:numPr>
          <w:ilvl w:val="0"/>
          <w:numId w:val="12"/>
        </w:numPr>
      </w:pPr>
      <w:r>
        <w:t>What is a good timeline for these deliverables?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E250BC" w15:done="0"/>
  <w15:commentEx w15:paraId="69A5B570" w15:done="0"/>
  <w15:commentEx w15:paraId="11A577F2" w15:done="0"/>
  <w15:commentEx w15:paraId="07B10227" w15:done="0"/>
  <w15:commentEx w15:paraId="05AC901A" w15:done="0"/>
  <w15:commentEx w15:paraId="680CC7C9" w15:done="0"/>
  <w15:commentEx w15:paraId="41997EFF" w15:done="0"/>
  <w15:commentEx w15:paraId="65ECC5C8" w15:done="0"/>
  <w15:commentEx w15:paraId="1789765F" w15:done="0"/>
  <w15:commentEx w15:paraId="68119C52" w15:done="0"/>
  <w15:commentEx w15:paraId="6A97385B" w15:done="0"/>
  <w15:commentEx w15:paraId="39D5CC83" w15:done="0"/>
  <w15:commentEx w15:paraId="54644E4F" w15:done="0"/>
  <w15:commentEx w15:paraId="3AD7912D" w15:done="0"/>
  <w15:commentEx w15:paraId="2B87A0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3C55C2" w16cex:dateUtc="2026-10-20T21:15:00Z"/>
  <w16cex:commentExtensible w16cex:durableId="3ECE76DD" w16cex:dateUtc="2026-10-20T21:12:00Z"/>
  <w16cex:commentExtensible w16cex:durableId="12B3DDDC" w16cex:dateUtc="2026-10-20T21:14:00Z"/>
  <w16cex:commentExtensible w16cex:durableId="5C74A177" w16cex:dateUtc="2026-10-20T21:19:00Z"/>
  <w16cex:commentExtensible w16cex:durableId="034AD54A" w16cex:dateUtc="2026-10-20T21:16:00Z"/>
  <w16cex:commentExtensible w16cex:durableId="35EC0F96" w16cex:dateUtc="2026-10-20T19:52:00Z"/>
  <w16cex:commentExtensible w16cex:durableId="3E75C2E6" w16cex:dateUtc="2026-10-20T21:17:00Z"/>
  <w16cex:commentExtensible w16cex:durableId="6FD98A7A" w16cex:dateUtc="2026-10-20T21:18:00Z"/>
  <w16cex:commentExtensible w16cex:durableId="26338A35" w16cex:dateUtc="2026-10-20T21:18:00Z"/>
  <w16cex:commentExtensible w16cex:durableId="261E1161" w16cex:dateUtc="2022-05-05T15:03:00Z"/>
  <w16cex:commentExtensible w16cex:durableId="49F220C2" w16cex:dateUtc="2026-10-20T21:20:00Z"/>
  <w16cex:commentExtensible w16cex:durableId="261E11DB" w16cex:dateUtc="2022-05-05T15:05:00Z"/>
  <w16cex:commentExtensible w16cex:durableId="261E3075" w16cex:dateUtc="2022-05-05T17:16:00Z"/>
  <w16cex:commentExtensible w16cex:durableId="62E18A20" w16cex:dateUtc="2025-06-02T22:06:00Z"/>
  <w16cex:commentExtensible w16cex:durableId="261E3132" w16cex:dateUtc="2022-05-05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E250BC" w16cid:durableId="7E3C55C2"/>
  <w16cid:commentId w16cid:paraId="69A5B570" w16cid:durableId="3ECE76DD"/>
  <w16cid:commentId w16cid:paraId="11A577F2" w16cid:durableId="12B3DDDC"/>
  <w16cid:commentId w16cid:paraId="07B10227" w16cid:durableId="5C74A177"/>
  <w16cid:commentId w16cid:paraId="05AC901A" w16cid:durableId="034AD54A"/>
  <w16cid:commentId w16cid:paraId="680CC7C9" w16cid:durableId="35EC0F96"/>
  <w16cid:commentId w16cid:paraId="41997EFF" w16cid:durableId="3E75C2E6"/>
  <w16cid:commentId w16cid:paraId="65ECC5C8" w16cid:durableId="6FD98A7A"/>
  <w16cid:commentId w16cid:paraId="1789765F" w16cid:durableId="26338A35"/>
  <w16cid:commentId w16cid:paraId="68119C52" w16cid:durableId="261E1161"/>
  <w16cid:commentId w16cid:paraId="6A97385B" w16cid:durableId="49F220C2"/>
  <w16cid:commentId w16cid:paraId="39D5CC83" w16cid:durableId="261E11DB"/>
  <w16cid:commentId w16cid:paraId="54644E4F" w16cid:durableId="261E3075"/>
  <w16cid:commentId w16cid:paraId="3AD7912D" w16cid:durableId="62E18A20"/>
  <w16cid:commentId w16cid:paraId="2B87A06D" w16cid:durableId="261E31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1D2E" w14:textId="77777777" w:rsidR="0043599F" w:rsidRDefault="0043599F" w:rsidP="00A65F2A">
      <w:pPr>
        <w:spacing w:after="0" w:line="240" w:lineRule="auto"/>
      </w:pPr>
      <w:r>
        <w:separator/>
      </w:r>
    </w:p>
  </w:endnote>
  <w:endnote w:type="continuationSeparator" w:id="0">
    <w:p w14:paraId="547A737A" w14:textId="77777777" w:rsidR="0043599F" w:rsidRDefault="0043599F" w:rsidP="00A65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tillium Web">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4C4D" w14:textId="45AC071D" w:rsidR="005C7E04" w:rsidRPr="005C7E04" w:rsidRDefault="002A17F4" w:rsidP="005C7E04">
    <w:pPr>
      <w:pStyle w:val="Footer"/>
      <w:tabs>
        <w:tab w:val="clear" w:pos="4680"/>
        <w:tab w:val="clear" w:pos="9360"/>
        <w:tab w:val="right" w:pos="10800"/>
      </w:tabs>
      <w:jc w:val="both"/>
      <w:rPr>
        <w:sz w:val="18"/>
        <w:szCs w:val="18"/>
      </w:rPr>
    </w:pPr>
    <w:hyperlink r:id="rId1" w:history="1">
      <w:r>
        <w:rPr>
          <w:rStyle w:val="Hyperlink"/>
          <w:sz w:val="18"/>
          <w:szCs w:val="18"/>
        </w:rPr>
        <w:t>Center for Innovative Design &amp; Analysis (CIDA)</w:t>
      </w:r>
    </w:hyperlink>
    <w:r w:rsidR="005C7E04" w:rsidRPr="005C7E04">
      <w:rPr>
        <w:sz w:val="18"/>
        <w:szCs w:val="18"/>
      </w:rPr>
      <w:tab/>
    </w:r>
    <w:hyperlink r:id="rId2" w:history="1">
      <w:r w:rsidR="00EF7E60" w:rsidRPr="00523D4F">
        <w:rPr>
          <w:rStyle w:val="Hyperlink"/>
          <w:sz w:val="18"/>
          <w:szCs w:val="18"/>
        </w:rPr>
        <w:t>cida@cuanschutz.edu</w:t>
      </w:r>
    </w:hyperlink>
    <w:r w:rsidR="005C7E04" w:rsidRPr="005C7E04">
      <w:rPr>
        <w:sz w:val="18"/>
        <w:szCs w:val="18"/>
      </w:rPr>
      <w:t xml:space="preserve"> </w:t>
    </w:r>
    <w:r w:rsidR="005C7E04">
      <w:rPr>
        <w:sz w:val="18"/>
        <w:szCs w:val="18"/>
      </w:rPr>
      <w:br/>
    </w:r>
    <w:r w:rsidR="005C7E04" w:rsidRPr="005C7E04">
      <w:rPr>
        <w:sz w:val="18"/>
        <w:szCs w:val="18"/>
      </w:rPr>
      <w:t>Department of Biostatistics and Informatics</w:t>
    </w:r>
    <w:r w:rsidR="005C7E04" w:rsidRPr="005C7E04">
      <w:rPr>
        <w:sz w:val="18"/>
        <w:szCs w:val="18"/>
      </w:rPr>
      <w:tab/>
      <w:t>303-724-4370</w:t>
    </w:r>
    <w:r w:rsidR="005C7E04">
      <w:rPr>
        <w:sz w:val="18"/>
        <w:szCs w:val="18"/>
      </w:rPr>
      <w:br/>
    </w:r>
    <w:r w:rsidR="005C7E04" w:rsidRPr="005C7E04">
      <w:rPr>
        <w:sz w:val="18"/>
        <w:szCs w:val="18"/>
      </w:rPr>
      <w:t>Colorado School of Public Health</w:t>
    </w:r>
    <w:r w:rsidR="005C7E04" w:rsidRPr="005C7E04">
      <w:rPr>
        <w:sz w:val="18"/>
        <w:szCs w:val="18"/>
      </w:rPr>
      <w:tab/>
      <w:t>13001 17</w:t>
    </w:r>
    <w:r w:rsidR="005C7E04" w:rsidRPr="005C7E04">
      <w:rPr>
        <w:sz w:val="18"/>
        <w:szCs w:val="18"/>
        <w:vertAlign w:val="superscript"/>
      </w:rPr>
      <w:t>th</w:t>
    </w:r>
    <w:r w:rsidR="005C7E04" w:rsidRPr="005C7E04">
      <w:rPr>
        <w:sz w:val="18"/>
        <w:szCs w:val="18"/>
      </w:rPr>
      <w:t xml:space="preserve"> Place, Mail Stop B119</w:t>
    </w:r>
    <w:r w:rsidR="005C7E04">
      <w:rPr>
        <w:sz w:val="18"/>
        <w:szCs w:val="18"/>
      </w:rPr>
      <w:br/>
    </w:r>
    <w:r w:rsidR="005C7E04" w:rsidRPr="005C7E04">
      <w:rPr>
        <w:sz w:val="18"/>
        <w:szCs w:val="18"/>
      </w:rPr>
      <w:t>University of Colorado Anschutz Medical Campus</w:t>
    </w:r>
    <w:r w:rsidR="005C7E04" w:rsidRPr="005C7E04">
      <w:rPr>
        <w:sz w:val="18"/>
        <w:szCs w:val="18"/>
      </w:rPr>
      <w:tab/>
      <w:t>Aurora, Colorado 80045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25D0F" w14:textId="77777777" w:rsidR="0043599F" w:rsidRDefault="0043599F" w:rsidP="00A65F2A">
      <w:pPr>
        <w:spacing w:after="0" w:line="240" w:lineRule="auto"/>
      </w:pPr>
      <w:r>
        <w:separator/>
      </w:r>
    </w:p>
  </w:footnote>
  <w:footnote w:type="continuationSeparator" w:id="0">
    <w:p w14:paraId="149D8007" w14:textId="77777777" w:rsidR="0043599F" w:rsidRDefault="0043599F" w:rsidP="00A65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A5B0" w14:textId="77777777" w:rsidR="002A5F47" w:rsidRPr="00E07B12" w:rsidRDefault="002A5F47" w:rsidP="002A5F47">
    <w:pPr>
      <w:pStyle w:val="Header"/>
      <w:tabs>
        <w:tab w:val="clear" w:pos="4680"/>
        <w:tab w:val="clear" w:pos="9360"/>
        <w:tab w:val="right" w:pos="10800"/>
      </w:tabs>
      <w:jc w:val="right"/>
      <w:rPr>
        <w:sz w:val="20"/>
        <w:szCs w:val="20"/>
      </w:rPr>
    </w:pPr>
    <w:r w:rsidRPr="00E07B12">
      <w:rPr>
        <w:noProof/>
        <w:sz w:val="20"/>
        <w:szCs w:val="20"/>
      </w:rPr>
      <w:drawing>
        <wp:anchor distT="0" distB="0" distL="114300" distR="114300" simplePos="0" relativeHeight="251660288" behindDoc="0" locked="0" layoutInCell="1" allowOverlap="1" wp14:anchorId="0DEBCD23" wp14:editId="2A297921">
          <wp:simplePos x="0" y="0"/>
          <wp:positionH relativeFrom="column">
            <wp:posOffset>3810</wp:posOffset>
          </wp:positionH>
          <wp:positionV relativeFrom="paragraph">
            <wp:posOffset>-95885</wp:posOffset>
          </wp:positionV>
          <wp:extent cx="4140200" cy="375920"/>
          <wp:effectExtent l="0" t="0" r="0"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h_cbc_wm_blk.png"/>
                  <pic:cNvPicPr/>
                </pic:nvPicPr>
                <pic:blipFill>
                  <a:blip r:embed="rId1">
                    <a:extLst>
                      <a:ext uri="{28A0092B-C50C-407E-A947-70E740481C1C}">
                        <a14:useLocalDpi xmlns:a14="http://schemas.microsoft.com/office/drawing/2010/main" val="0"/>
                      </a:ext>
                    </a:extLst>
                  </a:blip>
                  <a:stretch>
                    <a:fillRect/>
                  </a:stretch>
                </pic:blipFill>
                <pic:spPr>
                  <a:xfrm>
                    <a:off x="0" y="0"/>
                    <a:ext cx="4140200" cy="375920"/>
                  </a:xfrm>
                  <a:prstGeom prst="rect">
                    <a:avLst/>
                  </a:prstGeom>
                </pic:spPr>
              </pic:pic>
            </a:graphicData>
          </a:graphic>
          <wp14:sizeRelH relativeFrom="page">
            <wp14:pctWidth>0</wp14:pctWidth>
          </wp14:sizeRelH>
          <wp14:sizeRelV relativeFrom="page">
            <wp14:pctHeight>0</wp14:pctHeight>
          </wp14:sizeRelV>
        </wp:anchor>
      </w:drawing>
    </w:r>
    <w:r w:rsidRPr="00E07B12">
      <w:rPr>
        <w:sz w:val="20"/>
        <w:szCs w:val="20"/>
      </w:rPr>
      <w:tab/>
      <w:t>University of Colorado</w:t>
    </w:r>
    <w:r w:rsidRPr="00E07B12">
      <w:rPr>
        <w:sz w:val="20"/>
        <w:szCs w:val="20"/>
      </w:rPr>
      <w:br/>
      <w:t>Anschutz Medical Campus</w:t>
    </w:r>
  </w:p>
  <w:p w14:paraId="12A6392A" w14:textId="77777777" w:rsidR="002A5F47" w:rsidRDefault="002A5F47" w:rsidP="002A5F47">
    <w:pPr>
      <w:pStyle w:val="Header"/>
    </w:pPr>
    <w:r>
      <w:rPr>
        <w:noProof/>
      </w:rPr>
      <mc:AlternateContent>
        <mc:Choice Requires="wps">
          <w:drawing>
            <wp:anchor distT="0" distB="0" distL="114300" distR="114300" simplePos="0" relativeHeight="251659264" behindDoc="0" locked="0" layoutInCell="1" allowOverlap="1" wp14:anchorId="1418B06C" wp14:editId="1234D303">
              <wp:simplePos x="0" y="0"/>
              <wp:positionH relativeFrom="margin">
                <wp:posOffset>19050</wp:posOffset>
              </wp:positionH>
              <wp:positionV relativeFrom="paragraph">
                <wp:posOffset>66344</wp:posOffset>
              </wp:positionV>
              <wp:extent cx="6814268" cy="7951"/>
              <wp:effectExtent l="19050" t="19050" r="24765" b="30480"/>
              <wp:wrapNone/>
              <wp:docPr id="3" name="Straight Connector 3"/>
              <wp:cNvGraphicFramePr/>
              <a:graphic xmlns:a="http://schemas.openxmlformats.org/drawingml/2006/main">
                <a:graphicData uri="http://schemas.microsoft.com/office/word/2010/wordprocessingShape">
                  <wps:wsp>
                    <wps:cNvCnPr/>
                    <wps:spPr>
                      <a:xfrm>
                        <a:off x="0" y="0"/>
                        <a:ext cx="6814268" cy="7951"/>
                      </a:xfrm>
                      <a:prstGeom prst="line">
                        <a:avLst/>
                      </a:prstGeom>
                      <a:ln w="28575" cmpd="thickThin">
                        <a:solidFill>
                          <a:srgbClr val="4B4C4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DFCEB"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5.2pt" to="538.0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" strokecolor="#4b4c4f" strokeweight="2.25pt">
              <v:stroke linestyle="thickThin"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714A"/>
    <w:multiLevelType w:val="hybridMultilevel"/>
    <w:tmpl w:val="586E031E"/>
    <w:lvl w:ilvl="0" w:tplc="10087F70">
      <w:start w:val="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030F2E"/>
    <w:multiLevelType w:val="hybridMultilevel"/>
    <w:tmpl w:val="2CFE9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E230B5"/>
    <w:multiLevelType w:val="hybridMultilevel"/>
    <w:tmpl w:val="B20274A8"/>
    <w:lvl w:ilvl="0" w:tplc="E6FCE8E8">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8F2724"/>
    <w:multiLevelType w:val="hybridMultilevel"/>
    <w:tmpl w:val="4B9AA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3C0308"/>
    <w:multiLevelType w:val="hybridMultilevel"/>
    <w:tmpl w:val="18F4B3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97A2120"/>
    <w:multiLevelType w:val="hybridMultilevel"/>
    <w:tmpl w:val="10F624BE"/>
    <w:lvl w:ilvl="0" w:tplc="7C8EEE42">
      <w:start w:val="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980134"/>
    <w:multiLevelType w:val="hybridMultilevel"/>
    <w:tmpl w:val="A5BE0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DB6F5C"/>
    <w:multiLevelType w:val="hybridMultilevel"/>
    <w:tmpl w:val="C8B20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DD4D19"/>
    <w:multiLevelType w:val="hybridMultilevel"/>
    <w:tmpl w:val="FEB2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190424"/>
    <w:multiLevelType w:val="hybridMultilevel"/>
    <w:tmpl w:val="2F2C0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B25E97"/>
    <w:multiLevelType w:val="hybridMultilevel"/>
    <w:tmpl w:val="28849736"/>
    <w:lvl w:ilvl="0" w:tplc="CCD6B93E">
      <w:start w:val="1"/>
      <w:numFmt w:val="bullet"/>
      <w:lvlText w:val="-"/>
      <w:lvlJc w:val="left"/>
      <w:pPr>
        <w:ind w:left="720" w:hanging="360"/>
      </w:pPr>
      <w:rPr>
        <w:rFonts w:ascii="Titillium Web" w:hAnsi="Titillium We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100FA0"/>
    <w:multiLevelType w:val="hybridMultilevel"/>
    <w:tmpl w:val="A5728852"/>
    <w:lvl w:ilvl="0" w:tplc="2A08BD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8872915">
    <w:abstractNumId w:val="6"/>
  </w:num>
  <w:num w:numId="2" w16cid:durableId="1023826582">
    <w:abstractNumId w:val="1"/>
  </w:num>
  <w:num w:numId="3" w16cid:durableId="1392315302">
    <w:abstractNumId w:val="4"/>
  </w:num>
  <w:num w:numId="4" w16cid:durableId="160582256">
    <w:abstractNumId w:val="10"/>
  </w:num>
  <w:num w:numId="5" w16cid:durableId="1731734906">
    <w:abstractNumId w:val="0"/>
  </w:num>
  <w:num w:numId="6" w16cid:durableId="1248540549">
    <w:abstractNumId w:val="5"/>
  </w:num>
  <w:num w:numId="7" w16cid:durableId="2090543205">
    <w:abstractNumId w:val="2"/>
  </w:num>
  <w:num w:numId="8" w16cid:durableId="913705863">
    <w:abstractNumId w:val="11"/>
  </w:num>
  <w:num w:numId="9" w16cid:durableId="1466122309">
    <w:abstractNumId w:val="7"/>
  </w:num>
  <w:num w:numId="10" w16cid:durableId="1739476050">
    <w:abstractNumId w:val="3"/>
  </w:num>
  <w:num w:numId="11" w16cid:durableId="1511680720">
    <w:abstractNumId w:val="9"/>
  </w:num>
  <w:num w:numId="12" w16cid:durableId="110770294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mel, Mary">
    <w15:presenceInfo w15:providerId="AD" w15:userId="S::mary.sammel@cuanschutz.edu::b176c2b8-f018-4c07-abac-efb5cdd73349"/>
  </w15:person>
  <w15:person w15:author="Hochheimer, Camille">
    <w15:presenceInfo w15:providerId="AD" w15:userId="S::camille.hochheimer@cuanschutz.edu::d924e928-0777-4d70-8095-6985b55dd6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8EB"/>
    <w:rsid w:val="000008EA"/>
    <w:rsid w:val="000033E2"/>
    <w:rsid w:val="000135EA"/>
    <w:rsid w:val="00015C9D"/>
    <w:rsid w:val="00017D44"/>
    <w:rsid w:val="00021BF5"/>
    <w:rsid w:val="00035682"/>
    <w:rsid w:val="00040F56"/>
    <w:rsid w:val="00042FC5"/>
    <w:rsid w:val="00044405"/>
    <w:rsid w:val="00053981"/>
    <w:rsid w:val="0005598F"/>
    <w:rsid w:val="00067248"/>
    <w:rsid w:val="000902C1"/>
    <w:rsid w:val="0009646C"/>
    <w:rsid w:val="000A33A1"/>
    <w:rsid w:val="000A59BB"/>
    <w:rsid w:val="000B7FC4"/>
    <w:rsid w:val="000E6D73"/>
    <w:rsid w:val="000F79FB"/>
    <w:rsid w:val="0010495C"/>
    <w:rsid w:val="00112737"/>
    <w:rsid w:val="001146D1"/>
    <w:rsid w:val="001347E5"/>
    <w:rsid w:val="00137D2D"/>
    <w:rsid w:val="001519D5"/>
    <w:rsid w:val="0015646D"/>
    <w:rsid w:val="00174671"/>
    <w:rsid w:val="00183589"/>
    <w:rsid w:val="001970DB"/>
    <w:rsid w:val="0019785E"/>
    <w:rsid w:val="001A658E"/>
    <w:rsid w:val="001B0E2E"/>
    <w:rsid w:val="001B50F4"/>
    <w:rsid w:val="001B5A9A"/>
    <w:rsid w:val="001C4A0F"/>
    <w:rsid w:val="001D1E7D"/>
    <w:rsid w:val="001E2192"/>
    <w:rsid w:val="001F7AE3"/>
    <w:rsid w:val="00203D4C"/>
    <w:rsid w:val="00225ABF"/>
    <w:rsid w:val="00226A47"/>
    <w:rsid w:val="002304C0"/>
    <w:rsid w:val="00230C4F"/>
    <w:rsid w:val="00240D60"/>
    <w:rsid w:val="002453EF"/>
    <w:rsid w:val="00260356"/>
    <w:rsid w:val="00272416"/>
    <w:rsid w:val="00284BCA"/>
    <w:rsid w:val="002868C3"/>
    <w:rsid w:val="002937A3"/>
    <w:rsid w:val="002A0848"/>
    <w:rsid w:val="002A17F4"/>
    <w:rsid w:val="002A374C"/>
    <w:rsid w:val="002A5F47"/>
    <w:rsid w:val="002B2EFC"/>
    <w:rsid w:val="002B4E35"/>
    <w:rsid w:val="002B58F7"/>
    <w:rsid w:val="002C0319"/>
    <w:rsid w:val="002C0FE3"/>
    <w:rsid w:val="002C27DD"/>
    <w:rsid w:val="002C2FD9"/>
    <w:rsid w:val="002C3A4D"/>
    <w:rsid w:val="002C4B10"/>
    <w:rsid w:val="002E36FB"/>
    <w:rsid w:val="002E49A4"/>
    <w:rsid w:val="002F3E4B"/>
    <w:rsid w:val="00302BFC"/>
    <w:rsid w:val="003036F8"/>
    <w:rsid w:val="003110D8"/>
    <w:rsid w:val="0031489B"/>
    <w:rsid w:val="00316008"/>
    <w:rsid w:val="00320B8F"/>
    <w:rsid w:val="00322A15"/>
    <w:rsid w:val="00326D68"/>
    <w:rsid w:val="00351A75"/>
    <w:rsid w:val="0035488D"/>
    <w:rsid w:val="0037130A"/>
    <w:rsid w:val="00377F13"/>
    <w:rsid w:val="0038058A"/>
    <w:rsid w:val="003838BE"/>
    <w:rsid w:val="00387EE9"/>
    <w:rsid w:val="00391C94"/>
    <w:rsid w:val="00391CC6"/>
    <w:rsid w:val="00394A7D"/>
    <w:rsid w:val="003B4E0F"/>
    <w:rsid w:val="003B7E4B"/>
    <w:rsid w:val="003D6930"/>
    <w:rsid w:val="003E1629"/>
    <w:rsid w:val="003F3707"/>
    <w:rsid w:val="003F6671"/>
    <w:rsid w:val="004016F2"/>
    <w:rsid w:val="004040EC"/>
    <w:rsid w:val="0040707E"/>
    <w:rsid w:val="004134C1"/>
    <w:rsid w:val="00413E18"/>
    <w:rsid w:val="00425575"/>
    <w:rsid w:val="0042786C"/>
    <w:rsid w:val="004344ED"/>
    <w:rsid w:val="004351F2"/>
    <w:rsid w:val="0043599F"/>
    <w:rsid w:val="00444D0C"/>
    <w:rsid w:val="004660D2"/>
    <w:rsid w:val="00471A24"/>
    <w:rsid w:val="0048515B"/>
    <w:rsid w:val="004917FE"/>
    <w:rsid w:val="004A4316"/>
    <w:rsid w:val="004A5970"/>
    <w:rsid w:val="004B360C"/>
    <w:rsid w:val="004B63EB"/>
    <w:rsid w:val="004B64CD"/>
    <w:rsid w:val="004C2302"/>
    <w:rsid w:val="004E459F"/>
    <w:rsid w:val="004E5B9D"/>
    <w:rsid w:val="005028A4"/>
    <w:rsid w:val="00502B2E"/>
    <w:rsid w:val="00502FBA"/>
    <w:rsid w:val="005136DA"/>
    <w:rsid w:val="005322C6"/>
    <w:rsid w:val="0053664C"/>
    <w:rsid w:val="0053707A"/>
    <w:rsid w:val="00540144"/>
    <w:rsid w:val="00570FB9"/>
    <w:rsid w:val="0057201D"/>
    <w:rsid w:val="00575A54"/>
    <w:rsid w:val="00582842"/>
    <w:rsid w:val="005866BB"/>
    <w:rsid w:val="005934BA"/>
    <w:rsid w:val="0059714E"/>
    <w:rsid w:val="005A77E2"/>
    <w:rsid w:val="005B3783"/>
    <w:rsid w:val="005B5A66"/>
    <w:rsid w:val="005C2E1B"/>
    <w:rsid w:val="005C7E04"/>
    <w:rsid w:val="005D03FF"/>
    <w:rsid w:val="005F13E4"/>
    <w:rsid w:val="00610493"/>
    <w:rsid w:val="006157EC"/>
    <w:rsid w:val="00627DC6"/>
    <w:rsid w:val="006312BB"/>
    <w:rsid w:val="006319E0"/>
    <w:rsid w:val="00635898"/>
    <w:rsid w:val="006365B5"/>
    <w:rsid w:val="006569E5"/>
    <w:rsid w:val="00661107"/>
    <w:rsid w:val="00665581"/>
    <w:rsid w:val="00694E20"/>
    <w:rsid w:val="006A1732"/>
    <w:rsid w:val="006A6CB2"/>
    <w:rsid w:val="006A74A3"/>
    <w:rsid w:val="006A7A95"/>
    <w:rsid w:val="006B6A16"/>
    <w:rsid w:val="006C0454"/>
    <w:rsid w:val="006C07F7"/>
    <w:rsid w:val="006C09DF"/>
    <w:rsid w:val="006D14B1"/>
    <w:rsid w:val="006D1C95"/>
    <w:rsid w:val="006D4375"/>
    <w:rsid w:val="006D4DEB"/>
    <w:rsid w:val="006E1A4A"/>
    <w:rsid w:val="006E1B6F"/>
    <w:rsid w:val="006E4DFB"/>
    <w:rsid w:val="006E6154"/>
    <w:rsid w:val="006F6C84"/>
    <w:rsid w:val="00700773"/>
    <w:rsid w:val="00710371"/>
    <w:rsid w:val="00716912"/>
    <w:rsid w:val="00723C63"/>
    <w:rsid w:val="00727321"/>
    <w:rsid w:val="00730440"/>
    <w:rsid w:val="007316F2"/>
    <w:rsid w:val="00731E36"/>
    <w:rsid w:val="00732C74"/>
    <w:rsid w:val="007378FD"/>
    <w:rsid w:val="00740D2C"/>
    <w:rsid w:val="00743382"/>
    <w:rsid w:val="00754006"/>
    <w:rsid w:val="00755631"/>
    <w:rsid w:val="0078224F"/>
    <w:rsid w:val="00785608"/>
    <w:rsid w:val="00795829"/>
    <w:rsid w:val="007A13EE"/>
    <w:rsid w:val="007A1F12"/>
    <w:rsid w:val="007B1E00"/>
    <w:rsid w:val="007B5CA7"/>
    <w:rsid w:val="007B5FF1"/>
    <w:rsid w:val="007C564A"/>
    <w:rsid w:val="007C790B"/>
    <w:rsid w:val="007D02A9"/>
    <w:rsid w:val="008013E9"/>
    <w:rsid w:val="008017B7"/>
    <w:rsid w:val="008050E3"/>
    <w:rsid w:val="0080644F"/>
    <w:rsid w:val="0081531E"/>
    <w:rsid w:val="00824382"/>
    <w:rsid w:val="008249D6"/>
    <w:rsid w:val="00826485"/>
    <w:rsid w:val="008423B5"/>
    <w:rsid w:val="00846E66"/>
    <w:rsid w:val="0084774B"/>
    <w:rsid w:val="00850BF8"/>
    <w:rsid w:val="00870519"/>
    <w:rsid w:val="008774D1"/>
    <w:rsid w:val="0089117B"/>
    <w:rsid w:val="00896360"/>
    <w:rsid w:val="008A5E50"/>
    <w:rsid w:val="008A61CE"/>
    <w:rsid w:val="008A697E"/>
    <w:rsid w:val="008A6CF5"/>
    <w:rsid w:val="008A6E07"/>
    <w:rsid w:val="008B5139"/>
    <w:rsid w:val="008B6C71"/>
    <w:rsid w:val="008E042E"/>
    <w:rsid w:val="008F23D3"/>
    <w:rsid w:val="008F4610"/>
    <w:rsid w:val="008F5795"/>
    <w:rsid w:val="00906D57"/>
    <w:rsid w:val="00912B93"/>
    <w:rsid w:val="00913613"/>
    <w:rsid w:val="0091655C"/>
    <w:rsid w:val="009240A9"/>
    <w:rsid w:val="00926ABF"/>
    <w:rsid w:val="00935DE7"/>
    <w:rsid w:val="00950649"/>
    <w:rsid w:val="00952751"/>
    <w:rsid w:val="00952F62"/>
    <w:rsid w:val="00953622"/>
    <w:rsid w:val="0095461F"/>
    <w:rsid w:val="00964A4E"/>
    <w:rsid w:val="0096777F"/>
    <w:rsid w:val="00972D5B"/>
    <w:rsid w:val="0097722E"/>
    <w:rsid w:val="009842AF"/>
    <w:rsid w:val="00992512"/>
    <w:rsid w:val="009970E6"/>
    <w:rsid w:val="009A1BE9"/>
    <w:rsid w:val="009A3340"/>
    <w:rsid w:val="009C2185"/>
    <w:rsid w:val="009C75B2"/>
    <w:rsid w:val="009D1811"/>
    <w:rsid w:val="009E1924"/>
    <w:rsid w:val="009F37E5"/>
    <w:rsid w:val="009F38F2"/>
    <w:rsid w:val="009F3D6D"/>
    <w:rsid w:val="009F59EF"/>
    <w:rsid w:val="009F651F"/>
    <w:rsid w:val="00A04387"/>
    <w:rsid w:val="00A33799"/>
    <w:rsid w:val="00A345C7"/>
    <w:rsid w:val="00A43333"/>
    <w:rsid w:val="00A5748C"/>
    <w:rsid w:val="00A62804"/>
    <w:rsid w:val="00A65F2A"/>
    <w:rsid w:val="00A67CA7"/>
    <w:rsid w:val="00A67FD6"/>
    <w:rsid w:val="00A70B63"/>
    <w:rsid w:val="00A7211E"/>
    <w:rsid w:val="00A724AD"/>
    <w:rsid w:val="00A77A39"/>
    <w:rsid w:val="00A80D00"/>
    <w:rsid w:val="00A81090"/>
    <w:rsid w:val="00A81218"/>
    <w:rsid w:val="00A851C2"/>
    <w:rsid w:val="00A907C6"/>
    <w:rsid w:val="00A90A98"/>
    <w:rsid w:val="00A92E18"/>
    <w:rsid w:val="00A94B73"/>
    <w:rsid w:val="00AA3340"/>
    <w:rsid w:val="00AA51FB"/>
    <w:rsid w:val="00AB4859"/>
    <w:rsid w:val="00AE0BD2"/>
    <w:rsid w:val="00AE1635"/>
    <w:rsid w:val="00AF0B32"/>
    <w:rsid w:val="00AF0C6F"/>
    <w:rsid w:val="00AF1392"/>
    <w:rsid w:val="00B128A8"/>
    <w:rsid w:val="00B16EBF"/>
    <w:rsid w:val="00B26BE9"/>
    <w:rsid w:val="00B33B3C"/>
    <w:rsid w:val="00B33E03"/>
    <w:rsid w:val="00B35D47"/>
    <w:rsid w:val="00B4723B"/>
    <w:rsid w:val="00B659E5"/>
    <w:rsid w:val="00B659F7"/>
    <w:rsid w:val="00B66C20"/>
    <w:rsid w:val="00B70215"/>
    <w:rsid w:val="00B75B3D"/>
    <w:rsid w:val="00B81D6D"/>
    <w:rsid w:val="00B836F2"/>
    <w:rsid w:val="00B96FAE"/>
    <w:rsid w:val="00B97304"/>
    <w:rsid w:val="00BA1932"/>
    <w:rsid w:val="00BA3932"/>
    <w:rsid w:val="00BA72C6"/>
    <w:rsid w:val="00BB45A7"/>
    <w:rsid w:val="00BC1BC3"/>
    <w:rsid w:val="00BE2B24"/>
    <w:rsid w:val="00BE3953"/>
    <w:rsid w:val="00BE612D"/>
    <w:rsid w:val="00BF0E93"/>
    <w:rsid w:val="00BF44EF"/>
    <w:rsid w:val="00C01095"/>
    <w:rsid w:val="00C03012"/>
    <w:rsid w:val="00C05430"/>
    <w:rsid w:val="00C10D58"/>
    <w:rsid w:val="00C14FD1"/>
    <w:rsid w:val="00C26803"/>
    <w:rsid w:val="00C30950"/>
    <w:rsid w:val="00C3133A"/>
    <w:rsid w:val="00C43F35"/>
    <w:rsid w:val="00C45C97"/>
    <w:rsid w:val="00C5328B"/>
    <w:rsid w:val="00C5449C"/>
    <w:rsid w:val="00C550A1"/>
    <w:rsid w:val="00C601A7"/>
    <w:rsid w:val="00C644A8"/>
    <w:rsid w:val="00C74DC6"/>
    <w:rsid w:val="00C93F5E"/>
    <w:rsid w:val="00C9498B"/>
    <w:rsid w:val="00CA5A42"/>
    <w:rsid w:val="00CB1CB9"/>
    <w:rsid w:val="00CB298C"/>
    <w:rsid w:val="00CC5DF4"/>
    <w:rsid w:val="00CC6750"/>
    <w:rsid w:val="00CC6B0C"/>
    <w:rsid w:val="00CD4468"/>
    <w:rsid w:val="00CD507B"/>
    <w:rsid w:val="00CF2853"/>
    <w:rsid w:val="00CF3292"/>
    <w:rsid w:val="00D00C9D"/>
    <w:rsid w:val="00D05F0E"/>
    <w:rsid w:val="00D07E29"/>
    <w:rsid w:val="00D1196D"/>
    <w:rsid w:val="00D12FA9"/>
    <w:rsid w:val="00D32CE5"/>
    <w:rsid w:val="00D33FD1"/>
    <w:rsid w:val="00D42866"/>
    <w:rsid w:val="00D430C7"/>
    <w:rsid w:val="00D4490B"/>
    <w:rsid w:val="00D47923"/>
    <w:rsid w:val="00D538F8"/>
    <w:rsid w:val="00D708AD"/>
    <w:rsid w:val="00D75EB5"/>
    <w:rsid w:val="00D77B82"/>
    <w:rsid w:val="00D84DC0"/>
    <w:rsid w:val="00D92CF8"/>
    <w:rsid w:val="00D96DA0"/>
    <w:rsid w:val="00DA5DA5"/>
    <w:rsid w:val="00DB162E"/>
    <w:rsid w:val="00DD18E8"/>
    <w:rsid w:val="00DD5E63"/>
    <w:rsid w:val="00DE1B6B"/>
    <w:rsid w:val="00DE69B2"/>
    <w:rsid w:val="00DE7155"/>
    <w:rsid w:val="00DF1A35"/>
    <w:rsid w:val="00DF6E68"/>
    <w:rsid w:val="00E011C9"/>
    <w:rsid w:val="00E03B2F"/>
    <w:rsid w:val="00E07B12"/>
    <w:rsid w:val="00E17CE5"/>
    <w:rsid w:val="00E2199D"/>
    <w:rsid w:val="00E24DAA"/>
    <w:rsid w:val="00E24E09"/>
    <w:rsid w:val="00E25F1F"/>
    <w:rsid w:val="00E34EC1"/>
    <w:rsid w:val="00E54F80"/>
    <w:rsid w:val="00E607B9"/>
    <w:rsid w:val="00E60C6F"/>
    <w:rsid w:val="00E72595"/>
    <w:rsid w:val="00E749F6"/>
    <w:rsid w:val="00E74C11"/>
    <w:rsid w:val="00E80D9E"/>
    <w:rsid w:val="00E8114D"/>
    <w:rsid w:val="00E84EDC"/>
    <w:rsid w:val="00E93DE6"/>
    <w:rsid w:val="00EA18A9"/>
    <w:rsid w:val="00EA4F0D"/>
    <w:rsid w:val="00EA5BA7"/>
    <w:rsid w:val="00EC799D"/>
    <w:rsid w:val="00EE3328"/>
    <w:rsid w:val="00EE542F"/>
    <w:rsid w:val="00EE7E31"/>
    <w:rsid w:val="00EF6329"/>
    <w:rsid w:val="00EF7293"/>
    <w:rsid w:val="00EF7E60"/>
    <w:rsid w:val="00F008DC"/>
    <w:rsid w:val="00F00BA2"/>
    <w:rsid w:val="00F02D3D"/>
    <w:rsid w:val="00F255A9"/>
    <w:rsid w:val="00F33168"/>
    <w:rsid w:val="00F37B89"/>
    <w:rsid w:val="00F43737"/>
    <w:rsid w:val="00F44CB2"/>
    <w:rsid w:val="00F47DA9"/>
    <w:rsid w:val="00F50F66"/>
    <w:rsid w:val="00F54F25"/>
    <w:rsid w:val="00F6072D"/>
    <w:rsid w:val="00F6168F"/>
    <w:rsid w:val="00F630EF"/>
    <w:rsid w:val="00F63FA4"/>
    <w:rsid w:val="00F64464"/>
    <w:rsid w:val="00F70381"/>
    <w:rsid w:val="00F837CA"/>
    <w:rsid w:val="00F838EB"/>
    <w:rsid w:val="00F86439"/>
    <w:rsid w:val="00FA511E"/>
    <w:rsid w:val="00FB4F71"/>
    <w:rsid w:val="00FB5091"/>
    <w:rsid w:val="00FB5F66"/>
    <w:rsid w:val="00FC2A39"/>
    <w:rsid w:val="00FD3008"/>
    <w:rsid w:val="00FE73C4"/>
    <w:rsid w:val="00FE7ADB"/>
    <w:rsid w:val="00FF1AEA"/>
    <w:rsid w:val="00FF3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C5802"/>
  <w15:chartTrackingRefBased/>
  <w15:docId w15:val="{8341CCA7-36F1-40EC-BBCD-44555356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608"/>
  </w:style>
  <w:style w:type="paragraph" w:styleId="Heading1">
    <w:name w:val="heading 1"/>
    <w:basedOn w:val="Normal"/>
    <w:next w:val="Normal"/>
    <w:link w:val="Heading1Char"/>
    <w:uiPriority w:val="9"/>
    <w:qFormat/>
    <w:rsid w:val="00B26BE9"/>
    <w:pPr>
      <w:keepNext/>
      <w:keepLines/>
      <w:spacing w:before="240" w:after="0"/>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A70B63"/>
    <w:pPr>
      <w:keepNext/>
      <w:keepLines/>
      <w:pBdr>
        <w:bottom w:val="single" w:sz="8" w:space="1" w:color="auto"/>
      </w:pBdr>
      <w:spacing w:before="240" w:after="0"/>
      <w:outlineLvl w:val="1"/>
    </w:pPr>
    <w:rPr>
      <w:rFonts w:ascii="Arial" w:eastAsiaTheme="majorEastAsia" w:hAnsi="Arial" w:cstheme="majorBidi"/>
      <w:b/>
      <w:color w:val="171717" w:themeColor="background2" w:themeShade="1A"/>
      <w:sz w:val="26"/>
      <w:szCs w:val="26"/>
    </w:rPr>
  </w:style>
  <w:style w:type="paragraph" w:styleId="Heading3">
    <w:name w:val="heading 3"/>
    <w:basedOn w:val="Normal"/>
    <w:next w:val="Normal"/>
    <w:link w:val="Heading3Char"/>
    <w:uiPriority w:val="9"/>
    <w:unhideWhenUsed/>
    <w:qFormat/>
    <w:rsid w:val="00A70B63"/>
    <w:pPr>
      <w:keepNext/>
      <w:keepLines/>
      <w:spacing w:before="240" w:after="0"/>
      <w:outlineLvl w:val="2"/>
    </w:pPr>
    <w:rPr>
      <w:rFonts w:ascii="Arial" w:eastAsiaTheme="majorEastAsia" w:hAnsi="Arial" w:cstheme="majorBidi"/>
      <w:b/>
      <w:color w:val="3B3838" w:themeColor="background2" w:themeShade="40"/>
      <w:sz w:val="24"/>
      <w:szCs w:val="24"/>
    </w:rPr>
  </w:style>
  <w:style w:type="paragraph" w:styleId="Heading4">
    <w:name w:val="heading 4"/>
    <w:basedOn w:val="Normal"/>
    <w:next w:val="Normal"/>
    <w:link w:val="Heading4Char"/>
    <w:uiPriority w:val="9"/>
    <w:unhideWhenUsed/>
    <w:qFormat/>
    <w:rsid w:val="005322C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5F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F2A"/>
  </w:style>
  <w:style w:type="paragraph" w:styleId="Footer">
    <w:name w:val="footer"/>
    <w:basedOn w:val="Normal"/>
    <w:link w:val="FooterChar"/>
    <w:uiPriority w:val="99"/>
    <w:unhideWhenUsed/>
    <w:rsid w:val="00A65F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F2A"/>
  </w:style>
  <w:style w:type="character" w:styleId="Hyperlink">
    <w:name w:val="Hyperlink"/>
    <w:basedOn w:val="DefaultParagraphFont"/>
    <w:uiPriority w:val="99"/>
    <w:unhideWhenUsed/>
    <w:rsid w:val="005C7E04"/>
    <w:rPr>
      <w:color w:val="0563C1" w:themeColor="hyperlink"/>
      <w:u w:val="single"/>
    </w:rPr>
  </w:style>
  <w:style w:type="character" w:customStyle="1" w:styleId="Heading1Char">
    <w:name w:val="Heading 1 Char"/>
    <w:basedOn w:val="DefaultParagraphFont"/>
    <w:link w:val="Heading1"/>
    <w:uiPriority w:val="9"/>
    <w:rsid w:val="00B26BE9"/>
    <w:rPr>
      <w:rFonts w:ascii="Arial" w:eastAsiaTheme="majorEastAsia" w:hAnsi="Arial" w:cstheme="majorBidi"/>
      <w:b/>
      <w:color w:val="000000" w:themeColor="text1"/>
      <w:sz w:val="32"/>
      <w:szCs w:val="32"/>
    </w:rPr>
  </w:style>
  <w:style w:type="table" w:styleId="TableGrid">
    <w:name w:val="Table Grid"/>
    <w:basedOn w:val="TableNormal"/>
    <w:uiPriority w:val="39"/>
    <w:rsid w:val="00597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0B63"/>
    <w:rPr>
      <w:rFonts w:ascii="Arial" w:eastAsiaTheme="majorEastAsia" w:hAnsi="Arial" w:cstheme="majorBidi"/>
      <w:b/>
      <w:color w:val="171717" w:themeColor="background2" w:themeShade="1A"/>
      <w:sz w:val="26"/>
      <w:szCs w:val="26"/>
    </w:rPr>
  </w:style>
  <w:style w:type="character" w:customStyle="1" w:styleId="Heading3Char">
    <w:name w:val="Heading 3 Char"/>
    <w:basedOn w:val="DefaultParagraphFont"/>
    <w:link w:val="Heading3"/>
    <w:uiPriority w:val="9"/>
    <w:rsid w:val="00A70B63"/>
    <w:rPr>
      <w:rFonts w:ascii="Arial" w:eastAsiaTheme="majorEastAsia" w:hAnsi="Arial" w:cstheme="majorBidi"/>
      <w:b/>
      <w:color w:val="3B3838" w:themeColor="background2" w:themeShade="40"/>
      <w:sz w:val="24"/>
      <w:szCs w:val="24"/>
    </w:rPr>
  </w:style>
  <w:style w:type="character" w:customStyle="1" w:styleId="Heading4Char">
    <w:name w:val="Heading 4 Char"/>
    <w:basedOn w:val="DefaultParagraphFont"/>
    <w:link w:val="Heading4"/>
    <w:uiPriority w:val="9"/>
    <w:rsid w:val="005322C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BA3932"/>
    <w:pPr>
      <w:ind w:left="720"/>
      <w:contextualSpacing/>
    </w:pPr>
  </w:style>
  <w:style w:type="character" w:styleId="Strong">
    <w:name w:val="Strong"/>
    <w:basedOn w:val="DefaultParagraphFont"/>
    <w:uiPriority w:val="22"/>
    <w:qFormat/>
    <w:rsid w:val="00C45C97"/>
    <w:rPr>
      <w:b/>
      <w:bCs/>
    </w:rPr>
  </w:style>
  <w:style w:type="character" w:styleId="FollowedHyperlink">
    <w:name w:val="FollowedHyperlink"/>
    <w:basedOn w:val="DefaultParagraphFont"/>
    <w:uiPriority w:val="99"/>
    <w:semiHidden/>
    <w:unhideWhenUsed/>
    <w:rsid w:val="00A67FD6"/>
    <w:rPr>
      <w:color w:val="954F72" w:themeColor="followedHyperlink"/>
      <w:u w:val="single"/>
    </w:rPr>
  </w:style>
  <w:style w:type="paragraph" w:styleId="BalloonText">
    <w:name w:val="Balloon Text"/>
    <w:basedOn w:val="Normal"/>
    <w:link w:val="BalloonTextChar"/>
    <w:uiPriority w:val="99"/>
    <w:semiHidden/>
    <w:unhideWhenUsed/>
    <w:rsid w:val="0095461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461F"/>
    <w:rPr>
      <w:rFonts w:ascii="Times New Roman" w:hAnsi="Times New Roman" w:cs="Times New Roman"/>
      <w:sz w:val="18"/>
      <w:szCs w:val="18"/>
    </w:rPr>
  </w:style>
  <w:style w:type="table" w:styleId="GridTable2-Accent1">
    <w:name w:val="Grid Table 2 Accent 1"/>
    <w:basedOn w:val="TableNormal"/>
    <w:uiPriority w:val="47"/>
    <w:rsid w:val="0095461F"/>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1">
    <w:name w:val="List Table 3 Accent 1"/>
    <w:basedOn w:val="TableNormal"/>
    <w:uiPriority w:val="48"/>
    <w:rsid w:val="0095461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CommentReference">
    <w:name w:val="annotation reference"/>
    <w:basedOn w:val="DefaultParagraphFont"/>
    <w:uiPriority w:val="99"/>
    <w:semiHidden/>
    <w:unhideWhenUsed/>
    <w:rsid w:val="006A7A95"/>
    <w:rPr>
      <w:sz w:val="16"/>
      <w:szCs w:val="16"/>
    </w:rPr>
  </w:style>
  <w:style w:type="paragraph" w:styleId="CommentText">
    <w:name w:val="annotation text"/>
    <w:basedOn w:val="Normal"/>
    <w:link w:val="CommentTextChar"/>
    <w:uiPriority w:val="99"/>
    <w:unhideWhenUsed/>
    <w:rsid w:val="006A7A95"/>
    <w:pPr>
      <w:spacing w:line="240" w:lineRule="auto"/>
    </w:pPr>
    <w:rPr>
      <w:sz w:val="20"/>
      <w:szCs w:val="20"/>
    </w:rPr>
  </w:style>
  <w:style w:type="character" w:customStyle="1" w:styleId="CommentTextChar">
    <w:name w:val="Comment Text Char"/>
    <w:basedOn w:val="DefaultParagraphFont"/>
    <w:link w:val="CommentText"/>
    <w:uiPriority w:val="99"/>
    <w:rsid w:val="006A7A95"/>
    <w:rPr>
      <w:sz w:val="20"/>
      <w:szCs w:val="20"/>
    </w:rPr>
  </w:style>
  <w:style w:type="paragraph" w:styleId="CommentSubject">
    <w:name w:val="annotation subject"/>
    <w:basedOn w:val="CommentText"/>
    <w:next w:val="CommentText"/>
    <w:link w:val="CommentSubjectChar"/>
    <w:uiPriority w:val="99"/>
    <w:semiHidden/>
    <w:unhideWhenUsed/>
    <w:rsid w:val="006A7A95"/>
    <w:rPr>
      <w:b/>
      <w:bCs/>
    </w:rPr>
  </w:style>
  <w:style w:type="character" w:customStyle="1" w:styleId="CommentSubjectChar">
    <w:name w:val="Comment Subject Char"/>
    <w:basedOn w:val="CommentTextChar"/>
    <w:link w:val="CommentSubject"/>
    <w:uiPriority w:val="99"/>
    <w:semiHidden/>
    <w:rsid w:val="006A7A95"/>
    <w:rPr>
      <w:b/>
      <w:bCs/>
      <w:sz w:val="20"/>
      <w:szCs w:val="20"/>
    </w:rPr>
  </w:style>
  <w:style w:type="character" w:customStyle="1" w:styleId="UnresolvedMention1">
    <w:name w:val="Unresolved Mention1"/>
    <w:basedOn w:val="DefaultParagraphFont"/>
    <w:uiPriority w:val="99"/>
    <w:semiHidden/>
    <w:unhideWhenUsed/>
    <w:rsid w:val="005D03FF"/>
    <w:rPr>
      <w:color w:val="605E5C"/>
      <w:shd w:val="clear" w:color="auto" w:fill="E1DFDD"/>
    </w:rPr>
  </w:style>
  <w:style w:type="character" w:styleId="UnresolvedMention">
    <w:name w:val="Unresolved Mention"/>
    <w:basedOn w:val="DefaultParagraphFont"/>
    <w:uiPriority w:val="99"/>
    <w:semiHidden/>
    <w:unhideWhenUsed/>
    <w:rsid w:val="003838BE"/>
    <w:rPr>
      <w:color w:val="605E5C"/>
      <w:shd w:val="clear" w:color="auto" w:fill="E1DFDD"/>
    </w:rPr>
  </w:style>
  <w:style w:type="table" w:styleId="ListTable4-Accent5">
    <w:name w:val="List Table 4 Accent 5"/>
    <w:basedOn w:val="TableNormal"/>
    <w:uiPriority w:val="49"/>
    <w:rsid w:val="0080644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Revision">
    <w:name w:val="Revision"/>
    <w:hidden/>
    <w:uiPriority w:val="99"/>
    <w:semiHidden/>
    <w:rsid w:val="009D18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17066">
      <w:bodyDiv w:val="1"/>
      <w:marLeft w:val="0"/>
      <w:marRight w:val="0"/>
      <w:marTop w:val="0"/>
      <w:marBottom w:val="0"/>
      <w:divBdr>
        <w:top w:val="none" w:sz="0" w:space="0" w:color="auto"/>
        <w:left w:val="none" w:sz="0" w:space="0" w:color="auto"/>
        <w:bottom w:val="none" w:sz="0" w:space="0" w:color="auto"/>
        <w:right w:val="none" w:sz="0" w:space="0" w:color="auto"/>
      </w:divBdr>
    </w:div>
    <w:div w:id="211000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www.icmje.org/"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cctsi.cuanschutz.edu/resources/grant-languag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oloradosph.cuanschutz.edu/research-and-practice/centers-programs/cida/connect-with-us" TargetMode="External"/><Relationship Id="rId20" Type="http://schemas.openxmlformats.org/officeDocument/2006/relationships/hyperlink" Target="mailto:cida.admin@ucdenver.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doi.org/10.1097/MAJ.0000000000000420"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oloradosph.cuanschutz.edu/research-and-practice/centers-programs/cida/connect-with-u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cida@cuanschutz.edu" TargetMode="External"/><Relationship Id="rId1" Type="http://schemas.openxmlformats.org/officeDocument/2006/relationships/hyperlink" Target="http://cida.ucdenver.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00BBE3463A2459DB82DA98F64B4A0" ma:contentTypeVersion="38" ma:contentTypeDescription="Create a new document." ma:contentTypeScope="" ma:versionID="dcee0fda95fa28944246b56b90b7f7a3">
  <xsd:schema xmlns:xsd="http://www.w3.org/2001/XMLSchema" xmlns:xs="http://www.w3.org/2001/XMLSchema" xmlns:p="http://schemas.microsoft.com/office/2006/metadata/properties" xmlns:ns2="01b6a1d5-879d-44ed-91a0-31c394f626b4" xmlns:ns3="57eaa26b-6fb5-4fc8-8b16-530ac3965dc8" targetNamespace="http://schemas.microsoft.com/office/2006/metadata/properties" ma:root="true" ma:fieldsID="bcfcad32e24c9ae598e43146dc149adb" ns2:_="" ns3:_="">
    <xsd:import namespace="01b6a1d5-879d-44ed-91a0-31c394f626b4"/>
    <xsd:import namespace="57eaa26b-6fb5-4fc8-8b16-530ac3965dc8"/>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6a1d5-879d-44ed-91a0-31c394f626b4"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LengthInSeconds" ma:index="38"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f7310ada-04f1-49d1-83c9-5a60708465d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eaa26b-6fb5-4fc8-8b16-530ac3965dc8" elementFormDefault="qualified">
    <xsd:import namespace="http://schemas.microsoft.com/office/2006/documentManagement/types"/>
    <xsd:import namespace="http://schemas.microsoft.com/office/infopath/2007/PartnerControls"/>
    <xsd:element name="SharedWithUsers" ma:index="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0" nillable="true" ma:displayName="Shared With Details" ma:internalName="SharedWithDetails" ma:readOnly="true">
      <xsd:simpleType>
        <xsd:restriction base="dms:Note">
          <xsd:maxLength value="255"/>
        </xsd:restriction>
      </xsd:simpleType>
    </xsd:element>
    <xsd:element name="TaxCatchAll" ma:index="43" nillable="true" ma:displayName="Taxonomy Catch All Column" ma:hidden="true" ma:list="{e9054b80-dfe1-4641-bf86-15f2c42602d2}" ma:internalName="TaxCatchAll" ma:showField="CatchAllData" ma:web="57eaa26b-6fb5-4fc8-8b16-530ac3965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eamsChannelId xmlns="01b6a1d5-879d-44ed-91a0-31c394f626b4" xsi:nil="true"/>
    <Invited_Leaders xmlns="01b6a1d5-879d-44ed-91a0-31c394f626b4" xsi:nil="true"/>
    <DefaultSectionNames xmlns="01b6a1d5-879d-44ed-91a0-31c394f626b4" xsi:nil="true"/>
    <Templates xmlns="01b6a1d5-879d-44ed-91a0-31c394f626b4" xsi:nil="true"/>
    <FolderType xmlns="01b6a1d5-879d-44ed-91a0-31c394f626b4" xsi:nil="true"/>
    <CultureName xmlns="01b6a1d5-879d-44ed-91a0-31c394f626b4" xsi:nil="true"/>
    <IsNotebookLocked xmlns="01b6a1d5-879d-44ed-91a0-31c394f626b4" xsi:nil="true"/>
    <Is_Collaboration_Space_Locked xmlns="01b6a1d5-879d-44ed-91a0-31c394f626b4" xsi:nil="true"/>
    <Has_Leaders_Only_SectionGroup xmlns="01b6a1d5-879d-44ed-91a0-31c394f626b4" xsi:nil="true"/>
    <NotebookType xmlns="01b6a1d5-879d-44ed-91a0-31c394f626b4" xsi:nil="true"/>
    <Leaders xmlns="01b6a1d5-879d-44ed-91a0-31c394f626b4">
      <UserInfo>
        <DisplayName/>
        <AccountId xsi:nil="true"/>
        <AccountType/>
      </UserInfo>
    </Leaders>
    <Distribution_Groups xmlns="01b6a1d5-879d-44ed-91a0-31c394f626b4" xsi:nil="true"/>
    <lcf76f155ced4ddcb4097134ff3c332f xmlns="01b6a1d5-879d-44ed-91a0-31c394f626b4">
      <Terms xmlns="http://schemas.microsoft.com/office/infopath/2007/PartnerControls"/>
    </lcf76f155ced4ddcb4097134ff3c332f>
    <LMS_Mappings xmlns="01b6a1d5-879d-44ed-91a0-31c394f626b4" xsi:nil="true"/>
    <Math_Settings xmlns="01b6a1d5-879d-44ed-91a0-31c394f626b4" xsi:nil="true"/>
    <Members xmlns="01b6a1d5-879d-44ed-91a0-31c394f626b4">
      <UserInfo>
        <DisplayName/>
        <AccountId xsi:nil="true"/>
        <AccountType/>
      </UserInfo>
    </Members>
    <Member_Groups xmlns="01b6a1d5-879d-44ed-91a0-31c394f626b4">
      <UserInfo>
        <DisplayName/>
        <AccountId xsi:nil="true"/>
        <AccountType/>
      </UserInfo>
    </Member_Groups>
    <Owner xmlns="01b6a1d5-879d-44ed-91a0-31c394f626b4">
      <UserInfo>
        <DisplayName/>
        <AccountId xsi:nil="true"/>
        <AccountType/>
      </UserInfo>
    </Owner>
    <AppVersion xmlns="01b6a1d5-879d-44ed-91a0-31c394f626b4" xsi:nil="true"/>
    <Invited_Members xmlns="01b6a1d5-879d-44ed-91a0-31c394f626b4" xsi:nil="true"/>
    <TaxCatchAll xmlns="57eaa26b-6fb5-4fc8-8b16-530ac3965dc8" xsi:nil="true"/>
    <Self_Registration_Enabled xmlns="01b6a1d5-879d-44ed-91a0-31c394f626b4" xsi:nil="true"/>
  </documentManagement>
</p:properties>
</file>

<file path=customXml/itemProps1.xml><?xml version="1.0" encoding="utf-8"?>
<ds:datastoreItem xmlns:ds="http://schemas.openxmlformats.org/officeDocument/2006/customXml" ds:itemID="{E4E79D3D-B05D-4EDC-9E90-D676630795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b6a1d5-879d-44ed-91a0-31c394f626b4"/>
    <ds:schemaRef ds:uri="57eaa26b-6fb5-4fc8-8b16-530ac3965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C28F30-25C5-40E2-86AC-997E9D14A90B}">
  <ds:schemaRefs>
    <ds:schemaRef ds:uri="http://schemas.microsoft.com/sharepoint/v3/contenttype/forms"/>
  </ds:schemaRefs>
</ds:datastoreItem>
</file>

<file path=customXml/itemProps3.xml><?xml version="1.0" encoding="utf-8"?>
<ds:datastoreItem xmlns:ds="http://schemas.openxmlformats.org/officeDocument/2006/customXml" ds:itemID="{083A482D-5E67-482B-8C41-09908A898153}">
  <ds:schemaRefs>
    <ds:schemaRef ds:uri="http://schemas.openxmlformats.org/officeDocument/2006/bibliography"/>
  </ds:schemaRefs>
</ds:datastoreItem>
</file>

<file path=customXml/itemProps4.xml><?xml version="1.0" encoding="utf-8"?>
<ds:datastoreItem xmlns:ds="http://schemas.openxmlformats.org/officeDocument/2006/customXml" ds:itemID="{5E415542-6724-4A23-B3D4-85865AE81BFB}">
  <ds:schemaRefs>
    <ds:schemaRef ds:uri="http://schemas.microsoft.com/office/2006/metadata/properties"/>
    <ds:schemaRef ds:uri="http://schemas.microsoft.com/office/infopath/2007/PartnerControls"/>
    <ds:schemaRef ds:uri="01b6a1d5-879d-44ed-91a0-31c394f626b4"/>
    <ds:schemaRef ds:uri="57eaa26b-6fb5-4fc8-8b16-530ac3965dc8"/>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5</Pages>
  <Words>2179</Words>
  <Characters>12425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Biostatistics Scope of Work</vt:lpstr>
    </vt:vector>
  </TitlesOfParts>
  <Company/>
  <LinksUpToDate>false</LinksUpToDate>
  <CharactersWithSpaces>14575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Biostatistics Scope of Work</dc:title>
  <dc:subject/>
  <dc:creator>Crawford, Glenda</dc:creator>
  <cp:keywords/>
  <dc:description/>
  <cp:lastModifiedBy>Sammel, Mary</cp:lastModifiedBy>
  <cp:revision>3</cp:revision>
  <cp:lastPrinted>2019-01-29T03:38:00Z</cp:lastPrinted>
  <dcterms:created xsi:type="dcterms:W3CDTF">2026-10-20T19:55:00Z</dcterms:created>
  <dcterms:modified xsi:type="dcterms:W3CDTF">2026-10-20T21:27:00Z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0x010100D9900BBE3463A2459DB82DA98F64B4A0</vt:lpwstr>
  </property>
  <property fmtid="{D5CDD505-2E9C-101B-9397-08002B2CF9AE}" pid="3" name="MediaServiceImageTags">
    <vt:lpwstr/>
  </property>
</Properties>
</file>