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5802" w14:textId="0F1B1DA9" w:rsidR="00F838EB" w:rsidRPr="00174671" w:rsidRDefault="008249D6" w:rsidP="0059714E">
      <w:pPr>
        <w:pStyle w:val="Heading1"/>
        <w:rPr>
          <w:rFonts w:asciiTheme="minorHAnsi" w:hAnsiTheme="minorHAnsi" w:cs="Arial"/>
        </w:rPr>
      </w:pPr>
      <w:r>
        <w:rPr>
          <w:rFonts w:asciiTheme="minorHAnsi" w:hAnsiTheme="minorHAnsi" w:cs="Arial"/>
        </w:rPr>
        <w:t>CIDA Scope of Work (SOW)</w:t>
      </w:r>
      <w:r w:rsidR="000E6D73" w:rsidRPr="00174671">
        <w:rPr>
          <w:rFonts w:asciiTheme="minorHAnsi" w:hAnsiTheme="minorHAnsi" w:cs="Arial"/>
        </w:rPr>
        <w:t xml:space="preserve"> Agreement</w:t>
      </w:r>
    </w:p>
    <w:p w14:paraId="5DE6E64C" w14:textId="2662FB0C" w:rsidR="0059714E" w:rsidRPr="00174671" w:rsidRDefault="0059714E" w:rsidP="0059714E">
      <w:pPr>
        <w:pStyle w:val="Heading2"/>
        <w:rPr>
          <w:rFonts w:asciiTheme="minorHAnsi" w:hAnsiTheme="minorHAnsi" w:cs="Arial"/>
        </w:rPr>
      </w:pPr>
      <w:r w:rsidRPr="00174671">
        <w:rPr>
          <w:rFonts w:asciiTheme="minorHAnsi" w:hAnsiTheme="minorHAnsi" w:cs="Arial"/>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1800"/>
        <w:gridCol w:w="4050"/>
        <w:gridCol w:w="1710"/>
        <w:gridCol w:w="3240"/>
      </w:tblGrid>
      <w:tr w:rsidR="00C93F5E" w:rsidRPr="00CD507B" w14:paraId="49BF466B" w14:textId="77777777" w:rsidTr="004C2302">
        <w:trPr>
          <w:tblHeader/>
        </w:trPr>
        <w:tc>
          <w:tcPr>
            <w:tcW w:w="10800" w:type="dxa"/>
            <w:gridSpan w:val="4"/>
          </w:tcPr>
          <w:p w14:paraId="6D25446F" w14:textId="40C026A5" w:rsidR="00C93F5E" w:rsidRPr="00CD507B" w:rsidRDefault="00C93F5E" w:rsidP="004C2302">
            <w:pPr>
              <w:rPr>
                <w:b/>
                <w:bCs/>
              </w:rPr>
            </w:pPr>
            <w:r w:rsidRPr="00CD507B">
              <w:rPr>
                <w:b/>
                <w:bCs/>
              </w:rPr>
              <w:t>Investigator and project information</w:t>
            </w:r>
          </w:p>
        </w:tc>
      </w:tr>
      <w:tr w:rsidR="00716912" w:rsidRPr="00CD507B" w14:paraId="042BC796" w14:textId="77777777" w:rsidTr="004C2302">
        <w:tc>
          <w:tcPr>
            <w:tcW w:w="1800" w:type="dxa"/>
          </w:tcPr>
          <w:p w14:paraId="4C8A9B03" w14:textId="325660A7" w:rsidR="00716912" w:rsidRPr="00CD507B" w:rsidRDefault="00716912" w:rsidP="00716912">
            <w:pPr>
              <w:rPr>
                <w:rFonts w:cs="Arial"/>
                <w:b/>
              </w:rPr>
            </w:pPr>
            <w:r w:rsidRPr="00CD507B">
              <w:rPr>
                <w:rFonts w:cs="Arial"/>
                <w:b/>
              </w:rPr>
              <w:t>Investigator</w:t>
            </w:r>
          </w:p>
        </w:tc>
        <w:tc>
          <w:tcPr>
            <w:tcW w:w="4050" w:type="dxa"/>
          </w:tcPr>
          <w:p w14:paraId="6D300C1D" w14:textId="77777777" w:rsidR="00716912" w:rsidRPr="00CD507B" w:rsidRDefault="009D1811" w:rsidP="00716912">
            <w:pPr>
              <w:rPr>
                <w:rFonts w:cs="Arial"/>
              </w:rPr>
            </w:pPr>
            <w:r w:rsidRPr="00CD507B">
              <w:rPr>
                <w:rFonts w:cs="Arial"/>
              </w:rPr>
              <w:t>Essie Hengeveld</w:t>
            </w:r>
          </w:p>
          <w:p w14:paraId="7C69ADC2" w14:textId="6DC3A9F3" w:rsidR="009D1811" w:rsidRPr="00CD507B" w:rsidRDefault="009D1811" w:rsidP="00716912">
            <w:pPr>
              <w:rPr>
                <w:rFonts w:cs="Arial"/>
              </w:rPr>
            </w:pPr>
            <w:r w:rsidRPr="00CD507B">
              <w:rPr>
                <w:rFonts w:cs="Arial"/>
              </w:rPr>
              <w:t>Essie.hengeveld@ucdenver.edu</w:t>
            </w:r>
          </w:p>
        </w:tc>
        <w:tc>
          <w:tcPr>
            <w:tcW w:w="1710" w:type="dxa"/>
          </w:tcPr>
          <w:p w14:paraId="7D3BEC5A" w14:textId="457EF439" w:rsidR="00716912" w:rsidRPr="00CD507B" w:rsidRDefault="00716912" w:rsidP="00716912">
            <w:pPr>
              <w:rPr>
                <w:rFonts w:cs="Arial"/>
                <w:b/>
              </w:rPr>
            </w:pPr>
            <w:r w:rsidRPr="00CD507B">
              <w:rPr>
                <w:rFonts w:cs="Arial"/>
                <w:b/>
              </w:rPr>
              <w:t>Date</w:t>
            </w:r>
          </w:p>
        </w:tc>
        <w:tc>
          <w:tcPr>
            <w:tcW w:w="3240" w:type="dxa"/>
          </w:tcPr>
          <w:p w14:paraId="7EE722B7" w14:textId="151B3EFF" w:rsidR="00716912" w:rsidRPr="00CD507B" w:rsidRDefault="009D1811" w:rsidP="00716912">
            <w:pPr>
              <w:rPr>
                <w:rFonts w:cs="Arial"/>
              </w:rPr>
            </w:pPr>
            <w:r w:rsidRPr="00CD507B">
              <w:rPr>
                <w:rFonts w:cs="Arial"/>
              </w:rPr>
              <w:t xml:space="preserve">October </w:t>
            </w:r>
            <w:r w:rsidR="00BE3953" w:rsidRPr="00CD507B">
              <w:rPr>
                <w:rFonts w:cs="Arial"/>
              </w:rPr>
              <w:t xml:space="preserve"> 2</w:t>
            </w:r>
            <w:r w:rsidRPr="00CD507B">
              <w:rPr>
                <w:rFonts w:cs="Arial"/>
              </w:rPr>
              <w:t>5</w:t>
            </w:r>
            <w:r w:rsidR="00BE3953" w:rsidRPr="00CD507B">
              <w:rPr>
                <w:rFonts w:cs="Arial"/>
              </w:rPr>
              <w:t>, 202</w:t>
            </w:r>
            <w:r w:rsidRPr="00CD507B">
              <w:rPr>
                <w:rFonts w:cs="Arial"/>
              </w:rPr>
              <w:t>6</w:t>
            </w:r>
          </w:p>
        </w:tc>
      </w:tr>
      <w:tr w:rsidR="00716912" w:rsidRPr="00CD507B" w14:paraId="45296343" w14:textId="77777777" w:rsidTr="004C2302">
        <w:tc>
          <w:tcPr>
            <w:tcW w:w="1800" w:type="dxa"/>
          </w:tcPr>
          <w:p w14:paraId="1E9477C5" w14:textId="1DA453CF" w:rsidR="00716912" w:rsidRPr="00CD507B" w:rsidRDefault="00716912" w:rsidP="00716912">
            <w:pPr>
              <w:rPr>
                <w:rFonts w:cs="Arial"/>
                <w:b/>
              </w:rPr>
            </w:pPr>
            <w:r w:rsidRPr="00CD507B">
              <w:rPr>
                <w:rFonts w:cs="Arial"/>
                <w:b/>
              </w:rPr>
              <w:t>Project Number</w:t>
            </w:r>
          </w:p>
        </w:tc>
        <w:tc>
          <w:tcPr>
            <w:tcW w:w="4050" w:type="dxa"/>
          </w:tcPr>
          <w:p w14:paraId="40C395D6" w14:textId="54238373" w:rsidR="00716912" w:rsidRPr="00CD507B" w:rsidRDefault="00A90A98" w:rsidP="00716912">
            <w:pPr>
              <w:rPr>
                <w:rFonts w:cs="Arial"/>
              </w:rPr>
            </w:pPr>
            <w:r w:rsidRPr="00CD507B">
              <w:rPr>
                <w:rFonts w:cs="Arial"/>
              </w:rPr>
              <w:t>P</w:t>
            </w:r>
            <w:r w:rsidR="009D1811" w:rsidRPr="00CD507B">
              <w:rPr>
                <w:rFonts w:cs="Arial"/>
              </w:rPr>
              <w:t>10252026Guth</w:t>
            </w:r>
          </w:p>
        </w:tc>
        <w:tc>
          <w:tcPr>
            <w:tcW w:w="1710" w:type="dxa"/>
          </w:tcPr>
          <w:p w14:paraId="2A580158" w14:textId="114E7DB5" w:rsidR="00716912" w:rsidRPr="00CD507B" w:rsidRDefault="00716912" w:rsidP="00716912">
            <w:pPr>
              <w:rPr>
                <w:rFonts w:cs="Arial"/>
                <w:b/>
              </w:rPr>
            </w:pPr>
          </w:p>
        </w:tc>
        <w:tc>
          <w:tcPr>
            <w:tcW w:w="3240" w:type="dxa"/>
          </w:tcPr>
          <w:p w14:paraId="0D385534" w14:textId="77777777" w:rsidR="00716912" w:rsidRPr="00CD507B" w:rsidRDefault="00716912" w:rsidP="00716912">
            <w:pPr>
              <w:rPr>
                <w:rFonts w:cs="Arial"/>
              </w:rPr>
            </w:pPr>
          </w:p>
        </w:tc>
      </w:tr>
      <w:tr w:rsidR="00D42866" w:rsidRPr="00CD507B" w14:paraId="2B5BDE2A" w14:textId="77777777" w:rsidTr="004C2302">
        <w:tc>
          <w:tcPr>
            <w:tcW w:w="1800" w:type="dxa"/>
          </w:tcPr>
          <w:p w14:paraId="5FD1E418" w14:textId="358D72CE" w:rsidR="00D42866" w:rsidRPr="00CD507B" w:rsidRDefault="00D42866" w:rsidP="00716912">
            <w:pPr>
              <w:rPr>
                <w:rFonts w:cs="Arial"/>
                <w:b/>
              </w:rPr>
            </w:pPr>
            <w:r w:rsidRPr="00CD507B">
              <w:rPr>
                <w:rFonts w:cs="Arial"/>
                <w:b/>
              </w:rPr>
              <w:t>Project Title</w:t>
            </w:r>
          </w:p>
        </w:tc>
        <w:tc>
          <w:tcPr>
            <w:tcW w:w="9000" w:type="dxa"/>
            <w:gridSpan w:val="3"/>
          </w:tcPr>
          <w:p w14:paraId="7FE5BBA0" w14:textId="21CA2E03" w:rsidR="00D42866" w:rsidRPr="00CD507B" w:rsidRDefault="009D1811" w:rsidP="00716912">
            <w:pPr>
              <w:rPr>
                <w:rFonts w:cs="Arial"/>
              </w:rPr>
            </w:pPr>
            <w:r w:rsidRPr="00CD507B">
              <w:rPr>
                <w:rFonts w:cs="Arial"/>
              </w:rPr>
              <w:t>OSC</w:t>
            </w:r>
            <w:r w:rsidR="002937A3">
              <w:rPr>
                <w:rFonts w:cs="Arial"/>
              </w:rPr>
              <w:t xml:space="preserve">E </w:t>
            </w:r>
            <w:r w:rsidRPr="00CD507B">
              <w:rPr>
                <w:rFonts w:cs="Arial"/>
              </w:rPr>
              <w:t>Scores</w:t>
            </w:r>
            <w:r w:rsidR="00CD507B" w:rsidRPr="00CD507B">
              <w:rPr>
                <w:rFonts w:cs="Arial"/>
              </w:rPr>
              <w:t xml:space="preserve"> </w:t>
            </w:r>
            <w:r w:rsidR="002937A3">
              <w:rPr>
                <w:rFonts w:cs="Arial"/>
              </w:rPr>
              <w:t xml:space="preserve">Between Well-Represented and Under-Represented Racial/Ethnic </w:t>
            </w:r>
            <w:r w:rsidR="00CD507B" w:rsidRPr="00CD507B">
              <w:rPr>
                <w:rFonts w:cs="Arial"/>
              </w:rPr>
              <w:t>Groups</w:t>
            </w:r>
          </w:p>
        </w:tc>
      </w:tr>
    </w:tbl>
    <w:p w14:paraId="529060CB" w14:textId="70CF4EF6" w:rsidR="00EE7E31" w:rsidRPr="000B7FC4" w:rsidRDefault="000B7FC4" w:rsidP="00EE7E31">
      <w:pPr>
        <w:pStyle w:val="Heading2"/>
        <w:rPr>
          <w:rFonts w:asciiTheme="minorHAnsi" w:hAnsiTheme="minorHAnsi" w:cs="Arial"/>
          <w:sz w:val="28"/>
        </w:rPr>
      </w:pPr>
      <w:r w:rsidRPr="00CD507B">
        <w:rPr>
          <w:rFonts w:asciiTheme="minorHAnsi" w:hAnsiTheme="minorHAnsi" w:cs="Arial"/>
          <w:sz w:val="28"/>
        </w:rPr>
        <w:t>Project Description</w:t>
      </w:r>
    </w:p>
    <w:p w14:paraId="057BD5C1" w14:textId="54212D16" w:rsidR="00444D0C" w:rsidRPr="00183589" w:rsidRDefault="000B7FC4" w:rsidP="00444D0C">
      <w:pPr>
        <w:pStyle w:val="Heading3"/>
      </w:pPr>
      <w:r w:rsidRPr="00183589">
        <w:t>Background</w:t>
      </w:r>
    </w:p>
    <w:p w14:paraId="7762A54E" w14:textId="49A18FC7" w:rsidR="00444D0C" w:rsidRDefault="00183589" w:rsidP="00444D0C">
      <w:r>
        <w:t>In addition to testing clinical knowledge and cognitive skills, m</w:t>
      </w:r>
      <w:r w:rsidR="00444D0C" w:rsidRPr="00183589">
        <w:t xml:space="preserve">edical students </w:t>
      </w:r>
      <w:r w:rsidR="008A5E50" w:rsidRPr="00183589">
        <w:t xml:space="preserve">are assessed on </w:t>
      </w:r>
      <w:r>
        <w:t>h</w:t>
      </w:r>
      <w:r w:rsidR="00F00BA2" w:rsidRPr="00183589">
        <w:t xml:space="preserve">ands-on </w:t>
      </w:r>
      <w:r w:rsidR="008A5E50" w:rsidRPr="00183589">
        <w:t xml:space="preserve">clinical </w:t>
      </w:r>
      <w:r w:rsidR="00F00BA2" w:rsidRPr="00183589">
        <w:t xml:space="preserve">skills throughout their </w:t>
      </w:r>
      <w:r>
        <w:t xml:space="preserve">doctoral </w:t>
      </w:r>
      <w:r w:rsidR="00B16EBF" w:rsidRPr="00183589">
        <w:t>program.</w:t>
      </w:r>
      <w:r w:rsidR="0081531E" w:rsidRPr="00183589">
        <w:t xml:space="preserve"> </w:t>
      </w:r>
      <w:r w:rsidR="008A5E50" w:rsidRPr="00183589">
        <w:t xml:space="preserve">One such </w:t>
      </w:r>
      <w:r w:rsidR="0081531E" w:rsidRPr="00183589">
        <w:t xml:space="preserve">assessment of </w:t>
      </w:r>
      <w:r w:rsidR="008A5E50" w:rsidRPr="00183589">
        <w:t>clinical skills is the</w:t>
      </w:r>
      <w:r w:rsidR="00B16EBF" w:rsidRPr="00183589">
        <w:t xml:space="preserve"> Ob</w:t>
      </w:r>
      <w:r w:rsidR="002A0848" w:rsidRPr="00183589">
        <w:t xml:space="preserve">jective </w:t>
      </w:r>
      <w:r w:rsidR="00B16EBF" w:rsidRPr="00183589">
        <w:t>Structured Clinical Examination (OSCE)</w:t>
      </w:r>
      <w:r w:rsidR="008A5E50" w:rsidRPr="00183589">
        <w:t>, in which students interact with a simulated patient</w:t>
      </w:r>
      <w:r w:rsidR="002453EF" w:rsidRPr="00183589">
        <w:t xml:space="preserve"> </w:t>
      </w:r>
      <w:r w:rsidR="00F86439" w:rsidRPr="00183589">
        <w:t>and may require</w:t>
      </w:r>
      <w:r w:rsidR="002453EF" w:rsidRPr="00183589">
        <w:t xml:space="preserve"> gather</w:t>
      </w:r>
      <w:r w:rsidR="00F86439" w:rsidRPr="00183589">
        <w:t>ing</w:t>
      </w:r>
      <w:r w:rsidR="002453EF" w:rsidRPr="00183589">
        <w:t xml:space="preserve"> medical history, conduct</w:t>
      </w:r>
      <w:r w:rsidR="00F86439" w:rsidRPr="00183589">
        <w:t>ing</w:t>
      </w:r>
      <w:r w:rsidR="002453EF" w:rsidRPr="00183589">
        <w:t xml:space="preserve"> a physical examination, and provid</w:t>
      </w:r>
      <w:r w:rsidR="00F86439" w:rsidRPr="00183589">
        <w:t>ing</w:t>
      </w:r>
      <w:r w:rsidR="002453EF" w:rsidRPr="00183589">
        <w:t xml:space="preserve"> patient counseling. </w:t>
      </w:r>
      <w:r>
        <w:t xml:space="preserve">The OSCE </w:t>
      </w:r>
      <w:r w:rsidR="009E1924" w:rsidRPr="00183589">
        <w:t xml:space="preserve">is designed </w:t>
      </w:r>
      <w:r w:rsidR="00BE2B24" w:rsidRPr="00183589">
        <w:t>to gather objective</w:t>
      </w:r>
      <w:r w:rsidR="002A0848" w:rsidRPr="00183589">
        <w:t xml:space="preserve"> data about </w:t>
      </w:r>
      <w:r w:rsidRPr="00183589">
        <w:t>clinical</w:t>
      </w:r>
      <w:r w:rsidR="002A0848" w:rsidRPr="00183589">
        <w:t xml:space="preserve"> reasoning </w:t>
      </w:r>
      <w:r w:rsidR="00F86439" w:rsidRPr="00183589">
        <w:t>skills for each student</w:t>
      </w:r>
      <w:r w:rsidR="00795829">
        <w:t xml:space="preserve"> (Park et al., 2015)</w:t>
      </w:r>
      <w:r w:rsidR="00F86439" w:rsidRPr="00183589">
        <w:t>.</w:t>
      </w:r>
      <w:r w:rsidR="00502FBA">
        <w:t xml:space="preserve"> However, despite the name, there is </w:t>
      </w:r>
      <w:r w:rsidR="00795829">
        <w:t xml:space="preserve">a </w:t>
      </w:r>
      <w:r w:rsidR="00502FBA">
        <w:t xml:space="preserve">subjective element to these assessments, which may allow </w:t>
      </w:r>
      <w:r w:rsidR="002937A3">
        <w:t xml:space="preserve">for </w:t>
      </w:r>
      <w:r w:rsidR="00610493">
        <w:t xml:space="preserve">bias on the part of the evaluator. </w:t>
      </w:r>
    </w:p>
    <w:p w14:paraId="3F44256A" w14:textId="5A278741" w:rsidR="00502B2E" w:rsidRPr="00502B2E" w:rsidRDefault="00610493" w:rsidP="00610493">
      <w:r>
        <w:t xml:space="preserve">The question for this study </w:t>
      </w:r>
      <w:r w:rsidR="002937A3">
        <w:t>is</w:t>
      </w:r>
      <w:r w:rsidR="00A66045">
        <w:t xml:space="preserve"> </w:t>
      </w:r>
      <w:r>
        <w:t>do</w:t>
      </w:r>
      <w:r w:rsidR="002937A3">
        <w:t xml:space="preserve"> </w:t>
      </w:r>
      <w:r w:rsidR="00EC799D">
        <w:t>OSC</w:t>
      </w:r>
      <w:r>
        <w:t>E</w:t>
      </w:r>
      <w:r w:rsidR="00EC799D">
        <w:t xml:space="preserve"> </w:t>
      </w:r>
      <w:r w:rsidR="00502B2E" w:rsidRPr="00502B2E">
        <w:t xml:space="preserve">scores differ between </w:t>
      </w:r>
      <w:r w:rsidR="0037130A">
        <w:t xml:space="preserve">students who are part of well-represented and under-represented groups at the CU Anschutz School of Medicine? For the purposes of answering this question, the following </w:t>
      </w:r>
      <w:r w:rsidR="004E459F">
        <w:t xml:space="preserve">racial/ethnic </w:t>
      </w:r>
      <w:r w:rsidR="0037130A">
        <w:t>groups are considered under-represented</w:t>
      </w:r>
      <w:r w:rsidR="009240A9">
        <w:t xml:space="preserve"> in medicine</w:t>
      </w:r>
      <w:r w:rsidR="0037130A">
        <w:t xml:space="preserve">: </w:t>
      </w:r>
      <w:r w:rsidR="004E459F">
        <w:t>American</w:t>
      </w:r>
      <w:r w:rsidR="0037130A">
        <w:t xml:space="preserve"> Indian</w:t>
      </w:r>
      <w:r w:rsidR="004E459F">
        <w:t>/Alaska</w:t>
      </w:r>
      <w:r w:rsidR="0037130A">
        <w:t xml:space="preserve"> Native (AI/AN)</w:t>
      </w:r>
      <w:r w:rsidR="004E459F">
        <w:t>, Hispanic, Vietnamese, Black/African American, and Native Hawaiian.</w:t>
      </w:r>
      <w:r w:rsidR="009240A9">
        <w:t xml:space="preserve"> Certain genders are also considered under-represented in medicine</w:t>
      </w:r>
      <w:r w:rsidR="0096777F">
        <w:t xml:space="preserve"> (URM)</w:t>
      </w:r>
      <w:r w:rsidR="009240A9">
        <w:t xml:space="preserve">. </w:t>
      </w:r>
      <w:r w:rsidR="004E459F">
        <w:t xml:space="preserve"> </w:t>
      </w:r>
    </w:p>
    <w:p w14:paraId="55A762BC" w14:textId="2A3C7D21" w:rsidR="00BE2B24" w:rsidRPr="00502B2E" w:rsidRDefault="00BE2B24" w:rsidP="00795829">
      <w:r w:rsidRPr="00BE2B24">
        <w:t xml:space="preserve">Park, W. B., Kang, S. H., Lee, Y. S., &amp; Myung, S. J. (2015). Does Objective Structured Clinical Examinations Score Reflect the Clinical Reasoning Ability of Medical Students?. </w:t>
      </w:r>
      <w:r w:rsidRPr="00BE2B24">
        <w:rPr>
          <w:i/>
          <w:iCs/>
        </w:rPr>
        <w:t>The American journal of the medical sciences</w:t>
      </w:r>
      <w:r w:rsidRPr="00BE2B24">
        <w:t xml:space="preserve">, </w:t>
      </w:r>
      <w:r w:rsidRPr="00BE2B24">
        <w:rPr>
          <w:i/>
          <w:iCs/>
        </w:rPr>
        <w:t>350</w:t>
      </w:r>
      <w:r w:rsidRPr="00BE2B24">
        <w:t xml:space="preserve">(1), 64–67. </w:t>
      </w:r>
      <w:hyperlink r:id="rId11" w:history="1">
        <w:r w:rsidR="002937A3" w:rsidRPr="002128EB">
          <w:rPr>
            <w:rStyle w:val="Hyperlink"/>
          </w:rPr>
          <w:t>https://doi.org/10.1097/MAJ.0000000000000420</w:t>
        </w:r>
      </w:hyperlink>
      <w:r w:rsidR="002937A3">
        <w:t xml:space="preserve"> </w:t>
      </w:r>
    </w:p>
    <w:p w14:paraId="22889A58" w14:textId="6E40DA86" w:rsidR="000B7FC4" w:rsidRPr="00EE542F" w:rsidRDefault="000B7FC4" w:rsidP="000B7FC4">
      <w:pPr>
        <w:pStyle w:val="Heading3"/>
      </w:pPr>
      <w:r w:rsidRPr="00EE542F">
        <w:t>Study Design</w:t>
      </w:r>
    </w:p>
    <w:p w14:paraId="5B28FF19" w14:textId="7A7B0AED" w:rsidR="00743382" w:rsidRDefault="00302BFC" w:rsidP="00CA5A42">
      <w:r w:rsidRPr="00EE542F">
        <w:t>This is a</w:t>
      </w:r>
      <w:r w:rsidR="008E042E">
        <w:t>n exploratory</w:t>
      </w:r>
      <w:r w:rsidR="00D05F0E">
        <w:t xml:space="preserve"> cross-sectional </w:t>
      </w:r>
      <w:r w:rsidRPr="00EE542F">
        <w:t>study</w:t>
      </w:r>
      <w:r w:rsidR="006D1C95">
        <w:t xml:space="preserve"> using data gathered from the school of medicine</w:t>
      </w:r>
      <w:r w:rsidR="00665581">
        <w:t>.</w:t>
      </w:r>
      <w:r w:rsidR="006D1C95">
        <w:t xml:space="preserve"> OSCE scores, demographic information, and a variety of other academic </w:t>
      </w:r>
      <w:r w:rsidR="008E042E">
        <w:t xml:space="preserve">outcomes have been compiled for students </w:t>
      </w:r>
      <w:r w:rsidR="00D77B82">
        <w:t xml:space="preserve">in </w:t>
      </w:r>
      <w:r w:rsidR="00D05F0E">
        <w:t>the</w:t>
      </w:r>
      <w:r w:rsidR="00040F56">
        <w:t xml:space="preserve"> class of </w:t>
      </w:r>
      <w:r w:rsidR="00D05F0E">
        <w:t xml:space="preserve"> 20</w:t>
      </w:r>
      <w:r w:rsidR="00040F56">
        <w:t>20</w:t>
      </w:r>
      <w:r w:rsidR="00D77B82">
        <w:t xml:space="preserve">  at the school of medicine. </w:t>
      </w:r>
      <w:r w:rsidR="00D05F0E">
        <w:t xml:space="preserve">Student data has been </w:t>
      </w:r>
      <w:r w:rsidR="00743382">
        <w:t xml:space="preserve">aggregated </w:t>
      </w:r>
      <w:r w:rsidR="00D05F0E">
        <w:t xml:space="preserve">across different disciplines within the school of medicine. </w:t>
      </w:r>
      <w:r w:rsidR="00743382">
        <w:t xml:space="preserve"> </w:t>
      </w:r>
    </w:p>
    <w:p w14:paraId="63890AFE" w14:textId="775035B3" w:rsidR="000B7FC4" w:rsidRDefault="000B7FC4" w:rsidP="000B7FC4">
      <w:pPr>
        <w:pStyle w:val="Heading3"/>
      </w:pPr>
      <w:r w:rsidRPr="002937A3">
        <w:t>Description of the Data</w:t>
      </w:r>
    </w:p>
    <w:p w14:paraId="027C38E8" w14:textId="790CE22D" w:rsidR="00743382" w:rsidRDefault="00044405" w:rsidP="00743382">
      <w:r>
        <w:rPr>
          <w:rFonts w:cs="Arial"/>
        </w:rPr>
        <w:t xml:space="preserve">The PI has used this </w:t>
      </w:r>
      <w:r w:rsidR="006E1B6F">
        <w:rPr>
          <w:rFonts w:cs="Arial"/>
        </w:rPr>
        <w:t xml:space="preserve">newly gathered </w:t>
      </w:r>
      <w:r>
        <w:rPr>
          <w:rFonts w:cs="Arial"/>
        </w:rPr>
        <w:t xml:space="preserve">dataset to explore </w:t>
      </w:r>
      <w:r w:rsidR="006E1B6F">
        <w:rPr>
          <w:rFonts w:cs="Arial"/>
        </w:rPr>
        <w:t xml:space="preserve">issues related to equity within the school of medicine. </w:t>
      </w:r>
      <w:r w:rsidR="0053664C">
        <w:rPr>
          <w:rFonts w:cs="Arial"/>
        </w:rPr>
        <w:t xml:space="preserve">Data was gathered across different resources and databases at the School of Medicine and combined by Student ID. </w:t>
      </w:r>
      <w:r w:rsidR="0015646D" w:rsidRPr="0015646D">
        <w:rPr>
          <w:rFonts w:cs="Arial"/>
        </w:rPr>
        <w:t>Data has been provided by the investigator in a clean</w:t>
      </w:r>
      <w:r w:rsidR="0015646D">
        <w:rPr>
          <w:rFonts w:cs="Arial"/>
        </w:rPr>
        <w:t>ed</w:t>
      </w:r>
      <w:r w:rsidR="0015646D" w:rsidRPr="0015646D">
        <w:rPr>
          <w:rFonts w:cs="Arial"/>
        </w:rPr>
        <w:t xml:space="preserve"> datase</w:t>
      </w:r>
      <w:r w:rsidR="0015646D">
        <w:rPr>
          <w:rFonts w:cs="Arial"/>
        </w:rPr>
        <w:t>t</w:t>
      </w:r>
      <w:r w:rsidR="006E1B6F">
        <w:rPr>
          <w:rFonts w:cs="Arial"/>
        </w:rPr>
        <w:t xml:space="preserve"> (CSV file)</w:t>
      </w:r>
      <w:r w:rsidR="0015646D">
        <w:rPr>
          <w:rFonts w:cs="Arial"/>
        </w:rPr>
        <w:t xml:space="preserve">, restricted to relevant and possibly relevant variables. </w:t>
      </w:r>
      <w:r w:rsidR="00743382">
        <w:t>The dataset includes 199 students (rows)</w:t>
      </w:r>
      <w:r w:rsidR="00FD3008">
        <w:t xml:space="preserve"> and 52 variables. </w:t>
      </w:r>
      <w:r w:rsidR="00CA5A42">
        <w:t xml:space="preserve">Categorical variables include </w:t>
      </w:r>
      <w:r w:rsidR="00C30950">
        <w:t xml:space="preserve">eleven </w:t>
      </w:r>
      <w:r w:rsidR="00CA5A42">
        <w:t>final</w:t>
      </w:r>
      <w:r w:rsidR="00387EE9">
        <w:t xml:space="preserve"> </w:t>
      </w:r>
      <w:r w:rsidR="00CA5A42">
        <w:t xml:space="preserve">and </w:t>
      </w:r>
      <w:r w:rsidR="00387EE9">
        <w:t xml:space="preserve">nine </w:t>
      </w:r>
      <w:r w:rsidR="00CA5A42">
        <w:t>clinical</w:t>
      </w:r>
      <w:r w:rsidR="00387EE9">
        <w:t xml:space="preserve"> </w:t>
      </w:r>
      <w:r w:rsidR="00CA5A42">
        <w:t xml:space="preserve">course grades, </w:t>
      </w:r>
      <w:r w:rsidR="00952751">
        <w:t xml:space="preserve">constructed binary pass/fail exam scores, </w:t>
      </w:r>
      <w:r w:rsidR="00CA5A42">
        <w:t>as well as demographic information, such as gender, race and ethnicity</w:t>
      </w:r>
      <w:r w:rsidR="009240A9">
        <w:t xml:space="preserve"> and a constructed variable for </w:t>
      </w:r>
      <w:r w:rsidR="0096777F">
        <w:t>URM status</w:t>
      </w:r>
      <w:r w:rsidR="00CA5A42">
        <w:t xml:space="preserve">. </w:t>
      </w:r>
      <w:r w:rsidR="00952751">
        <w:t xml:space="preserve">Continuous variables include STEP1 and STEP2 exam, </w:t>
      </w:r>
      <w:r w:rsidR="002868C3">
        <w:t xml:space="preserve">and </w:t>
      </w:r>
      <w:r w:rsidR="00952751">
        <w:t>OSCE scores</w:t>
      </w:r>
      <w:r w:rsidR="002868C3">
        <w:t xml:space="preserve">. </w:t>
      </w:r>
    </w:p>
    <w:p w14:paraId="029894CD" w14:textId="08663574" w:rsidR="002868C3" w:rsidRDefault="002868C3" w:rsidP="00743382">
      <w:r>
        <w:lastRenderedPageBreak/>
        <w:t>The primary outcome variables are the OSCE scores, formatted as “</w:t>
      </w:r>
      <w:r w:rsidR="00E607B9">
        <w:t>[</w:t>
      </w:r>
      <w:r>
        <w:t>P</w:t>
      </w:r>
      <w:r w:rsidR="0015646D">
        <w:t>1or2</w:t>
      </w:r>
      <w:r w:rsidR="00E607B9">
        <w:t>]</w:t>
      </w:r>
      <w:r>
        <w:t>[Season][</w:t>
      </w:r>
      <w:proofErr w:type="spellStart"/>
      <w:r>
        <w:t>ScenarioName</w:t>
      </w:r>
      <w:proofErr w:type="spellEnd"/>
      <w:r>
        <w:t>][</w:t>
      </w:r>
      <w:proofErr w:type="spellStart"/>
      <w:r>
        <w:t>ComponentScore</w:t>
      </w:r>
      <w:proofErr w:type="spellEnd"/>
      <w:r>
        <w:t xml:space="preserve">]” such as </w:t>
      </w:r>
      <w:r w:rsidR="0015646D">
        <w:t>“</w:t>
      </w:r>
      <w:r w:rsidR="00E607B9" w:rsidRPr="00E607B9">
        <w:t>P1SprBates_PhysExamScore</w:t>
      </w:r>
      <w:r w:rsidR="00E607B9">
        <w:t>”</w:t>
      </w:r>
      <w:r w:rsidR="0015646D">
        <w:t>. The primary explanatory variable</w:t>
      </w:r>
      <w:r w:rsidR="00E70854">
        <w:t xml:space="preserve"> is </w:t>
      </w:r>
      <w:r w:rsidR="0015646D">
        <w:t>URM status</w:t>
      </w:r>
      <w:r w:rsidR="00690E9B">
        <w:t xml:space="preserve"> </w:t>
      </w:r>
      <w:r w:rsidR="0015646D">
        <w:t xml:space="preserve">as defined by the </w:t>
      </w:r>
      <w:r w:rsidR="00690E9B">
        <w:t>School of Medicine</w:t>
      </w:r>
      <w:r w:rsidR="00E70854">
        <w:t>,</w:t>
      </w:r>
      <w:r w:rsidR="00BF3B57">
        <w:t xml:space="preserve"> </w:t>
      </w:r>
      <w:r w:rsidR="00E70854">
        <w:t>to improve interpretation and allow for more actionable recommendations based on the findings.</w:t>
      </w:r>
      <w:r w:rsidR="00690E9B">
        <w:t xml:space="preserve"> </w:t>
      </w:r>
      <w:r w:rsidR="00E034BC">
        <w:t xml:space="preserve">No additional covariates are being considered for this exploratory analysis. </w:t>
      </w:r>
    </w:p>
    <w:p w14:paraId="7A028C4F" w14:textId="5A2610F1" w:rsidR="00DF4444" w:rsidRDefault="00DF4444" w:rsidP="00743382">
      <w:r>
        <w:t>Initial data checking reveals that 39 students were missing all 16 OSCE scores. The 39 missing cases vary across demographic variables, such as URM status, as well as test scores and class grades. These 39 will be excluded from the analysis, following a complete case analysis approach</w:t>
      </w:r>
      <w:r>
        <w:t xml:space="preserve">, leaving an analytical sample size of 160 students. </w:t>
      </w:r>
    </w:p>
    <w:p w14:paraId="6B60D5F2" w14:textId="23E10617" w:rsidR="00DF4444" w:rsidRDefault="00DF4444" w:rsidP="00743382">
      <w:r>
        <w:t>For this analysis, w</w:t>
      </w:r>
      <w:r>
        <w:t xml:space="preserve">e will create three constructed OSCE variables: </w:t>
      </w:r>
      <w:proofErr w:type="spellStart"/>
      <w:r>
        <w:t>CommScore</w:t>
      </w:r>
      <w:proofErr w:type="spellEnd"/>
      <w:r>
        <w:t xml:space="preserve">, </w:t>
      </w:r>
      <w:proofErr w:type="spellStart"/>
      <w:r>
        <w:t>PhysExamScore</w:t>
      </w:r>
      <w:proofErr w:type="spellEnd"/>
      <w:r>
        <w:t xml:space="preserve">, and </w:t>
      </w:r>
      <w:proofErr w:type="spellStart"/>
      <w:r>
        <w:t>MedDocScore</w:t>
      </w:r>
      <w:proofErr w:type="spellEnd"/>
      <w:r>
        <w:t>, which will be the mean of the Bates, Ramos, Payne, Hyde and Snelling scores for each component. If any participant is missing more than 2 of the component scores to create the mean, they will have a missing value for the constructed variable in question. Using the mean score across the five scenarios allows us to account for missing scenario scores in the case that a student has a score missing for one or two of the scenarios.</w:t>
      </w:r>
      <w:r w:rsidR="004162B7">
        <w:t xml:space="preserve"> This approach preserves more </w:t>
      </w:r>
      <w:r w:rsidR="00A26718">
        <w:t xml:space="preserve">data. </w:t>
      </w:r>
    </w:p>
    <w:p w14:paraId="551A9FD6" w14:textId="31257E8C" w:rsidR="003B4E0F" w:rsidRDefault="00044405" w:rsidP="003B4E0F">
      <w:r>
        <w:t>A code book is included that defines the values of different scores for categorical variables. It does not provide detailed descriptions for every variable.</w:t>
      </w:r>
    </w:p>
    <w:p w14:paraId="16D09405" w14:textId="5A6F9CB5" w:rsidR="00F33168" w:rsidRPr="00F33168" w:rsidRDefault="00F33168" w:rsidP="003B4E0F">
      <w:r>
        <w:t xml:space="preserve">Data should be independent, </w:t>
      </w:r>
      <w:r w:rsidR="00F02D3D">
        <w:t xml:space="preserve">however, there could be some clustering within disciplines. </w:t>
      </w:r>
    </w:p>
    <w:p w14:paraId="44109D48" w14:textId="77777777" w:rsidR="000B7FC4" w:rsidRPr="00F33168" w:rsidRDefault="000B7FC4" w:rsidP="000B7FC4">
      <w:pPr>
        <w:pStyle w:val="Heading3"/>
      </w:pPr>
      <w:r w:rsidRPr="00F33168">
        <w:t>Anticipated Sample Size / Study Population</w:t>
      </w:r>
    </w:p>
    <w:p w14:paraId="228B8D44" w14:textId="445463AC" w:rsidR="00F33168" w:rsidRDefault="00F33168" w:rsidP="00F33168">
      <w:pPr>
        <w:rPr>
          <w:rFonts w:cs="Arial"/>
        </w:rPr>
      </w:pPr>
      <w:r>
        <w:rPr>
          <w:rFonts w:cs="Arial"/>
        </w:rPr>
        <w:t xml:space="preserve">Data has already been collected for 199 students within one class from the medical </w:t>
      </w:r>
      <w:r w:rsidR="00F02D3D">
        <w:rPr>
          <w:rFonts w:cs="Arial"/>
        </w:rPr>
        <w:t xml:space="preserve">school across all disciplines. Inclusion criteria </w:t>
      </w:r>
      <w:r w:rsidR="00040F56">
        <w:rPr>
          <w:rFonts w:cs="Arial"/>
        </w:rPr>
        <w:t>is students enrolled in the University of Colorado School of Medicine, class of 2020.</w:t>
      </w:r>
      <w:r w:rsidR="00F02D3D">
        <w:rPr>
          <w:rFonts w:cs="Arial"/>
        </w:rPr>
        <w:t xml:space="preserve"> </w:t>
      </w:r>
    </w:p>
    <w:p w14:paraId="4A7FC05F" w14:textId="77777777" w:rsidR="000B7FC4" w:rsidRPr="00A67CA7" w:rsidRDefault="000B7FC4" w:rsidP="000B7FC4">
      <w:pPr>
        <w:pStyle w:val="Heading3"/>
      </w:pPr>
      <w:r w:rsidRPr="00A67CA7">
        <w:t>Hypothesis</w:t>
      </w:r>
    </w:p>
    <w:p w14:paraId="27717E7A" w14:textId="3D38015D" w:rsidR="00F33168" w:rsidRDefault="00CD4468" w:rsidP="00F33168">
      <w:pPr>
        <w:rPr>
          <w:b/>
          <w:bCs/>
        </w:rPr>
      </w:pPr>
      <w:r w:rsidRPr="00A67CA7">
        <w:t xml:space="preserve">The primary investigator wants to explore whether </w:t>
      </w:r>
      <w:r w:rsidR="00EF6329" w:rsidRPr="00A67CA7">
        <w:t>students from groups labelled as URM experience inequities in the</w:t>
      </w:r>
      <w:r w:rsidR="00DB162E" w:rsidRPr="00A67CA7">
        <w:t xml:space="preserve"> assessment of their clinical skills. The primary research question is “Are there differences in the clinical skills assessment scores received between URM and non-URM students at the School of Medicine</w:t>
      </w:r>
      <w:r w:rsidR="00DB162E" w:rsidRPr="00E70854">
        <w:t xml:space="preserve">?” </w:t>
      </w:r>
      <w:r w:rsidR="00021BF5" w:rsidRPr="00E70854">
        <w:t>The clinical hypothesis is that there will be differences in OSCE scores between URM and non-URM students.</w:t>
      </w:r>
      <w:r w:rsidR="00021BF5" w:rsidRPr="00A67CA7">
        <w:rPr>
          <w:b/>
          <w:bCs/>
        </w:rPr>
        <w:t xml:space="preserve"> </w:t>
      </w:r>
    </w:p>
    <w:p w14:paraId="09B12450" w14:textId="4968D3CB" w:rsidR="00415931" w:rsidRPr="00415931" w:rsidRDefault="00415931" w:rsidP="00F33168">
      <w:r>
        <w:t>The null statistical hypothesis is that the m</w:t>
      </w:r>
      <w:r w:rsidR="007F2B34">
        <w:t xml:space="preserve">edian of the mean OSCE scores will be the same for both URM and non-URM students. The alternative statistical hypothesis </w:t>
      </w:r>
      <w:r w:rsidR="00690E9B">
        <w:t>is that the median of the mean OSCE scores will differ between URM and non-URM students.</w:t>
      </w:r>
    </w:p>
    <w:p w14:paraId="1A270551" w14:textId="79AD132C" w:rsidR="006F6C84" w:rsidRDefault="006F6C84" w:rsidP="00F33168">
      <w:r w:rsidRPr="00A67CA7">
        <w:t>The</w:t>
      </w:r>
      <w:r w:rsidR="0048515B" w:rsidRPr="00A67CA7">
        <w:t xml:space="preserve"> minimum intended product is a poster for a local presentation at a conference for Medical Educators. Eventually, this work is expected </w:t>
      </w:r>
      <w:r w:rsidR="008017B7" w:rsidRPr="00A67CA7">
        <w:t>to be included in a manuscript in a health professions education journal, such as Medical Education or Academic Medicine.</w:t>
      </w:r>
      <w:r w:rsidR="008017B7">
        <w:t xml:space="preserve"> </w:t>
      </w:r>
    </w:p>
    <w:p w14:paraId="19379B5A" w14:textId="6AB1CDFE" w:rsidR="00F33168" w:rsidRDefault="00F33168" w:rsidP="00F33168">
      <w:pPr>
        <w:pStyle w:val="Heading3"/>
      </w:pPr>
      <w:r>
        <w:t>Draft Analysis Plan</w:t>
      </w:r>
    </w:p>
    <w:p w14:paraId="7AD12219" w14:textId="30DADF52" w:rsidR="00F33220" w:rsidRDefault="00A67CA7" w:rsidP="00F33168">
      <w:r w:rsidRPr="003D6930">
        <w:rPr>
          <w:b/>
          <w:bCs/>
        </w:rPr>
        <w:t xml:space="preserve">The statistical hypothesis is that the median </w:t>
      </w:r>
      <w:r w:rsidR="007D539C">
        <w:rPr>
          <w:b/>
          <w:bCs/>
        </w:rPr>
        <w:t xml:space="preserve">of the mean </w:t>
      </w:r>
      <w:r w:rsidRPr="003D6930">
        <w:rPr>
          <w:b/>
          <w:bCs/>
        </w:rPr>
        <w:t xml:space="preserve">OSCE scores for URM students will differ significantly </w:t>
      </w:r>
      <w:r w:rsidR="000008EA" w:rsidRPr="003D6930">
        <w:rPr>
          <w:b/>
          <w:bCs/>
        </w:rPr>
        <w:t>between URM and non-URM students.</w:t>
      </w:r>
      <w:r w:rsidR="000008EA">
        <w:t xml:space="preserve"> Due to OSCE scores being strongly left-skewed, </w:t>
      </w:r>
      <w:r w:rsidR="00226A47">
        <w:t xml:space="preserve">outcome data will either require </w:t>
      </w:r>
      <w:r w:rsidR="00E54F80">
        <w:t xml:space="preserve">reflection and transformation, or non-parametric tests will be required. </w:t>
      </w:r>
    </w:p>
    <w:p w14:paraId="68DF8897" w14:textId="2E67DD04" w:rsidR="00A33799" w:rsidRDefault="00A33799" w:rsidP="00F33168">
      <w:r>
        <w:t>As these are exploratory analyses</w:t>
      </w:r>
      <w:r w:rsidR="00F6168F">
        <w:t xml:space="preserve"> and the outcome variable does not meet normality assumptions, we will use a Wilcoxon </w:t>
      </w:r>
      <w:r w:rsidR="00112737">
        <w:t>Rank-Sum Test</w:t>
      </w:r>
      <w:r w:rsidR="00680E2D">
        <w:t xml:space="preserve"> (</w:t>
      </w:r>
      <w:r w:rsidR="00680E2D" w:rsidRPr="00680E2D">
        <w:t>Mann-Whitney U Test</w:t>
      </w:r>
      <w:r w:rsidR="00680E2D">
        <w:t>)</w:t>
      </w:r>
      <w:r w:rsidR="00112737">
        <w:t xml:space="preserve"> to compare m</w:t>
      </w:r>
      <w:r w:rsidR="00580E13">
        <w:t>edian</w:t>
      </w:r>
      <w:r w:rsidR="00112737">
        <w:t xml:space="preserve"> </w:t>
      </w:r>
      <w:proofErr w:type="spellStart"/>
      <w:r w:rsidR="00112737">
        <w:t>CommScores</w:t>
      </w:r>
      <w:proofErr w:type="spellEnd"/>
      <w:r w:rsidR="00112737">
        <w:t xml:space="preserve">, </w:t>
      </w:r>
      <w:proofErr w:type="spellStart"/>
      <w:r w:rsidR="00112737">
        <w:t>PhysExamScores</w:t>
      </w:r>
      <w:proofErr w:type="spellEnd"/>
      <w:r w:rsidR="00112737">
        <w:t xml:space="preserve"> and </w:t>
      </w:r>
      <w:proofErr w:type="spellStart"/>
      <w:r w:rsidR="00112737">
        <w:t>MedDocScores</w:t>
      </w:r>
      <w:proofErr w:type="spellEnd"/>
      <w:r w:rsidR="00112737">
        <w:t xml:space="preserve"> between URM students and non-URM students.</w:t>
      </w:r>
      <w:r w:rsidR="008B6C71" w:rsidRPr="008B6C71">
        <w:t xml:space="preserve"> </w:t>
      </w:r>
      <w:r w:rsidR="008B6C71">
        <w:t xml:space="preserve">Given the connected nature of the three OSCE score components, we will use a </w:t>
      </w:r>
      <w:r w:rsidR="00612A0A">
        <w:t>Bonferroni</w:t>
      </w:r>
      <w:r w:rsidR="008B6C71">
        <w:t xml:space="preserve"> correction to account for the repeated testing. </w:t>
      </w:r>
    </w:p>
    <w:p w14:paraId="0EED36E3" w14:textId="361E59E7" w:rsidR="00E84EDC" w:rsidRDefault="00E84EDC" w:rsidP="00F33168">
      <w:r>
        <w:lastRenderedPageBreak/>
        <w:t xml:space="preserve">As a secondary analysis, we will conduct Wilcoxon Rank-Sum tests to compare OSCE scores between male and female students. </w:t>
      </w:r>
    </w:p>
    <w:sectPr w:rsidR="00E84EDC" w:rsidSect="006E6154">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119DA" w14:textId="77777777" w:rsidR="0042447C" w:rsidRDefault="0042447C" w:rsidP="00A65F2A">
      <w:pPr>
        <w:spacing w:after="0" w:line="240" w:lineRule="auto"/>
      </w:pPr>
      <w:r>
        <w:separator/>
      </w:r>
    </w:p>
  </w:endnote>
  <w:endnote w:type="continuationSeparator" w:id="0">
    <w:p w14:paraId="47AAB35B" w14:textId="77777777" w:rsidR="0042447C" w:rsidRDefault="0042447C" w:rsidP="00A65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tillium Web">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4C4D" w14:textId="45AC071D" w:rsidR="005C7E04" w:rsidRPr="005C7E04" w:rsidRDefault="002A17F4" w:rsidP="005C7E04">
    <w:pPr>
      <w:pStyle w:val="Footer"/>
      <w:tabs>
        <w:tab w:val="clear" w:pos="4680"/>
        <w:tab w:val="clear" w:pos="9360"/>
        <w:tab w:val="right" w:pos="10800"/>
      </w:tabs>
      <w:jc w:val="both"/>
      <w:rPr>
        <w:sz w:val="18"/>
        <w:szCs w:val="18"/>
      </w:rPr>
    </w:pPr>
    <w:hyperlink r:id="rId1" w:history="1">
      <w:r>
        <w:rPr>
          <w:rStyle w:val="Hyperlink"/>
          <w:sz w:val="18"/>
          <w:szCs w:val="18"/>
        </w:rPr>
        <w:t>Center for Innovative Design &amp; Analysis (CIDA)</w:t>
      </w:r>
    </w:hyperlink>
    <w:r w:rsidR="005C7E04" w:rsidRPr="005C7E04">
      <w:rPr>
        <w:sz w:val="18"/>
        <w:szCs w:val="18"/>
      </w:rPr>
      <w:tab/>
    </w:r>
    <w:hyperlink r:id="rId2" w:history="1">
      <w:r w:rsidR="00EF7E60" w:rsidRPr="00523D4F">
        <w:rPr>
          <w:rStyle w:val="Hyperlink"/>
          <w:sz w:val="18"/>
          <w:szCs w:val="18"/>
        </w:rPr>
        <w:t>cida@cuanschutz.edu</w:t>
      </w:r>
    </w:hyperlink>
    <w:r w:rsidR="005C7E04" w:rsidRPr="005C7E04">
      <w:rPr>
        <w:sz w:val="18"/>
        <w:szCs w:val="18"/>
      </w:rPr>
      <w:t xml:space="preserve"> </w:t>
    </w:r>
    <w:r w:rsidR="005C7E04">
      <w:rPr>
        <w:sz w:val="18"/>
        <w:szCs w:val="18"/>
      </w:rPr>
      <w:br/>
    </w:r>
    <w:r w:rsidR="005C7E04" w:rsidRPr="005C7E04">
      <w:rPr>
        <w:sz w:val="18"/>
        <w:szCs w:val="18"/>
      </w:rPr>
      <w:t>Department of Biostatistics and Informatics</w:t>
    </w:r>
    <w:r w:rsidR="005C7E04" w:rsidRPr="005C7E04">
      <w:rPr>
        <w:sz w:val="18"/>
        <w:szCs w:val="18"/>
      </w:rPr>
      <w:tab/>
      <w:t>303-724-4370</w:t>
    </w:r>
    <w:r w:rsidR="005C7E04">
      <w:rPr>
        <w:sz w:val="18"/>
        <w:szCs w:val="18"/>
      </w:rPr>
      <w:br/>
    </w:r>
    <w:r w:rsidR="005C7E04" w:rsidRPr="005C7E04">
      <w:rPr>
        <w:sz w:val="18"/>
        <w:szCs w:val="18"/>
      </w:rPr>
      <w:t>Colorado School of Public Health</w:t>
    </w:r>
    <w:r w:rsidR="005C7E04" w:rsidRPr="005C7E04">
      <w:rPr>
        <w:sz w:val="18"/>
        <w:szCs w:val="18"/>
      </w:rPr>
      <w:tab/>
      <w:t>13001 17</w:t>
    </w:r>
    <w:r w:rsidR="005C7E04" w:rsidRPr="005C7E04">
      <w:rPr>
        <w:sz w:val="18"/>
        <w:szCs w:val="18"/>
        <w:vertAlign w:val="superscript"/>
      </w:rPr>
      <w:t>th</w:t>
    </w:r>
    <w:r w:rsidR="005C7E04" w:rsidRPr="005C7E04">
      <w:rPr>
        <w:sz w:val="18"/>
        <w:szCs w:val="18"/>
      </w:rPr>
      <w:t xml:space="preserve"> Place, Mail Stop B119</w:t>
    </w:r>
    <w:r w:rsidR="005C7E04">
      <w:rPr>
        <w:sz w:val="18"/>
        <w:szCs w:val="18"/>
      </w:rPr>
      <w:br/>
    </w:r>
    <w:r w:rsidR="005C7E04" w:rsidRPr="005C7E04">
      <w:rPr>
        <w:sz w:val="18"/>
        <w:szCs w:val="18"/>
      </w:rPr>
      <w:t>University of Colorado Anschutz Medical Campus</w:t>
    </w:r>
    <w:r w:rsidR="005C7E04" w:rsidRPr="005C7E04">
      <w:rPr>
        <w:sz w:val="18"/>
        <w:szCs w:val="18"/>
      </w:rPr>
      <w:tab/>
      <w:t>Aurora, Colorado 80045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93A29" w14:textId="77777777" w:rsidR="0042447C" w:rsidRDefault="0042447C" w:rsidP="00A65F2A">
      <w:pPr>
        <w:spacing w:after="0" w:line="240" w:lineRule="auto"/>
      </w:pPr>
      <w:r>
        <w:separator/>
      </w:r>
    </w:p>
  </w:footnote>
  <w:footnote w:type="continuationSeparator" w:id="0">
    <w:p w14:paraId="5D952C8D" w14:textId="77777777" w:rsidR="0042447C" w:rsidRDefault="0042447C" w:rsidP="00A65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A5B0" w14:textId="77777777" w:rsidR="002A5F47" w:rsidRPr="00E07B12" w:rsidRDefault="002A5F47" w:rsidP="002A5F47">
    <w:pPr>
      <w:pStyle w:val="Header"/>
      <w:tabs>
        <w:tab w:val="clear" w:pos="4680"/>
        <w:tab w:val="clear" w:pos="9360"/>
        <w:tab w:val="right" w:pos="10800"/>
      </w:tabs>
      <w:jc w:val="right"/>
      <w:rPr>
        <w:sz w:val="20"/>
        <w:szCs w:val="20"/>
      </w:rPr>
    </w:pPr>
    <w:r w:rsidRPr="00E07B12">
      <w:rPr>
        <w:noProof/>
        <w:sz w:val="20"/>
        <w:szCs w:val="20"/>
      </w:rPr>
      <w:drawing>
        <wp:anchor distT="0" distB="0" distL="114300" distR="114300" simplePos="0" relativeHeight="251660288" behindDoc="0" locked="0" layoutInCell="1" allowOverlap="1" wp14:anchorId="0DEBCD23" wp14:editId="2A297921">
          <wp:simplePos x="0" y="0"/>
          <wp:positionH relativeFrom="column">
            <wp:posOffset>3810</wp:posOffset>
          </wp:positionH>
          <wp:positionV relativeFrom="paragraph">
            <wp:posOffset>-95885</wp:posOffset>
          </wp:positionV>
          <wp:extent cx="4140200" cy="375920"/>
          <wp:effectExtent l="0" t="0" r="0"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h_cbc_wm_blk.png"/>
                  <pic:cNvPicPr/>
                </pic:nvPicPr>
                <pic:blipFill>
                  <a:blip r:embed="rId1">
                    <a:extLst>
                      <a:ext uri="{28A0092B-C50C-407E-A947-70E740481C1C}">
                        <a14:useLocalDpi xmlns:a14="http://schemas.microsoft.com/office/drawing/2010/main" val="0"/>
                      </a:ext>
                    </a:extLst>
                  </a:blip>
                  <a:stretch>
                    <a:fillRect/>
                  </a:stretch>
                </pic:blipFill>
                <pic:spPr>
                  <a:xfrm>
                    <a:off x="0" y="0"/>
                    <a:ext cx="4140200" cy="375920"/>
                  </a:xfrm>
                  <a:prstGeom prst="rect">
                    <a:avLst/>
                  </a:prstGeom>
                </pic:spPr>
              </pic:pic>
            </a:graphicData>
          </a:graphic>
          <wp14:sizeRelH relativeFrom="page">
            <wp14:pctWidth>0</wp14:pctWidth>
          </wp14:sizeRelH>
          <wp14:sizeRelV relativeFrom="page">
            <wp14:pctHeight>0</wp14:pctHeight>
          </wp14:sizeRelV>
        </wp:anchor>
      </w:drawing>
    </w:r>
    <w:r w:rsidRPr="00E07B12">
      <w:rPr>
        <w:sz w:val="20"/>
        <w:szCs w:val="20"/>
      </w:rPr>
      <w:tab/>
      <w:t>University of Colorado</w:t>
    </w:r>
    <w:r w:rsidRPr="00E07B12">
      <w:rPr>
        <w:sz w:val="20"/>
        <w:szCs w:val="20"/>
      </w:rPr>
      <w:br/>
      <w:t>Anschutz Medical Campus</w:t>
    </w:r>
  </w:p>
  <w:p w14:paraId="12A6392A" w14:textId="77777777" w:rsidR="002A5F47" w:rsidRDefault="002A5F47" w:rsidP="002A5F47">
    <w:pPr>
      <w:pStyle w:val="Header"/>
    </w:pPr>
    <w:r>
      <w:rPr>
        <w:noProof/>
      </w:rPr>
      <mc:AlternateContent>
        <mc:Choice Requires="wps">
          <w:drawing>
            <wp:anchor distT="0" distB="0" distL="114300" distR="114300" simplePos="0" relativeHeight="251659264" behindDoc="0" locked="0" layoutInCell="1" allowOverlap="1" wp14:anchorId="1418B06C" wp14:editId="1234D303">
              <wp:simplePos x="0" y="0"/>
              <wp:positionH relativeFrom="margin">
                <wp:posOffset>19050</wp:posOffset>
              </wp:positionH>
              <wp:positionV relativeFrom="paragraph">
                <wp:posOffset>66344</wp:posOffset>
              </wp:positionV>
              <wp:extent cx="6814268" cy="7951"/>
              <wp:effectExtent l="19050" t="19050" r="24765" b="30480"/>
              <wp:wrapNone/>
              <wp:docPr id="3" name="Straight Connector 3"/>
              <wp:cNvGraphicFramePr/>
              <a:graphic xmlns:a="http://schemas.openxmlformats.org/drawingml/2006/main">
                <a:graphicData uri="http://schemas.microsoft.com/office/word/2010/wordprocessingShape">
                  <wps:wsp>
                    <wps:cNvCnPr/>
                    <wps:spPr>
                      <a:xfrm>
                        <a:off x="0" y="0"/>
                        <a:ext cx="6814268" cy="7951"/>
                      </a:xfrm>
                      <a:prstGeom prst="line">
                        <a:avLst/>
                      </a:prstGeom>
                      <a:ln w="28575" cmpd="thickThin">
                        <a:solidFill>
                          <a:srgbClr val="4B4C4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DFCEB"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5.2pt" to="538.0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" strokecolor="#4b4c4f" strokeweight="2.25pt">
              <v:stroke linestyle="thickThin"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714A"/>
    <w:multiLevelType w:val="hybridMultilevel"/>
    <w:tmpl w:val="586E031E"/>
    <w:lvl w:ilvl="0" w:tplc="10087F70">
      <w:start w:val="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030F2E"/>
    <w:multiLevelType w:val="hybridMultilevel"/>
    <w:tmpl w:val="2CFE9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E230B5"/>
    <w:multiLevelType w:val="hybridMultilevel"/>
    <w:tmpl w:val="B20274A8"/>
    <w:lvl w:ilvl="0" w:tplc="E6FCE8E8">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8F2724"/>
    <w:multiLevelType w:val="hybridMultilevel"/>
    <w:tmpl w:val="4B9AA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3C0308"/>
    <w:multiLevelType w:val="hybridMultilevel"/>
    <w:tmpl w:val="18F4B3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97A2120"/>
    <w:multiLevelType w:val="hybridMultilevel"/>
    <w:tmpl w:val="10F624BE"/>
    <w:lvl w:ilvl="0" w:tplc="7C8EEE42">
      <w:start w:val="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980134"/>
    <w:multiLevelType w:val="hybridMultilevel"/>
    <w:tmpl w:val="A5BE0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DB6F5C"/>
    <w:multiLevelType w:val="hybridMultilevel"/>
    <w:tmpl w:val="C8B20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DD4D19"/>
    <w:multiLevelType w:val="hybridMultilevel"/>
    <w:tmpl w:val="FEB2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190424"/>
    <w:multiLevelType w:val="hybridMultilevel"/>
    <w:tmpl w:val="2F2C0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B25E97"/>
    <w:multiLevelType w:val="hybridMultilevel"/>
    <w:tmpl w:val="28849736"/>
    <w:lvl w:ilvl="0" w:tplc="CCD6B93E">
      <w:start w:val="1"/>
      <w:numFmt w:val="bullet"/>
      <w:lvlText w:val="-"/>
      <w:lvlJc w:val="left"/>
      <w:pPr>
        <w:ind w:left="720" w:hanging="360"/>
      </w:pPr>
      <w:rPr>
        <w:rFonts w:ascii="Titillium Web" w:hAnsi="Titillium We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100FA0"/>
    <w:multiLevelType w:val="hybridMultilevel"/>
    <w:tmpl w:val="A5728852"/>
    <w:lvl w:ilvl="0" w:tplc="2A08BD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872915">
    <w:abstractNumId w:val="6"/>
  </w:num>
  <w:num w:numId="2" w16cid:durableId="1023826582">
    <w:abstractNumId w:val="1"/>
  </w:num>
  <w:num w:numId="3" w16cid:durableId="1392315302">
    <w:abstractNumId w:val="4"/>
  </w:num>
  <w:num w:numId="4" w16cid:durableId="160582256">
    <w:abstractNumId w:val="10"/>
  </w:num>
  <w:num w:numId="5" w16cid:durableId="1731734906">
    <w:abstractNumId w:val="0"/>
  </w:num>
  <w:num w:numId="6" w16cid:durableId="1248540549">
    <w:abstractNumId w:val="5"/>
  </w:num>
  <w:num w:numId="7" w16cid:durableId="2090543205">
    <w:abstractNumId w:val="2"/>
  </w:num>
  <w:num w:numId="8" w16cid:durableId="913705863">
    <w:abstractNumId w:val="11"/>
  </w:num>
  <w:num w:numId="9" w16cid:durableId="1466122309">
    <w:abstractNumId w:val="7"/>
  </w:num>
  <w:num w:numId="10" w16cid:durableId="1739476050">
    <w:abstractNumId w:val="3"/>
  </w:num>
  <w:num w:numId="11" w16cid:durableId="1511680720">
    <w:abstractNumId w:val="9"/>
  </w:num>
  <w:num w:numId="12" w16cid:durableId="1107702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8EB"/>
    <w:rsid w:val="000008EA"/>
    <w:rsid w:val="000033E2"/>
    <w:rsid w:val="000135EA"/>
    <w:rsid w:val="00013784"/>
    <w:rsid w:val="00015C9D"/>
    <w:rsid w:val="00017D44"/>
    <w:rsid w:val="00021BF5"/>
    <w:rsid w:val="00035682"/>
    <w:rsid w:val="00040F56"/>
    <w:rsid w:val="00042FC5"/>
    <w:rsid w:val="00044405"/>
    <w:rsid w:val="00053981"/>
    <w:rsid w:val="0005598F"/>
    <w:rsid w:val="00067248"/>
    <w:rsid w:val="000902C1"/>
    <w:rsid w:val="0009646C"/>
    <w:rsid w:val="000A33A1"/>
    <w:rsid w:val="000A59BB"/>
    <w:rsid w:val="000B7FC4"/>
    <w:rsid w:val="000E6D73"/>
    <w:rsid w:val="000F79FB"/>
    <w:rsid w:val="0010495C"/>
    <w:rsid w:val="00112737"/>
    <w:rsid w:val="001146D1"/>
    <w:rsid w:val="001347E5"/>
    <w:rsid w:val="00137D2D"/>
    <w:rsid w:val="001519D5"/>
    <w:rsid w:val="0015646D"/>
    <w:rsid w:val="001575D7"/>
    <w:rsid w:val="00174671"/>
    <w:rsid w:val="00183589"/>
    <w:rsid w:val="001970DB"/>
    <w:rsid w:val="0019785E"/>
    <w:rsid w:val="001A658E"/>
    <w:rsid w:val="001B0E2E"/>
    <w:rsid w:val="001B50F4"/>
    <w:rsid w:val="001B5A9A"/>
    <w:rsid w:val="001C4A0F"/>
    <w:rsid w:val="001E2192"/>
    <w:rsid w:val="001F7AE3"/>
    <w:rsid w:val="00203D4C"/>
    <w:rsid w:val="00225ABF"/>
    <w:rsid w:val="00226A47"/>
    <w:rsid w:val="002304C0"/>
    <w:rsid w:val="00230C4F"/>
    <w:rsid w:val="00240D60"/>
    <w:rsid w:val="002453EF"/>
    <w:rsid w:val="00260356"/>
    <w:rsid w:val="00272416"/>
    <w:rsid w:val="002817E2"/>
    <w:rsid w:val="00284849"/>
    <w:rsid w:val="00284BCA"/>
    <w:rsid w:val="002868C3"/>
    <w:rsid w:val="002937A3"/>
    <w:rsid w:val="002A0848"/>
    <w:rsid w:val="002A17F4"/>
    <w:rsid w:val="002A374C"/>
    <w:rsid w:val="002A5F47"/>
    <w:rsid w:val="002B2EFC"/>
    <w:rsid w:val="002B4E35"/>
    <w:rsid w:val="002B58F7"/>
    <w:rsid w:val="002C0319"/>
    <w:rsid w:val="002C0FE3"/>
    <w:rsid w:val="002C27DD"/>
    <w:rsid w:val="002C2FD9"/>
    <w:rsid w:val="002C3A4D"/>
    <w:rsid w:val="002C4B10"/>
    <w:rsid w:val="002E36FB"/>
    <w:rsid w:val="002E49A4"/>
    <w:rsid w:val="002F3E4B"/>
    <w:rsid w:val="002F7515"/>
    <w:rsid w:val="00302BFC"/>
    <w:rsid w:val="003036F8"/>
    <w:rsid w:val="003110D8"/>
    <w:rsid w:val="0031489B"/>
    <w:rsid w:val="00316008"/>
    <w:rsid w:val="00320B8F"/>
    <w:rsid w:val="00322A15"/>
    <w:rsid w:val="00326D68"/>
    <w:rsid w:val="00351A75"/>
    <w:rsid w:val="0035488D"/>
    <w:rsid w:val="0037130A"/>
    <w:rsid w:val="00377F13"/>
    <w:rsid w:val="0038058A"/>
    <w:rsid w:val="003838BE"/>
    <w:rsid w:val="00387EE9"/>
    <w:rsid w:val="00391C94"/>
    <w:rsid w:val="00391CC6"/>
    <w:rsid w:val="00394A7D"/>
    <w:rsid w:val="003B4E0F"/>
    <w:rsid w:val="003B7E4B"/>
    <w:rsid w:val="003C2F38"/>
    <w:rsid w:val="003D6930"/>
    <w:rsid w:val="003E1629"/>
    <w:rsid w:val="003E78FC"/>
    <w:rsid w:val="003F3707"/>
    <w:rsid w:val="003F6671"/>
    <w:rsid w:val="004016F2"/>
    <w:rsid w:val="004040EC"/>
    <w:rsid w:val="0040707E"/>
    <w:rsid w:val="004134C1"/>
    <w:rsid w:val="00413E18"/>
    <w:rsid w:val="00415931"/>
    <w:rsid w:val="004162B7"/>
    <w:rsid w:val="0042447C"/>
    <w:rsid w:val="00425575"/>
    <w:rsid w:val="0042786C"/>
    <w:rsid w:val="004344ED"/>
    <w:rsid w:val="004351F2"/>
    <w:rsid w:val="00444D0C"/>
    <w:rsid w:val="004575BF"/>
    <w:rsid w:val="004660D2"/>
    <w:rsid w:val="00471A24"/>
    <w:rsid w:val="0048515B"/>
    <w:rsid w:val="004917FE"/>
    <w:rsid w:val="004A4316"/>
    <w:rsid w:val="004A5970"/>
    <w:rsid w:val="004B360C"/>
    <w:rsid w:val="004B63EB"/>
    <w:rsid w:val="004B64CD"/>
    <w:rsid w:val="004C2302"/>
    <w:rsid w:val="004E459F"/>
    <w:rsid w:val="004E5B9D"/>
    <w:rsid w:val="005028A4"/>
    <w:rsid w:val="00502B2E"/>
    <w:rsid w:val="00502FBA"/>
    <w:rsid w:val="005136DA"/>
    <w:rsid w:val="005322C6"/>
    <w:rsid w:val="0053664C"/>
    <w:rsid w:val="0053707A"/>
    <w:rsid w:val="00540144"/>
    <w:rsid w:val="00570FB9"/>
    <w:rsid w:val="0057201D"/>
    <w:rsid w:val="00575A54"/>
    <w:rsid w:val="00580E13"/>
    <w:rsid w:val="00582842"/>
    <w:rsid w:val="005866BB"/>
    <w:rsid w:val="005934BA"/>
    <w:rsid w:val="0059714E"/>
    <w:rsid w:val="005A77E2"/>
    <w:rsid w:val="005B3783"/>
    <w:rsid w:val="005B52A5"/>
    <w:rsid w:val="005C2E1B"/>
    <w:rsid w:val="005C7E04"/>
    <w:rsid w:val="005D03FF"/>
    <w:rsid w:val="005F13E4"/>
    <w:rsid w:val="00610493"/>
    <w:rsid w:val="00612A0A"/>
    <w:rsid w:val="006157EC"/>
    <w:rsid w:val="00627DC6"/>
    <w:rsid w:val="006312BB"/>
    <w:rsid w:val="006319E0"/>
    <w:rsid w:val="00635898"/>
    <w:rsid w:val="006365B5"/>
    <w:rsid w:val="006569E5"/>
    <w:rsid w:val="00661107"/>
    <w:rsid w:val="00665581"/>
    <w:rsid w:val="00680E2D"/>
    <w:rsid w:val="00690E9B"/>
    <w:rsid w:val="00694E20"/>
    <w:rsid w:val="006A1732"/>
    <w:rsid w:val="006A6CB2"/>
    <w:rsid w:val="006A74A3"/>
    <w:rsid w:val="006A7A95"/>
    <w:rsid w:val="006B6A16"/>
    <w:rsid w:val="006C0454"/>
    <w:rsid w:val="006C07F7"/>
    <w:rsid w:val="006C09DF"/>
    <w:rsid w:val="006D14B1"/>
    <w:rsid w:val="006D1C95"/>
    <w:rsid w:val="006D4375"/>
    <w:rsid w:val="006D4DEB"/>
    <w:rsid w:val="006E1A4A"/>
    <w:rsid w:val="006E1B6F"/>
    <w:rsid w:val="006E4DFB"/>
    <w:rsid w:val="006E6154"/>
    <w:rsid w:val="006F6C84"/>
    <w:rsid w:val="00700773"/>
    <w:rsid w:val="00701503"/>
    <w:rsid w:val="00704919"/>
    <w:rsid w:val="00710371"/>
    <w:rsid w:val="00716912"/>
    <w:rsid w:val="00723C63"/>
    <w:rsid w:val="00727321"/>
    <w:rsid w:val="00730440"/>
    <w:rsid w:val="007316F2"/>
    <w:rsid w:val="00731E36"/>
    <w:rsid w:val="00732C74"/>
    <w:rsid w:val="007378FD"/>
    <w:rsid w:val="00740D2C"/>
    <w:rsid w:val="00743382"/>
    <w:rsid w:val="00754006"/>
    <w:rsid w:val="00755631"/>
    <w:rsid w:val="0078224F"/>
    <w:rsid w:val="00785608"/>
    <w:rsid w:val="00795829"/>
    <w:rsid w:val="007A13EE"/>
    <w:rsid w:val="007A1F12"/>
    <w:rsid w:val="007B1E00"/>
    <w:rsid w:val="007B5CA7"/>
    <w:rsid w:val="007B5FF1"/>
    <w:rsid w:val="007C564A"/>
    <w:rsid w:val="007C790B"/>
    <w:rsid w:val="007D02A9"/>
    <w:rsid w:val="007D260D"/>
    <w:rsid w:val="007D539C"/>
    <w:rsid w:val="007F2B34"/>
    <w:rsid w:val="008013E9"/>
    <w:rsid w:val="008017B7"/>
    <w:rsid w:val="00801A09"/>
    <w:rsid w:val="008050E3"/>
    <w:rsid w:val="0080644F"/>
    <w:rsid w:val="0081531E"/>
    <w:rsid w:val="00824382"/>
    <w:rsid w:val="008249D6"/>
    <w:rsid w:val="00826485"/>
    <w:rsid w:val="008423B5"/>
    <w:rsid w:val="00846E66"/>
    <w:rsid w:val="0084774B"/>
    <w:rsid w:val="00850BF8"/>
    <w:rsid w:val="00870519"/>
    <w:rsid w:val="008774D1"/>
    <w:rsid w:val="0089117B"/>
    <w:rsid w:val="00896360"/>
    <w:rsid w:val="008A5E50"/>
    <w:rsid w:val="008A61CE"/>
    <w:rsid w:val="008A697E"/>
    <w:rsid w:val="008A6CF5"/>
    <w:rsid w:val="008A6E07"/>
    <w:rsid w:val="008B5139"/>
    <w:rsid w:val="008B6C71"/>
    <w:rsid w:val="008E042E"/>
    <w:rsid w:val="008F23D3"/>
    <w:rsid w:val="008F4610"/>
    <w:rsid w:val="008F5795"/>
    <w:rsid w:val="00906D57"/>
    <w:rsid w:val="00912B93"/>
    <w:rsid w:val="00913613"/>
    <w:rsid w:val="0091655C"/>
    <w:rsid w:val="009240A9"/>
    <w:rsid w:val="00926ABF"/>
    <w:rsid w:val="00935DE7"/>
    <w:rsid w:val="00950649"/>
    <w:rsid w:val="00952751"/>
    <w:rsid w:val="00952F62"/>
    <w:rsid w:val="00953622"/>
    <w:rsid w:val="0095461F"/>
    <w:rsid w:val="00964A4E"/>
    <w:rsid w:val="0096777F"/>
    <w:rsid w:val="00972D5B"/>
    <w:rsid w:val="0097722E"/>
    <w:rsid w:val="0098358B"/>
    <w:rsid w:val="009842AF"/>
    <w:rsid w:val="00992512"/>
    <w:rsid w:val="009970E6"/>
    <w:rsid w:val="009A1BE9"/>
    <w:rsid w:val="009A3340"/>
    <w:rsid w:val="009C2185"/>
    <w:rsid w:val="009C75B2"/>
    <w:rsid w:val="009D1811"/>
    <w:rsid w:val="009E1924"/>
    <w:rsid w:val="009F37E5"/>
    <w:rsid w:val="009F38F2"/>
    <w:rsid w:val="009F3D6D"/>
    <w:rsid w:val="009F59EF"/>
    <w:rsid w:val="009F651F"/>
    <w:rsid w:val="00A04387"/>
    <w:rsid w:val="00A26718"/>
    <w:rsid w:val="00A33799"/>
    <w:rsid w:val="00A345C7"/>
    <w:rsid w:val="00A43333"/>
    <w:rsid w:val="00A5748C"/>
    <w:rsid w:val="00A61F77"/>
    <w:rsid w:val="00A62804"/>
    <w:rsid w:val="00A65F2A"/>
    <w:rsid w:val="00A66045"/>
    <w:rsid w:val="00A67CA7"/>
    <w:rsid w:val="00A67FD6"/>
    <w:rsid w:val="00A70B63"/>
    <w:rsid w:val="00A7211E"/>
    <w:rsid w:val="00A724AD"/>
    <w:rsid w:val="00A77A39"/>
    <w:rsid w:val="00A80D00"/>
    <w:rsid w:val="00A81090"/>
    <w:rsid w:val="00A81218"/>
    <w:rsid w:val="00A851C2"/>
    <w:rsid w:val="00A907C6"/>
    <w:rsid w:val="00A90A98"/>
    <w:rsid w:val="00A92E18"/>
    <w:rsid w:val="00A94B73"/>
    <w:rsid w:val="00AA3340"/>
    <w:rsid w:val="00AA51FB"/>
    <w:rsid w:val="00AB4859"/>
    <w:rsid w:val="00AE0BD2"/>
    <w:rsid w:val="00AE1635"/>
    <w:rsid w:val="00AF0B32"/>
    <w:rsid w:val="00AF0C6F"/>
    <w:rsid w:val="00AF1392"/>
    <w:rsid w:val="00B128A8"/>
    <w:rsid w:val="00B16EBF"/>
    <w:rsid w:val="00B26BE9"/>
    <w:rsid w:val="00B33B3C"/>
    <w:rsid w:val="00B33E03"/>
    <w:rsid w:val="00B35D47"/>
    <w:rsid w:val="00B4723B"/>
    <w:rsid w:val="00B659E5"/>
    <w:rsid w:val="00B659F7"/>
    <w:rsid w:val="00B66C20"/>
    <w:rsid w:val="00B70215"/>
    <w:rsid w:val="00B75B3D"/>
    <w:rsid w:val="00B836F2"/>
    <w:rsid w:val="00B96FAE"/>
    <w:rsid w:val="00B97304"/>
    <w:rsid w:val="00B97F9B"/>
    <w:rsid w:val="00BA1932"/>
    <w:rsid w:val="00BA3932"/>
    <w:rsid w:val="00BA72C6"/>
    <w:rsid w:val="00BB45A7"/>
    <w:rsid w:val="00BC1BC3"/>
    <w:rsid w:val="00BE2B24"/>
    <w:rsid w:val="00BE3953"/>
    <w:rsid w:val="00BE612D"/>
    <w:rsid w:val="00BF0E93"/>
    <w:rsid w:val="00BF3B57"/>
    <w:rsid w:val="00BF44EF"/>
    <w:rsid w:val="00C01095"/>
    <w:rsid w:val="00C03012"/>
    <w:rsid w:val="00C05430"/>
    <w:rsid w:val="00C14FD1"/>
    <w:rsid w:val="00C26803"/>
    <w:rsid w:val="00C30950"/>
    <w:rsid w:val="00C3133A"/>
    <w:rsid w:val="00C43F35"/>
    <w:rsid w:val="00C45C97"/>
    <w:rsid w:val="00C5328B"/>
    <w:rsid w:val="00C5449C"/>
    <w:rsid w:val="00C550A1"/>
    <w:rsid w:val="00C601A7"/>
    <w:rsid w:val="00C644A8"/>
    <w:rsid w:val="00C74DC6"/>
    <w:rsid w:val="00C93F5E"/>
    <w:rsid w:val="00C9498B"/>
    <w:rsid w:val="00CA5A42"/>
    <w:rsid w:val="00CB1CB9"/>
    <w:rsid w:val="00CB298C"/>
    <w:rsid w:val="00CC5DF4"/>
    <w:rsid w:val="00CC6750"/>
    <w:rsid w:val="00CC6B0C"/>
    <w:rsid w:val="00CD4468"/>
    <w:rsid w:val="00CD507B"/>
    <w:rsid w:val="00CF2853"/>
    <w:rsid w:val="00CF3292"/>
    <w:rsid w:val="00D00C9D"/>
    <w:rsid w:val="00D05F0E"/>
    <w:rsid w:val="00D07E29"/>
    <w:rsid w:val="00D1196D"/>
    <w:rsid w:val="00D12FA9"/>
    <w:rsid w:val="00D20730"/>
    <w:rsid w:val="00D32CE5"/>
    <w:rsid w:val="00D33FD1"/>
    <w:rsid w:val="00D42866"/>
    <w:rsid w:val="00D430C7"/>
    <w:rsid w:val="00D4490B"/>
    <w:rsid w:val="00D47923"/>
    <w:rsid w:val="00D538F8"/>
    <w:rsid w:val="00D708AD"/>
    <w:rsid w:val="00D77B82"/>
    <w:rsid w:val="00D84DC0"/>
    <w:rsid w:val="00D92CF8"/>
    <w:rsid w:val="00D96DA0"/>
    <w:rsid w:val="00DA5DA5"/>
    <w:rsid w:val="00DB162E"/>
    <w:rsid w:val="00DD18E8"/>
    <w:rsid w:val="00DD5E63"/>
    <w:rsid w:val="00DE1B6B"/>
    <w:rsid w:val="00DE3145"/>
    <w:rsid w:val="00DE69B2"/>
    <w:rsid w:val="00DE7155"/>
    <w:rsid w:val="00DF1A35"/>
    <w:rsid w:val="00DF4444"/>
    <w:rsid w:val="00DF6E68"/>
    <w:rsid w:val="00E011C9"/>
    <w:rsid w:val="00E034BC"/>
    <w:rsid w:val="00E03B2F"/>
    <w:rsid w:val="00E07B12"/>
    <w:rsid w:val="00E17CE5"/>
    <w:rsid w:val="00E2199D"/>
    <w:rsid w:val="00E24DAA"/>
    <w:rsid w:val="00E24E09"/>
    <w:rsid w:val="00E25F1F"/>
    <w:rsid w:val="00E34EC1"/>
    <w:rsid w:val="00E54F80"/>
    <w:rsid w:val="00E607B9"/>
    <w:rsid w:val="00E60C6F"/>
    <w:rsid w:val="00E70854"/>
    <w:rsid w:val="00E72595"/>
    <w:rsid w:val="00E749F6"/>
    <w:rsid w:val="00E74C11"/>
    <w:rsid w:val="00E80D9E"/>
    <w:rsid w:val="00E8114D"/>
    <w:rsid w:val="00E84EDC"/>
    <w:rsid w:val="00E93DE6"/>
    <w:rsid w:val="00E96762"/>
    <w:rsid w:val="00EA18A9"/>
    <w:rsid w:val="00EA4F0D"/>
    <w:rsid w:val="00EA5BA7"/>
    <w:rsid w:val="00EC0B7C"/>
    <w:rsid w:val="00EC799D"/>
    <w:rsid w:val="00EE3328"/>
    <w:rsid w:val="00EE542F"/>
    <w:rsid w:val="00EE7E31"/>
    <w:rsid w:val="00EF6329"/>
    <w:rsid w:val="00EF7293"/>
    <w:rsid w:val="00EF7E60"/>
    <w:rsid w:val="00F008DC"/>
    <w:rsid w:val="00F00BA2"/>
    <w:rsid w:val="00F02D3D"/>
    <w:rsid w:val="00F255A9"/>
    <w:rsid w:val="00F33168"/>
    <w:rsid w:val="00F33220"/>
    <w:rsid w:val="00F343AE"/>
    <w:rsid w:val="00F37B89"/>
    <w:rsid w:val="00F43737"/>
    <w:rsid w:val="00F44CB2"/>
    <w:rsid w:val="00F47DA9"/>
    <w:rsid w:val="00F50F66"/>
    <w:rsid w:val="00F54F25"/>
    <w:rsid w:val="00F6072D"/>
    <w:rsid w:val="00F6168F"/>
    <w:rsid w:val="00F63E93"/>
    <w:rsid w:val="00F63FA4"/>
    <w:rsid w:val="00F64464"/>
    <w:rsid w:val="00F70381"/>
    <w:rsid w:val="00F837CA"/>
    <w:rsid w:val="00F838EB"/>
    <w:rsid w:val="00F86439"/>
    <w:rsid w:val="00FA511E"/>
    <w:rsid w:val="00FB4F71"/>
    <w:rsid w:val="00FB5091"/>
    <w:rsid w:val="00FB5F66"/>
    <w:rsid w:val="00FC2A39"/>
    <w:rsid w:val="00FD3008"/>
    <w:rsid w:val="00FE73C4"/>
    <w:rsid w:val="00FE7ADB"/>
    <w:rsid w:val="00FF1AEA"/>
    <w:rsid w:val="00FF3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C5802"/>
  <w15:chartTrackingRefBased/>
  <w15:docId w15:val="{8341CCA7-36F1-40EC-BBCD-44555356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608"/>
  </w:style>
  <w:style w:type="paragraph" w:styleId="Heading1">
    <w:name w:val="heading 1"/>
    <w:basedOn w:val="Normal"/>
    <w:next w:val="Normal"/>
    <w:link w:val="Heading1Char"/>
    <w:uiPriority w:val="9"/>
    <w:qFormat/>
    <w:rsid w:val="00B26BE9"/>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A70B63"/>
    <w:pPr>
      <w:keepNext/>
      <w:keepLines/>
      <w:pBdr>
        <w:bottom w:val="single" w:sz="8" w:space="1" w:color="auto"/>
      </w:pBdr>
      <w:spacing w:before="240" w:after="0"/>
      <w:outlineLvl w:val="1"/>
    </w:pPr>
    <w:rPr>
      <w:rFonts w:ascii="Arial" w:eastAsiaTheme="majorEastAsia" w:hAnsi="Arial" w:cstheme="majorBidi"/>
      <w:b/>
      <w:color w:val="171717" w:themeColor="background2" w:themeShade="1A"/>
      <w:sz w:val="26"/>
      <w:szCs w:val="26"/>
    </w:rPr>
  </w:style>
  <w:style w:type="paragraph" w:styleId="Heading3">
    <w:name w:val="heading 3"/>
    <w:basedOn w:val="Normal"/>
    <w:next w:val="Normal"/>
    <w:link w:val="Heading3Char"/>
    <w:uiPriority w:val="9"/>
    <w:unhideWhenUsed/>
    <w:qFormat/>
    <w:rsid w:val="00A70B63"/>
    <w:pPr>
      <w:keepNext/>
      <w:keepLines/>
      <w:spacing w:before="240" w:after="0"/>
      <w:outlineLvl w:val="2"/>
    </w:pPr>
    <w:rPr>
      <w:rFonts w:ascii="Arial" w:eastAsiaTheme="majorEastAsia" w:hAnsi="Arial" w:cstheme="majorBidi"/>
      <w:b/>
      <w:color w:val="3B3838" w:themeColor="background2" w:themeShade="40"/>
      <w:sz w:val="24"/>
      <w:szCs w:val="24"/>
    </w:rPr>
  </w:style>
  <w:style w:type="paragraph" w:styleId="Heading4">
    <w:name w:val="heading 4"/>
    <w:basedOn w:val="Normal"/>
    <w:next w:val="Normal"/>
    <w:link w:val="Heading4Char"/>
    <w:uiPriority w:val="9"/>
    <w:unhideWhenUsed/>
    <w:qFormat/>
    <w:rsid w:val="005322C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5F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F2A"/>
  </w:style>
  <w:style w:type="paragraph" w:styleId="Footer">
    <w:name w:val="footer"/>
    <w:basedOn w:val="Normal"/>
    <w:link w:val="FooterChar"/>
    <w:uiPriority w:val="99"/>
    <w:unhideWhenUsed/>
    <w:rsid w:val="00A65F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F2A"/>
  </w:style>
  <w:style w:type="character" w:styleId="Hyperlink">
    <w:name w:val="Hyperlink"/>
    <w:basedOn w:val="DefaultParagraphFont"/>
    <w:uiPriority w:val="99"/>
    <w:unhideWhenUsed/>
    <w:rsid w:val="005C7E04"/>
    <w:rPr>
      <w:color w:val="0563C1" w:themeColor="hyperlink"/>
      <w:u w:val="single"/>
    </w:rPr>
  </w:style>
  <w:style w:type="character" w:customStyle="1" w:styleId="Heading1Char">
    <w:name w:val="Heading 1 Char"/>
    <w:basedOn w:val="DefaultParagraphFont"/>
    <w:link w:val="Heading1"/>
    <w:uiPriority w:val="9"/>
    <w:rsid w:val="00B26BE9"/>
    <w:rPr>
      <w:rFonts w:ascii="Arial" w:eastAsiaTheme="majorEastAsia" w:hAnsi="Arial" w:cstheme="majorBidi"/>
      <w:b/>
      <w:color w:val="000000" w:themeColor="text1"/>
      <w:sz w:val="32"/>
      <w:szCs w:val="32"/>
    </w:rPr>
  </w:style>
  <w:style w:type="table" w:styleId="TableGrid">
    <w:name w:val="Table Grid"/>
    <w:basedOn w:val="TableNormal"/>
    <w:uiPriority w:val="39"/>
    <w:rsid w:val="00597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0B63"/>
    <w:rPr>
      <w:rFonts w:ascii="Arial" w:eastAsiaTheme="majorEastAsia" w:hAnsi="Arial" w:cstheme="majorBidi"/>
      <w:b/>
      <w:color w:val="171717" w:themeColor="background2" w:themeShade="1A"/>
      <w:sz w:val="26"/>
      <w:szCs w:val="26"/>
    </w:rPr>
  </w:style>
  <w:style w:type="character" w:customStyle="1" w:styleId="Heading3Char">
    <w:name w:val="Heading 3 Char"/>
    <w:basedOn w:val="DefaultParagraphFont"/>
    <w:link w:val="Heading3"/>
    <w:uiPriority w:val="9"/>
    <w:rsid w:val="00A70B63"/>
    <w:rPr>
      <w:rFonts w:ascii="Arial" w:eastAsiaTheme="majorEastAsia" w:hAnsi="Arial" w:cstheme="majorBidi"/>
      <w:b/>
      <w:color w:val="3B3838" w:themeColor="background2" w:themeShade="40"/>
      <w:sz w:val="24"/>
      <w:szCs w:val="24"/>
    </w:rPr>
  </w:style>
  <w:style w:type="character" w:customStyle="1" w:styleId="Heading4Char">
    <w:name w:val="Heading 4 Char"/>
    <w:basedOn w:val="DefaultParagraphFont"/>
    <w:link w:val="Heading4"/>
    <w:uiPriority w:val="9"/>
    <w:rsid w:val="005322C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BA3932"/>
    <w:pPr>
      <w:ind w:left="720"/>
      <w:contextualSpacing/>
    </w:pPr>
  </w:style>
  <w:style w:type="character" w:styleId="Strong">
    <w:name w:val="Strong"/>
    <w:basedOn w:val="DefaultParagraphFont"/>
    <w:uiPriority w:val="22"/>
    <w:qFormat/>
    <w:rsid w:val="00C45C97"/>
    <w:rPr>
      <w:b/>
      <w:bCs/>
    </w:rPr>
  </w:style>
  <w:style w:type="character" w:styleId="FollowedHyperlink">
    <w:name w:val="FollowedHyperlink"/>
    <w:basedOn w:val="DefaultParagraphFont"/>
    <w:uiPriority w:val="99"/>
    <w:semiHidden/>
    <w:unhideWhenUsed/>
    <w:rsid w:val="00A67FD6"/>
    <w:rPr>
      <w:color w:val="954F72" w:themeColor="followedHyperlink"/>
      <w:u w:val="single"/>
    </w:rPr>
  </w:style>
  <w:style w:type="paragraph" w:styleId="BalloonText">
    <w:name w:val="Balloon Text"/>
    <w:basedOn w:val="Normal"/>
    <w:link w:val="BalloonTextChar"/>
    <w:uiPriority w:val="99"/>
    <w:semiHidden/>
    <w:unhideWhenUsed/>
    <w:rsid w:val="0095461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461F"/>
    <w:rPr>
      <w:rFonts w:ascii="Times New Roman" w:hAnsi="Times New Roman" w:cs="Times New Roman"/>
      <w:sz w:val="18"/>
      <w:szCs w:val="18"/>
    </w:rPr>
  </w:style>
  <w:style w:type="table" w:styleId="GridTable2-Accent1">
    <w:name w:val="Grid Table 2 Accent 1"/>
    <w:basedOn w:val="TableNormal"/>
    <w:uiPriority w:val="47"/>
    <w:rsid w:val="0095461F"/>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1">
    <w:name w:val="List Table 3 Accent 1"/>
    <w:basedOn w:val="TableNormal"/>
    <w:uiPriority w:val="48"/>
    <w:rsid w:val="0095461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6A7A95"/>
    <w:rPr>
      <w:sz w:val="16"/>
      <w:szCs w:val="16"/>
    </w:rPr>
  </w:style>
  <w:style w:type="paragraph" w:styleId="CommentText">
    <w:name w:val="annotation text"/>
    <w:basedOn w:val="Normal"/>
    <w:link w:val="CommentTextChar"/>
    <w:uiPriority w:val="99"/>
    <w:unhideWhenUsed/>
    <w:rsid w:val="006A7A95"/>
    <w:pPr>
      <w:spacing w:line="240" w:lineRule="auto"/>
    </w:pPr>
    <w:rPr>
      <w:sz w:val="20"/>
      <w:szCs w:val="20"/>
    </w:rPr>
  </w:style>
  <w:style w:type="character" w:customStyle="1" w:styleId="CommentTextChar">
    <w:name w:val="Comment Text Char"/>
    <w:basedOn w:val="DefaultParagraphFont"/>
    <w:link w:val="CommentText"/>
    <w:uiPriority w:val="99"/>
    <w:rsid w:val="006A7A95"/>
    <w:rPr>
      <w:sz w:val="20"/>
      <w:szCs w:val="20"/>
    </w:rPr>
  </w:style>
  <w:style w:type="paragraph" w:styleId="CommentSubject">
    <w:name w:val="annotation subject"/>
    <w:basedOn w:val="CommentText"/>
    <w:next w:val="CommentText"/>
    <w:link w:val="CommentSubjectChar"/>
    <w:uiPriority w:val="99"/>
    <w:semiHidden/>
    <w:unhideWhenUsed/>
    <w:rsid w:val="006A7A95"/>
    <w:rPr>
      <w:b/>
      <w:bCs/>
    </w:rPr>
  </w:style>
  <w:style w:type="character" w:customStyle="1" w:styleId="CommentSubjectChar">
    <w:name w:val="Comment Subject Char"/>
    <w:basedOn w:val="CommentTextChar"/>
    <w:link w:val="CommentSubject"/>
    <w:uiPriority w:val="99"/>
    <w:semiHidden/>
    <w:rsid w:val="006A7A95"/>
    <w:rPr>
      <w:b/>
      <w:bCs/>
      <w:sz w:val="20"/>
      <w:szCs w:val="20"/>
    </w:rPr>
  </w:style>
  <w:style w:type="character" w:customStyle="1" w:styleId="UnresolvedMention1">
    <w:name w:val="Unresolved Mention1"/>
    <w:basedOn w:val="DefaultParagraphFont"/>
    <w:uiPriority w:val="99"/>
    <w:semiHidden/>
    <w:unhideWhenUsed/>
    <w:rsid w:val="005D03FF"/>
    <w:rPr>
      <w:color w:val="605E5C"/>
      <w:shd w:val="clear" w:color="auto" w:fill="E1DFDD"/>
    </w:rPr>
  </w:style>
  <w:style w:type="character" w:styleId="UnresolvedMention">
    <w:name w:val="Unresolved Mention"/>
    <w:basedOn w:val="DefaultParagraphFont"/>
    <w:uiPriority w:val="99"/>
    <w:semiHidden/>
    <w:unhideWhenUsed/>
    <w:rsid w:val="003838BE"/>
    <w:rPr>
      <w:color w:val="605E5C"/>
      <w:shd w:val="clear" w:color="auto" w:fill="E1DFDD"/>
    </w:rPr>
  </w:style>
  <w:style w:type="table" w:styleId="ListTable4-Accent5">
    <w:name w:val="List Table 4 Accent 5"/>
    <w:basedOn w:val="TableNormal"/>
    <w:uiPriority w:val="49"/>
    <w:rsid w:val="0080644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Revision">
    <w:name w:val="Revision"/>
    <w:hidden/>
    <w:uiPriority w:val="99"/>
    <w:semiHidden/>
    <w:rsid w:val="009D18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17066">
      <w:bodyDiv w:val="1"/>
      <w:marLeft w:val="0"/>
      <w:marRight w:val="0"/>
      <w:marTop w:val="0"/>
      <w:marBottom w:val="0"/>
      <w:divBdr>
        <w:top w:val="none" w:sz="0" w:space="0" w:color="auto"/>
        <w:left w:val="none" w:sz="0" w:space="0" w:color="auto"/>
        <w:bottom w:val="none" w:sz="0" w:space="0" w:color="auto"/>
        <w:right w:val="none" w:sz="0" w:space="0" w:color="auto"/>
      </w:divBdr>
    </w:div>
    <w:div w:id="211000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97/MAJ.0000000000000420"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cida@cuanschutz.edu" TargetMode="External"/><Relationship Id="rId1" Type="http://schemas.openxmlformats.org/officeDocument/2006/relationships/hyperlink" Target="http://cida.ucdenver.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00BBE3463A2459DB82DA98F64B4A0" ma:contentTypeVersion="38" ma:contentTypeDescription="Create a new document." ma:contentTypeScope="" ma:versionID="dcee0fda95fa28944246b56b90b7f7a3">
  <xsd:schema xmlns:xsd="http://www.w3.org/2001/XMLSchema" xmlns:xs="http://www.w3.org/2001/XMLSchema" xmlns:p="http://schemas.microsoft.com/office/2006/metadata/properties" xmlns:ns2="01b6a1d5-879d-44ed-91a0-31c394f626b4" xmlns:ns3="57eaa26b-6fb5-4fc8-8b16-530ac3965dc8" targetNamespace="http://schemas.microsoft.com/office/2006/metadata/properties" ma:root="true" ma:fieldsID="bcfcad32e24c9ae598e43146dc149adb" ns2:_="" ns3:_="">
    <xsd:import namespace="01b6a1d5-879d-44ed-91a0-31c394f626b4"/>
    <xsd:import namespace="57eaa26b-6fb5-4fc8-8b16-530ac3965dc8"/>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6a1d5-879d-44ed-91a0-31c394f626b4"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LengthInSeconds" ma:index="38"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f7310ada-04f1-49d1-83c9-5a60708465d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eaa26b-6fb5-4fc8-8b16-530ac3965dc8" elementFormDefault="qualified">
    <xsd:import namespace="http://schemas.microsoft.com/office/2006/documentManagement/types"/>
    <xsd:import namespace="http://schemas.microsoft.com/office/infopath/2007/PartnerControls"/>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0"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e9054b80-dfe1-4641-bf86-15f2c42602d2}" ma:internalName="TaxCatchAll" ma:showField="CatchAllData" ma:web="57eaa26b-6fb5-4fc8-8b16-530ac3965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eamsChannelId xmlns="01b6a1d5-879d-44ed-91a0-31c394f626b4" xsi:nil="true"/>
    <Invited_Leaders xmlns="01b6a1d5-879d-44ed-91a0-31c394f626b4" xsi:nil="true"/>
    <DefaultSectionNames xmlns="01b6a1d5-879d-44ed-91a0-31c394f626b4" xsi:nil="true"/>
    <Templates xmlns="01b6a1d5-879d-44ed-91a0-31c394f626b4" xsi:nil="true"/>
    <FolderType xmlns="01b6a1d5-879d-44ed-91a0-31c394f626b4" xsi:nil="true"/>
    <CultureName xmlns="01b6a1d5-879d-44ed-91a0-31c394f626b4" xsi:nil="true"/>
    <IsNotebookLocked xmlns="01b6a1d5-879d-44ed-91a0-31c394f626b4" xsi:nil="true"/>
    <Is_Collaboration_Space_Locked xmlns="01b6a1d5-879d-44ed-91a0-31c394f626b4" xsi:nil="true"/>
    <Has_Leaders_Only_SectionGroup xmlns="01b6a1d5-879d-44ed-91a0-31c394f626b4" xsi:nil="true"/>
    <NotebookType xmlns="01b6a1d5-879d-44ed-91a0-31c394f626b4" xsi:nil="true"/>
    <Leaders xmlns="01b6a1d5-879d-44ed-91a0-31c394f626b4">
      <UserInfo>
        <DisplayName/>
        <AccountId xsi:nil="true"/>
        <AccountType/>
      </UserInfo>
    </Leaders>
    <Distribution_Groups xmlns="01b6a1d5-879d-44ed-91a0-31c394f626b4" xsi:nil="true"/>
    <lcf76f155ced4ddcb4097134ff3c332f xmlns="01b6a1d5-879d-44ed-91a0-31c394f626b4">
      <Terms xmlns="http://schemas.microsoft.com/office/infopath/2007/PartnerControls"/>
    </lcf76f155ced4ddcb4097134ff3c332f>
    <LMS_Mappings xmlns="01b6a1d5-879d-44ed-91a0-31c394f626b4" xsi:nil="true"/>
    <Math_Settings xmlns="01b6a1d5-879d-44ed-91a0-31c394f626b4" xsi:nil="true"/>
    <Members xmlns="01b6a1d5-879d-44ed-91a0-31c394f626b4">
      <UserInfo>
        <DisplayName/>
        <AccountId xsi:nil="true"/>
        <AccountType/>
      </UserInfo>
    </Members>
    <Member_Groups xmlns="01b6a1d5-879d-44ed-91a0-31c394f626b4">
      <UserInfo>
        <DisplayName/>
        <AccountId xsi:nil="true"/>
        <AccountType/>
      </UserInfo>
    </Member_Groups>
    <Owner xmlns="01b6a1d5-879d-44ed-91a0-31c394f626b4">
      <UserInfo>
        <DisplayName/>
        <AccountId xsi:nil="true"/>
        <AccountType/>
      </UserInfo>
    </Owner>
    <AppVersion xmlns="01b6a1d5-879d-44ed-91a0-31c394f626b4" xsi:nil="true"/>
    <Invited_Members xmlns="01b6a1d5-879d-44ed-91a0-31c394f626b4" xsi:nil="true"/>
    <TaxCatchAll xmlns="57eaa26b-6fb5-4fc8-8b16-530ac3965dc8" xsi:nil="true"/>
    <Self_Registration_Enabled xmlns="01b6a1d5-879d-44ed-91a0-31c394f626b4" xsi:nil="true"/>
  </documentManagement>
</p:properties>
</file>

<file path=customXml/itemProps1.xml><?xml version="1.0" encoding="utf-8"?>
<ds:datastoreItem xmlns:ds="http://schemas.openxmlformats.org/officeDocument/2006/customXml" ds:itemID="{E4E79D3D-B05D-4EDC-9E90-D676630795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b6a1d5-879d-44ed-91a0-31c394f626b4"/>
    <ds:schemaRef ds:uri="57eaa26b-6fb5-4fc8-8b16-530ac3965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C28F30-25C5-40E2-86AC-997E9D14A90B}">
  <ds:schemaRefs>
    <ds:schemaRef ds:uri="http://schemas.microsoft.com/sharepoint/v3/contenttype/forms"/>
  </ds:schemaRefs>
</ds:datastoreItem>
</file>

<file path=customXml/itemProps3.xml><?xml version="1.0" encoding="utf-8"?>
<ds:datastoreItem xmlns:ds="http://schemas.openxmlformats.org/officeDocument/2006/customXml" ds:itemID="{083A482D-5E67-482B-8C41-09908A898153}">
  <ds:schemaRefs>
    <ds:schemaRef ds:uri="http://schemas.openxmlformats.org/officeDocument/2006/bibliography"/>
  </ds:schemaRefs>
</ds:datastoreItem>
</file>

<file path=customXml/itemProps4.xml><?xml version="1.0" encoding="utf-8"?>
<ds:datastoreItem xmlns:ds="http://schemas.openxmlformats.org/officeDocument/2006/customXml" ds:itemID="{5E415542-6724-4A23-B3D4-85865AE81BFB}">
  <ds:schemaRefs>
    <ds:schemaRef ds:uri="http://schemas.microsoft.com/office/2006/metadata/properties"/>
    <ds:schemaRef ds:uri="http://schemas.microsoft.com/office/infopath/2007/PartnerControls"/>
    <ds:schemaRef ds:uri="01b6a1d5-879d-44ed-91a0-31c394f626b4"/>
    <ds:schemaRef ds:uri="57eaa26b-6fb5-4fc8-8b16-530ac3965dc8"/>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Biostatistics Scope of Work</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Biostatistics Scope of Work</dc:title>
  <dc:subject/>
  <dc:creator>Crawford, Glenda</dc:creator>
  <cp:keywords/>
  <dc:description/>
  <cp:lastModifiedBy>Essie Hengeveld</cp:lastModifiedBy>
  <cp:revision>36</cp:revision>
  <cp:lastPrinted>2019-01-29T03:38:00Z</cp:lastPrinted>
  <dcterms:created xsi:type="dcterms:W3CDTF">2026-10-18T01:48:00Z</dcterms:created>
  <dcterms:modified xsi:type="dcterms:W3CDTF">2026-10-25T21:38:00Z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0x010100D9900BBE3463A2459DB82DA98F64B4A0</vt:lpwstr>
  </property>
  <property fmtid="{D5CDD505-2E9C-101B-9397-08002B2CF9AE}" pid="3" name="MediaServiceImageTags">
    <vt:lpwstr/>
  </property>
</Properties>
</file>