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jc w:val="center"/>
      </w:pPr>
      <w:r>
        <w:rPr>
          <w:rFonts w:ascii="Arial" w:cs="Arial" w:eastAsia="Arial" w:hAnsi="Arial"/>
          <w:b/>
          <w:bCs/>
          <w:color w:val="1C1C28"/>
          <w:sz w:val="56"/>
          <w:szCs w:val="56"/>
        </w:rPr>
        <w:t xml:space="preserve">RYVENTIS SOLUTIONS</w:t>
      </w:r>
    </w:p>
    <w:p>
      <w:pPr>
        <w:spacing w:after="80"/>
        <w:jc w:val="center"/>
      </w:pPr>
      <w:r>
        <w:rPr>
          <w:rFonts w:ascii="Arial" w:cs="Arial" w:eastAsia="Arial" w:hAnsi="Arial"/>
          <w:color w:val="6B7280"/>
          <w:sz w:val="24"/>
          <w:szCs w:val="24"/>
        </w:rPr>
        <w:t xml:space="preserve">Agencia de Inteligencia Artificial Operativa para PYMES</w:t>
      </w:r>
    </w:p>
    <w:p>
      <w:pPr>
        <w:spacing w:after="200"/>
        <w:jc w:val="center"/>
      </w:pPr>
      <w:r>
        <w:rPr>
          <w:rFonts w:ascii="Arial" w:cs="Arial" w:eastAsia="Arial" w:hAnsi="Arial"/>
          <w:color w:val="6B7280"/>
          <w:sz w:val="22"/>
          <w:szCs w:val="22"/>
        </w:rPr>
        <w:t xml:space="preserve">Puebla, Mexico  ·  2026</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00B8A3" w:val="clear"/>
            <w:tcMar>
              <w:top w:type="dxa" w:w="160"/>
              <w:left w:type="dxa" w:w="240"/>
              <w:bottom w:type="dxa" w:w="160"/>
              <w:right w:type="dxa" w:w="240"/>
            </w:tcMar>
          </w:tcPr>
          <w:p>
            <w:pPr>
              <w:jc w:val="center"/>
            </w:pPr>
            <w:r>
              <w:rPr>
                <w:rFonts w:ascii="Arial" w:cs="Arial" w:eastAsia="Arial" w:hAnsi="Arial"/>
                <w:b/>
                <w:bCs/>
                <w:color w:val="FFFFFF"/>
                <w:sz w:val="26"/>
                <w:szCs w:val="26"/>
              </w:rPr>
              <w:t xml:space="preserve">Tecnología que trabaja para ti.</w:t>
            </w:r>
          </w:p>
        </w:tc>
      </w:tr>
    </w:tbl>
    <w:p>
      <w:pPr>
        <w:spacing w:after="60" w:before="60"/>
      </w:pPr>
      <w:r>
        <w:t xml:space="preserve"/>
      </w:r>
    </w:p>
    <w:p>
      <w:pPr>
        <w:spacing w:after="60" w:before="60"/>
      </w:pPr>
      <w:r>
        <w:t xml:space="preserve"/>
      </w:r>
    </w:p>
    <w:p>
      <w:pPr>
        <w:pBdr>
          <w:top w:val="single" w:color="D1D5DB" w:sz="2" w:space="4"/>
        </w:pBdr>
        <w:spacing w:after="60" w:before="160"/>
        <w:jc w:val="center"/>
      </w:pPr>
      <w:r>
        <w:rPr>
          <w:rFonts w:ascii="Arial" w:cs="Arial" w:eastAsia="Arial" w:hAnsi="Arial"/>
          <w:color w:val="6B7280"/>
          <w:sz w:val="18"/>
          <w:szCs w:val="18"/>
        </w:rPr>
        <w:t xml:space="preserve">Documento Maestro de Contexto para Sistema Agentico de IA  ·  Confidencial</w:t>
      </w:r>
    </w:p>
    <w:p>
      <w:r>
        <w:br w:type="page"/>
      </w:r>
    </w:p>
    <w:p>
      <w:pPr>
        <w:pStyle w:val="Heading1"/>
        <w:spacing w:after="160" w:before="400"/>
      </w:pPr>
      <w:r>
        <w:rPr>
          <w:rFonts w:ascii="Arial" w:cs="Arial" w:eastAsia="Arial" w:hAnsi="Arial"/>
          <w:b/>
          <w:bCs/>
          <w:color w:val="1C1C28"/>
          <w:sz w:val="36"/>
          <w:szCs w:val="36"/>
        </w:rPr>
        <w:t xml:space="preserve">1. Identidad y Proposito</w:t>
      </w:r>
    </w:p>
    <w:p>
      <w:pPr>
        <w:pStyle w:val="Heading2"/>
        <w:pBdr>
          <w:bottom w:val="single" w:color="00B8A3" w:sz="4" w:space="4"/>
        </w:pBdr>
        <w:spacing w:after="120" w:before="320"/>
      </w:pPr>
      <w:r>
        <w:rPr>
          <w:rFonts w:ascii="Arial" w:cs="Arial" w:eastAsia="Arial" w:hAnsi="Arial"/>
          <w:b/>
          <w:bCs/>
          <w:color w:val="1C1C28"/>
          <w:sz w:val="26"/>
          <w:szCs w:val="26"/>
        </w:rPr>
        <w:t xml:space="preserve">1.1 Nombre 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Nombre de la agencia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Ryventis Solutions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Descriptor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Agencia de Inteligencia Artificial Operativa para PYMES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Sede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Puebla, Mexico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Dominio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ryventis.mx</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Correo oficial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contacto@ryventis.mx</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Redes sociales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@ryventisia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Tagline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Tecnologia que trabaja para ti.</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1.2 Mision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6"/>
              <w:left w:val="single" w:color="00B8A3" w:sz="12"/>
              <w:bottom w:val="single" w:color="D1D5DB" w:sz="1"/>
              <w:right w:val="single" w:color="D1D5DB" w:sz="1"/>
            </w:tcBorders>
            <w:shd w:fill="E6FAF8" w:val="clear"/>
            <w:tcMar>
              <w:top w:type="dxa" w:w="120"/>
              <w:left w:type="dxa" w:w="160"/>
              <w:bottom w:type="dxa" w:w="120"/>
              <w:right w:type="dxa" w:w="160"/>
            </w:tcMar>
          </w:tcPr>
          <w:p>
            <w:pPr>
              <w:spacing w:after="60"/>
            </w:pPr>
            <w:r>
              <w:rPr>
                <w:rFonts w:ascii="Arial" w:cs="Arial" w:eastAsia="Arial" w:hAnsi="Arial"/>
                <w:b/>
                <w:bCs/>
                <w:color w:val="00B8A3"/>
                <w:sz w:val="20"/>
                <w:szCs w:val="20"/>
              </w:rPr>
              <w:t xml:space="preserve">Mision</w:t>
            </w:r>
          </w:p>
          <w:p>
            <w:pPr>
              <w:spacing w:after="60" w:before="60"/>
            </w:pPr>
            <w:r>
              <w:rPr>
                <w:rFonts w:ascii="Arial" w:cs="Arial" w:eastAsia="Arial" w:hAnsi="Arial"/>
                <w:color w:val="374151"/>
                <w:sz w:val="22"/>
                <w:szCs w:val="22"/>
              </w:rPr>
              <w:t xml:space="preserve">Ayudar a las PYMES de Puebla a crecer de forma sostenible mediante la implementacion de sistemas de IA que eliminan la carga operativa, permitiendo que los equipos se enfoquen en actividades de alto valor.</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1.3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6"/>
              <w:left w:val="single" w:color="6D28D9" w:sz="12"/>
              <w:bottom w:val="single" w:color="D1D5DB" w:sz="1"/>
              <w:right w:val="single" w:color="D1D5DB" w:sz="1"/>
            </w:tcBorders>
            <w:shd w:fill="EDE9FE" w:val="clear"/>
            <w:tcMar>
              <w:top w:type="dxa" w:w="120"/>
              <w:left w:type="dxa" w:w="160"/>
              <w:bottom w:type="dxa" w:w="120"/>
              <w:right w:type="dxa" w:w="160"/>
            </w:tcMar>
          </w:tcPr>
          <w:p>
            <w:pPr>
              <w:spacing w:after="60"/>
            </w:pPr>
            <w:r>
              <w:rPr>
                <w:rFonts w:ascii="Arial" w:cs="Arial" w:eastAsia="Arial" w:hAnsi="Arial"/>
                <w:b/>
                <w:bCs/>
                <w:color w:val="6D28D9"/>
                <w:sz w:val="20"/>
                <w:szCs w:val="20"/>
              </w:rPr>
              <w:t xml:space="preserve">Vision</w:t>
            </w:r>
          </w:p>
          <w:p>
            <w:pPr>
              <w:spacing w:after="60" w:before="60"/>
            </w:pPr>
            <w:r>
              <w:rPr>
                <w:rFonts w:ascii="Arial" w:cs="Arial" w:eastAsia="Arial" w:hAnsi="Arial"/>
                <w:color w:val="374151"/>
                <w:sz w:val="22"/>
                <w:szCs w:val="22"/>
              </w:rPr>
              <w:t xml:space="preserve">Convertirse en la agencia referente de automatizacion e IA en el sector de servicios y comercio en Puebla, basandose en soluciones practicas, accesibles y de implementacion rapida.</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1.4 Propuesta de Valor Unica (UVP)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6"/>
              <w:left w:val="single" w:color="00B8A3" w:sz="12"/>
              <w:bottom w:val="single" w:color="D1D5DB" w:sz="1"/>
              <w:right w:val="single" w:color="D1D5DB" w:sz="1"/>
            </w:tcBorders>
            <w:shd w:fill="E6FAF8" w:val="clear"/>
            <w:tcMar>
              <w:top w:type="dxa" w:w="120"/>
              <w:left w:type="dxa" w:w="160"/>
              <w:bottom w:type="dxa" w:w="120"/>
              <w:right w:type="dxa" w:w="160"/>
            </w:tcMar>
          </w:tcPr>
          <w:p>
            <w:pPr>
              <w:spacing w:after="60"/>
            </w:pPr>
            <w:r>
              <w:rPr>
                <w:rFonts w:ascii="Arial" w:cs="Arial" w:eastAsia="Arial" w:hAnsi="Arial"/>
                <w:b/>
                <w:bCs/>
                <w:color w:val="00B8A3"/>
                <w:sz w:val="20"/>
                <w:szCs w:val="20"/>
              </w:rPr>
              <w:t xml:space="preserve">Lo que nos diferencia</w:t>
            </w:r>
          </w:p>
          <w:p>
            <w:pPr>
              <w:spacing w:after="60" w:before="60"/>
            </w:pPr>
            <w:r>
              <w:rPr>
                <w:rFonts w:ascii="Arial" w:cs="Arial" w:eastAsia="Arial" w:hAnsi="Arial"/>
                <w:color w:val="374151"/>
                <w:sz w:val="22"/>
                <w:szCs w:val="22"/>
              </w:rPr>
              <w:t xml:space="preserve">Ryventis Solutions implementa automatizaciones de IA en menos de 72 horas, con alcance definido desde el primer dia y sin requerir que el cliente sepa de tecnologia. No vendemos software: entregamos operaciones que funcionan solas.</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1.5 Valores Estrategicos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Orientacion a Resultados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Cada automatizacion debe generar un ahorro de tiempo o dinero medible. Sin metricas, no hay entrega valida.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Accesibilidad Tecnica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Soluciones complejas explicadas en lenguaje sencillo para duenos de negocios no tecnicos.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Transparencia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Alcances y costos claros desde el inicio. El contrato define exactamente que se entrega. Sin sorpresas.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Eficiencia Operativa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Implementacion sin dolor para el cliente, configurada en tiempo record con el minimo de friccion posible.</w:t>
            </w:r>
          </w:p>
        </w:tc>
      </w:tr>
    </w:tbl>
    <w:p>
      <w:r>
        <w:br w:type="page"/>
      </w:r>
    </w:p>
    <w:p>
      <w:pPr>
        <w:pStyle w:val="Heading1"/>
        <w:spacing w:after="160" w:before="400"/>
      </w:pPr>
      <w:r>
        <w:rPr>
          <w:rFonts w:ascii="Arial" w:cs="Arial" w:eastAsia="Arial" w:hAnsi="Arial"/>
          <w:b/>
          <w:bCs/>
          <w:color w:val="1C1C28"/>
          <w:sz w:val="36"/>
          <w:szCs w:val="36"/>
        </w:rPr>
        <w:t xml:space="preserve">2. Perfil del Cliente Ideal (Buyer Persona)</w:t>
      </w:r>
    </w:p>
    <w:p>
      <w:pPr>
        <w:pStyle w:val="Heading2"/>
        <w:pBdr>
          <w:bottom w:val="single" w:color="00B8A3" w:sz="4" w:space="4"/>
        </w:pBdr>
        <w:spacing w:after="120" w:before="320"/>
      </w:pPr>
      <w:r>
        <w:rPr>
          <w:rFonts w:ascii="Arial" w:cs="Arial" w:eastAsia="Arial" w:hAnsi="Arial"/>
          <w:b/>
          <w:bCs/>
          <w:color w:val="1C1C28"/>
          <w:sz w:val="26"/>
          <w:szCs w:val="26"/>
        </w:rPr>
        <w:t xml:space="preserve">2.1 Marco Demografico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Rol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Dueno o director de PYME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Edad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 a 55 anos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Ubicacion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Puebla y area metropolitana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Dolor principal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Opera todo manualmente y se ahoga en tareas repetitivas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Miedo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Pagar por tecnologia que no entiende y no usa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Objetivo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Crecer sin contratar mas personal</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2.2 Sectores Prioritarios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D1D5DB" w:sz="1"/>
              <w:left w:val="single" w:color="D1D5DB" w:sz="1"/>
              <w:bottom w:val="single" w:color="D1D5DB" w:sz="1"/>
              <w:right w:val="single" w:color="D1D5DB" w:sz="1"/>
            </w:tcBorders>
            <w:shd w:fill="00B8A3"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00B8A3"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6160"/>
            <w:tcBorders>
              <w:top w:val="single" w:color="D1D5DB" w:sz="1"/>
              <w:left w:val="single" w:color="D1D5DB" w:sz="1"/>
              <w:bottom w:val="single" w:color="D1D5DB" w:sz="1"/>
              <w:right w:val="single" w:color="D1D5DB" w:sz="1"/>
            </w:tcBorders>
            <w:shd w:fill="00B8A3" w:val="clear"/>
            <w:tcMar>
              <w:top w:type="dxa" w:w="80"/>
              <w:left w:type="dxa" w:w="120"/>
              <w:bottom w:type="dxa" w:w="80"/>
              <w:right w:type="dxa" w:w="120"/>
            </w:tcMar>
          </w:tcPr>
          <w:p>
            <w:r>
              <w:rPr>
                <w:rFonts w:ascii="Arial" w:cs="Arial" w:eastAsia="Arial" w:hAnsi="Arial"/>
                <w:b/>
                <w:bCs/>
                <w:color w:val="FFFFFF"/>
                <w:sz w:val="20"/>
                <w:szCs w:val="20"/>
              </w:rPr>
              <w:t xml:space="preserve">Dolor principal</w:t>
            </w:r>
          </w:p>
        </w:tc>
      </w:tr>
      <w:tr>
        <w:tc>
          <w:tcPr>
            <w:tcW w:type="dxa" w:w="400"/>
            <w:tcBorders>
              <w:top w:val="single" w:color="D1D5DB" w:sz="1"/>
              <w:left w:val="single" w:color="D1D5DB" w:sz="1"/>
              <w:bottom w:val="single" w:color="D1D5DB" w:sz="1"/>
              <w:right w:val="single" w:color="D1D5DB" w:sz="1"/>
            </w:tcBorders>
            <w:shd w:fill="F0FDF9" w:val="clear"/>
            <w:tcMar>
              <w:top w:type="dxa" w:w="80"/>
              <w:left w:type="dxa" w:w="100"/>
              <w:bottom w:type="dxa" w:w="80"/>
              <w:right w:type="dxa" w:w="100"/>
            </w:tcMar>
          </w:tcPr>
          <w:p>
            <w:pPr>
              <w:jc w:val="center"/>
            </w:pPr>
            <w:r>
              <w:rPr>
                <w:rFonts w:ascii="Arial" w:cs="Arial" w:eastAsia="Arial" w:hAnsi="Arial"/>
                <w:b/>
                <w:bCs/>
                <w:color w:val="00B8A3"/>
                <w:sz w:val="20"/>
                <w:szCs w:val="20"/>
              </w:rPr>
              <w:t xml:space="preserve">01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Clinicas y Consultorios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Citas perdidas, recordatorios manuales, atencion fuera de horario</w:t>
            </w:r>
          </w:p>
        </w:tc>
      </w:tr>
      <w:tr>
        <w:tc>
          <w:tcPr>
            <w:tcW w:type="dxa" w:w="400"/>
            <w:tcBorders>
              <w:top w:val="single" w:color="D1D5DB" w:sz="1"/>
              <w:left w:val="single" w:color="D1D5DB" w:sz="1"/>
              <w:bottom w:val="single" w:color="D1D5DB" w:sz="1"/>
              <w:right w:val="single" w:color="D1D5DB" w:sz="1"/>
            </w:tcBorders>
            <w:shd w:fill="F0FDF9" w:val="clear"/>
            <w:tcMar>
              <w:top w:type="dxa" w:w="80"/>
              <w:left w:type="dxa" w:w="100"/>
              <w:bottom w:type="dxa" w:w="80"/>
              <w:right w:type="dxa" w:w="100"/>
            </w:tcMar>
          </w:tcPr>
          <w:p>
            <w:pPr>
              <w:jc w:val="center"/>
            </w:pPr>
            <w:r>
              <w:rPr>
                <w:rFonts w:ascii="Arial" w:cs="Arial" w:eastAsia="Arial" w:hAnsi="Arial"/>
                <w:b/>
                <w:bCs/>
                <w:color w:val="00B8A3"/>
                <w:sz w:val="20"/>
                <w:szCs w:val="20"/>
              </w:rPr>
              <w:t xml:space="preserve">02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Inmobiliarias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Pipeline de leads roto, seguimiento manual, respuesta lenta a prospectos</w:t>
            </w:r>
          </w:p>
        </w:tc>
      </w:tr>
      <w:tr>
        <w:tc>
          <w:tcPr>
            <w:tcW w:type="dxa" w:w="400"/>
            <w:tcBorders>
              <w:top w:val="single" w:color="D1D5DB" w:sz="1"/>
              <w:left w:val="single" w:color="D1D5DB" w:sz="1"/>
              <w:bottom w:val="single" w:color="D1D5DB" w:sz="1"/>
              <w:right w:val="single" w:color="D1D5DB" w:sz="1"/>
            </w:tcBorders>
            <w:shd w:fill="F0FDF9" w:val="clear"/>
            <w:tcMar>
              <w:top w:type="dxa" w:w="80"/>
              <w:left w:type="dxa" w:w="100"/>
              <w:bottom w:type="dxa" w:w="80"/>
              <w:right w:type="dxa" w:w="100"/>
            </w:tcMar>
          </w:tcPr>
          <w:p>
            <w:pPr>
              <w:jc w:val="center"/>
            </w:pPr>
            <w:r>
              <w:rPr>
                <w:rFonts w:ascii="Arial" w:cs="Arial" w:eastAsia="Arial" w:hAnsi="Arial"/>
                <w:b/>
                <w:bCs/>
                <w:color w:val="00B8A3"/>
                <w:sz w:val="20"/>
                <w:szCs w:val="20"/>
              </w:rPr>
              <w:t xml:space="preserve">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Talleres Mecanicos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Citas sin confirmar, seguimiento postventa inexistente</w:t>
            </w:r>
          </w:p>
        </w:tc>
      </w:tr>
      <w:tr>
        <w:tc>
          <w:tcPr>
            <w:tcW w:type="dxa" w:w="400"/>
            <w:tcBorders>
              <w:top w:val="single" w:color="D1D5DB" w:sz="1"/>
              <w:left w:val="single" w:color="D1D5DB" w:sz="1"/>
              <w:bottom w:val="single" w:color="D1D5DB" w:sz="1"/>
              <w:right w:val="single" w:color="D1D5DB" w:sz="1"/>
            </w:tcBorders>
            <w:shd w:fill="F0FDF9" w:val="clear"/>
            <w:tcMar>
              <w:top w:type="dxa" w:w="80"/>
              <w:left w:type="dxa" w:w="100"/>
              <w:bottom w:type="dxa" w:w="80"/>
              <w:right w:type="dxa" w:w="100"/>
            </w:tcMar>
          </w:tcPr>
          <w:p>
            <w:pPr>
              <w:jc w:val="center"/>
            </w:pPr>
            <w:r>
              <w:rPr>
                <w:rFonts w:ascii="Arial" w:cs="Arial" w:eastAsia="Arial" w:hAnsi="Arial"/>
                <w:b/>
                <w:bCs/>
                <w:color w:val="00B8A3"/>
                <w:sz w:val="20"/>
                <w:szCs w:val="20"/>
              </w:rPr>
              <w:t xml:space="preserve">04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Despachos Contables / Legales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Documentos repetitivos, comunicacion reactiva con clientes</w:t>
            </w:r>
          </w:p>
        </w:tc>
      </w:tr>
    </w:tbl>
    <w:p>
      <w:r>
        <w:br w:type="page"/>
      </w:r>
    </w:p>
    <w:p>
      <w:pPr>
        <w:pStyle w:val="Heading1"/>
        <w:spacing w:after="160" w:before="400"/>
      </w:pPr>
      <w:r>
        <w:rPr>
          <w:rFonts w:ascii="Arial" w:cs="Arial" w:eastAsia="Arial" w:hAnsi="Arial"/>
          <w:b/>
          <w:bCs/>
          <w:color w:val="1C1C28"/>
          <w:sz w:val="36"/>
          <w:szCs w:val="36"/>
        </w:rPr>
        <w:t xml:space="preserve">3. Catalogo de Servicios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6"/>
              <w:left w:val="single" w:color="00B8A3" w:sz="12"/>
              <w:bottom w:val="single" w:color="D1D5DB" w:sz="1"/>
              <w:right w:val="single" w:color="D1D5DB" w:sz="1"/>
            </w:tcBorders>
            <w:shd w:fill="E6FAF8" w:val="clear"/>
            <w:tcMar>
              <w:top w:type="dxa" w:w="120"/>
              <w:left w:type="dxa" w:w="160"/>
              <w:bottom w:type="dxa" w:w="120"/>
              <w:right w:type="dxa" w:w="160"/>
            </w:tcMar>
          </w:tcPr>
          <w:p>
            <w:pPr>
              <w:spacing w:after="60"/>
            </w:pPr>
            <w:r>
              <w:rPr>
                <w:rFonts w:ascii="Arial" w:cs="Arial" w:eastAsia="Arial" w:hAnsi="Arial"/>
                <w:b/>
                <w:bCs/>
                <w:color w:val="00B8A3"/>
                <w:sz w:val="20"/>
                <w:szCs w:val="20"/>
              </w:rPr>
              <w:t xml:space="preserve">Asistente de WhatsApp con IA</w:t>
            </w:r>
          </w:p>
          <w:p>
            <w:pPr>
              <w:spacing w:after="60" w:before="60"/>
            </w:pPr>
            <w:r>
              <w:rPr>
                <w:rFonts w:ascii="Arial" w:cs="Arial" w:eastAsia="Arial" w:hAnsi="Arial"/>
                <w:color w:val="374151"/>
                <w:sz w:val="22"/>
                <w:szCs w:val="22"/>
              </w:rPr>
              <w:t xml:space="preserve">Bot que atiende, califica y agenda citas las 24 horas. Incluye integracion con Google Calendar o sistema del cliente, guion de calificacion de prospectos y capacitacion al equipo.</w:t>
            </w:r>
          </w:p>
          <w:p>
            <w:pPr>
              <w:spacing w:before="80"/>
            </w:pPr>
            <w:r>
              <w:rPr>
                <w:rFonts w:ascii="Arial" w:cs="Arial" w:eastAsia="Arial" w:hAnsi="Arial"/>
                <w:b/>
                <w:bCs/>
                <w:color w:val="00B8A3"/>
                <w:sz w:val="20"/>
                <w:szCs w:val="20"/>
              </w:rPr>
              <w:t xml:space="preserve">Precio: $8,000 - $15,000 MXN proyecto / $1,800 - $2,500 MXN mes retainer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6"/>
              <w:left w:val="single" w:color="00B8A3" w:sz="12"/>
              <w:bottom w:val="single" w:color="D1D5DB" w:sz="1"/>
              <w:right w:val="single" w:color="D1D5DB" w:sz="1"/>
            </w:tcBorders>
            <w:shd w:fill="E6FAF8" w:val="clear"/>
            <w:tcMar>
              <w:top w:type="dxa" w:w="120"/>
              <w:left w:type="dxa" w:w="160"/>
              <w:bottom w:type="dxa" w:w="120"/>
              <w:right w:type="dxa" w:w="160"/>
            </w:tcMar>
          </w:tcPr>
          <w:p>
            <w:pPr>
              <w:spacing w:after="60"/>
            </w:pPr>
            <w:r>
              <w:rPr>
                <w:rFonts w:ascii="Arial" w:cs="Arial" w:eastAsia="Arial" w:hAnsi="Arial"/>
                <w:b/>
                <w:bCs/>
                <w:color w:val="00B8A3"/>
                <w:sz w:val="20"/>
                <w:szCs w:val="20"/>
              </w:rPr>
              <w:t xml:space="preserve">Dashboard de Ventas y Reportes</w:t>
            </w:r>
          </w:p>
          <w:p>
            <w:pPr>
              <w:spacing w:after="60" w:before="60"/>
            </w:pPr>
            <w:r>
              <w:rPr>
                <w:rFonts w:ascii="Arial" w:cs="Arial" w:eastAsia="Arial" w:hAnsi="Arial"/>
                <w:color w:val="374151"/>
                <w:sz w:val="22"/>
                <w:szCs w:val="22"/>
              </w:rPr>
              <w:t xml:space="preserve">Panel visual actualizado en tiempo real desde los sistemas existentes del cliente (Google Sheets, CRM, POS). Metricas clave de ventas, conversion y proyeccion.</w:t>
            </w:r>
          </w:p>
          <w:p>
            <w:pPr>
              <w:spacing w:before="80"/>
            </w:pPr>
            <w:r>
              <w:rPr>
                <w:rFonts w:ascii="Arial" w:cs="Arial" w:eastAsia="Arial" w:hAnsi="Arial"/>
                <w:b/>
                <w:bCs/>
                <w:color w:val="00B8A3"/>
                <w:sz w:val="20"/>
                <w:szCs w:val="20"/>
              </w:rPr>
              <w:t xml:space="preserve">Precio: $6,000 - $12,000 MXN proyecto / $1,200 - $2,000 MXN mes retainer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6"/>
              <w:left w:val="single" w:color="00B8A3" w:sz="12"/>
              <w:bottom w:val="single" w:color="D1D5DB" w:sz="1"/>
              <w:right w:val="single" w:color="D1D5DB" w:sz="1"/>
            </w:tcBorders>
            <w:shd w:fill="E6FAF8" w:val="clear"/>
            <w:tcMar>
              <w:top w:type="dxa" w:w="120"/>
              <w:left w:type="dxa" w:w="160"/>
              <w:bottom w:type="dxa" w:w="120"/>
              <w:right w:type="dxa" w:w="160"/>
            </w:tcMar>
          </w:tcPr>
          <w:p>
            <w:pPr>
              <w:spacing w:after="60"/>
            </w:pPr>
            <w:r>
              <w:rPr>
                <w:rFonts w:ascii="Arial" w:cs="Arial" w:eastAsia="Arial" w:hAnsi="Arial"/>
                <w:b/>
                <w:bCs/>
                <w:color w:val="00B8A3"/>
                <w:sz w:val="20"/>
                <w:szCs w:val="20"/>
              </w:rPr>
              <w:t xml:space="preserve">Scoring y Seguimiento de Leads</w:t>
            </w:r>
          </w:p>
          <w:p>
            <w:pPr>
              <w:spacing w:after="60" w:before="60"/>
            </w:pPr>
            <w:r>
              <w:rPr>
                <w:rFonts w:ascii="Arial" w:cs="Arial" w:eastAsia="Arial" w:hAnsi="Arial"/>
                <w:color w:val="374151"/>
                <w:sz w:val="22"/>
                <w:szCs w:val="22"/>
              </w:rPr>
              <w:t xml:space="preserve">Sistema que clasifica prospectos por probabilidad de compra y programa recordatorios automaticos de seguimiento. Integrado con WhatsApp y CRM.</w:t>
            </w:r>
          </w:p>
          <w:p>
            <w:pPr>
              <w:spacing w:before="80"/>
            </w:pPr>
            <w:r>
              <w:rPr>
                <w:rFonts w:ascii="Arial" w:cs="Arial" w:eastAsia="Arial" w:hAnsi="Arial"/>
                <w:b/>
                <w:bCs/>
                <w:color w:val="00B8A3"/>
                <w:sz w:val="20"/>
                <w:szCs w:val="20"/>
              </w:rPr>
              <w:t xml:space="preserve">Precio: $5,000 - $10,000 MXN proyecto / $1,500 - $2,500 MXN mes retainer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6"/>
              <w:left w:val="single" w:color="00B8A3" w:sz="12"/>
              <w:bottom w:val="single" w:color="D1D5DB" w:sz="1"/>
              <w:right w:val="single" w:color="D1D5DB" w:sz="1"/>
            </w:tcBorders>
            <w:shd w:fill="E6FAF8" w:val="clear"/>
            <w:tcMar>
              <w:top w:type="dxa" w:w="120"/>
              <w:left w:type="dxa" w:w="160"/>
              <w:bottom w:type="dxa" w:w="120"/>
              <w:right w:type="dxa" w:w="160"/>
            </w:tcMar>
          </w:tcPr>
          <w:p>
            <w:pPr>
              <w:spacing w:after="60"/>
            </w:pPr>
            <w:r>
              <w:rPr>
                <w:rFonts w:ascii="Arial" w:cs="Arial" w:eastAsia="Arial" w:hAnsi="Arial"/>
                <w:b/>
                <w:bCs/>
                <w:color w:val="00B8A3"/>
                <w:sz w:val="20"/>
                <w:szCs w:val="20"/>
              </w:rPr>
              <w:t xml:space="preserve">Automatizacion de Procesos a Medida</w:t>
            </w:r>
          </w:p>
          <w:p>
            <w:pPr>
              <w:spacing w:after="60" w:before="60"/>
            </w:pPr>
            <w:r>
              <w:rPr>
                <w:rFonts w:ascii="Arial" w:cs="Arial" w:eastAsia="Arial" w:hAnsi="Arial"/>
                <w:color w:val="374151"/>
                <w:sz w:val="22"/>
                <w:szCs w:val="22"/>
              </w:rPr>
              <w:t xml:space="preserve">Eliminacion de tareas repetitivas especificas: generacion de cotizaciones, reportes automaticos, sincronizacion de datos entre plataformas.</w:t>
            </w:r>
          </w:p>
          <w:p>
            <w:pPr>
              <w:spacing w:before="80"/>
            </w:pPr>
            <w:r>
              <w:rPr>
                <w:rFonts w:ascii="Arial" w:cs="Arial" w:eastAsia="Arial" w:hAnsi="Arial"/>
                <w:b/>
                <w:bCs/>
                <w:color w:val="00B8A3"/>
                <w:sz w:val="20"/>
                <w:szCs w:val="20"/>
              </w:rPr>
              <w:t xml:space="preserve">Precio: $4,000 - $8,000 MXN proyecto / $1,000 - $1,500 MXN mes retainer</w:t>
            </w:r>
          </w:p>
        </w:tc>
      </w:tr>
    </w:tbl>
    <w:p>
      <w:r>
        <w:br w:type="page"/>
      </w:r>
    </w:p>
    <w:p>
      <w:pPr>
        <w:pStyle w:val="Heading1"/>
        <w:spacing w:after="160" w:before="400"/>
      </w:pPr>
      <w:r>
        <w:rPr>
          <w:rFonts w:ascii="Arial" w:cs="Arial" w:eastAsia="Arial" w:hAnsi="Arial"/>
          <w:b/>
          <w:bCs/>
          <w:color w:val="1C1C28"/>
          <w:sz w:val="36"/>
          <w:szCs w:val="36"/>
        </w:rPr>
        <w:t xml:space="preserve">4. Objetivos y KPIs</w:t>
      </w:r>
    </w:p>
    <w:p>
      <w:pPr>
        <w:pStyle w:val="Heading2"/>
        <w:pBdr>
          <w:bottom w:val="single" w:color="00B8A3" w:sz="4" w:space="4"/>
        </w:pBdr>
        <w:spacing w:after="120" w:before="320"/>
      </w:pPr>
      <w:r>
        <w:rPr>
          <w:rFonts w:ascii="Arial" w:cs="Arial" w:eastAsia="Arial" w:hAnsi="Arial"/>
          <w:b/>
          <w:bCs/>
          <w:color w:val="1C1C28"/>
          <w:sz w:val="26"/>
          <w:szCs w:val="26"/>
        </w:rPr>
        <w:t xml:space="preserve">4.1 Metricas Clave Semanales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6FAF8" w:val="clear"/>
            <w:tcMar>
              <w:top w:type="dxa" w:w="120"/>
              <w:left w:type="dxa" w:w="140"/>
              <w:bottom w:type="dxa" w:w="120"/>
              <w:right w:type="dxa" w:w="140"/>
            </w:tcMar>
            <w:vAlign w:val="center"/>
          </w:tcPr>
          <w:p>
            <w:pPr>
              <w:spacing w:after="40"/>
              <w:jc w:val="center"/>
            </w:pPr>
            <w:r>
              <w:rPr>
                <w:rFonts w:ascii="Arial" w:cs="Arial" w:eastAsia="Arial" w:hAnsi="Arial"/>
                <w:b/>
                <w:bCs/>
                <w:color w:val="00B8A3"/>
                <w:sz w:val="36"/>
                <w:szCs w:val="36"/>
              </w:rPr>
              <w:t xml:space="preserve">15 - 20</w:t>
            </w:r>
          </w:p>
          <w:p>
            <w:pPr>
              <w:jc w:val="center"/>
            </w:pPr>
            <w:r>
              <w:rPr>
                <w:rFonts w:ascii="Arial" w:cs="Arial" w:eastAsia="Arial" w:hAnsi="Arial"/>
                <w:color w:val="6B7280"/>
                <w:sz w:val="18"/>
                <w:szCs w:val="18"/>
              </w:rPr>
              <w:t xml:space="preserve">Prospectos contactados / semana</w:t>
            </w:r>
          </w:p>
        </w:tc>
        <w:tc>
          <w:tcPr>
            <w:tcW w:type="dxa" w:w="3120"/>
            <w:tcBorders>
              <w:top w:val="single" w:color="D1D5DB" w:sz="1"/>
              <w:left w:val="single" w:color="D1D5DB" w:sz="1"/>
              <w:bottom w:val="single" w:color="D1D5DB" w:sz="1"/>
              <w:right w:val="single" w:color="D1D5DB" w:sz="1"/>
            </w:tcBorders>
            <w:shd w:fill="E6FAF8" w:val="clear"/>
            <w:tcMar>
              <w:top w:type="dxa" w:w="120"/>
              <w:left w:type="dxa" w:w="140"/>
              <w:bottom w:type="dxa" w:w="120"/>
              <w:right w:type="dxa" w:w="140"/>
            </w:tcMar>
            <w:vAlign w:val="center"/>
          </w:tcPr>
          <w:p>
            <w:pPr>
              <w:spacing w:after="40"/>
              <w:jc w:val="center"/>
            </w:pPr>
            <w:r>
              <w:rPr>
                <w:rFonts w:ascii="Arial" w:cs="Arial" w:eastAsia="Arial" w:hAnsi="Arial"/>
                <w:b/>
                <w:bCs/>
                <w:color w:val="00B8A3"/>
                <w:sz w:val="36"/>
                <w:szCs w:val="36"/>
              </w:rPr>
              <w:t xml:space="preserve">2 - 3</w:t>
            </w:r>
          </w:p>
          <w:p>
            <w:pPr>
              <w:jc w:val="center"/>
            </w:pPr>
            <w:r>
              <w:rPr>
                <w:rFonts w:ascii="Arial" w:cs="Arial" w:eastAsia="Arial" w:hAnsi="Arial"/>
                <w:color w:val="6B7280"/>
                <w:sz w:val="18"/>
                <w:szCs w:val="18"/>
              </w:rPr>
              <w:t xml:space="preserve">Reuniones de diagnostico / semana</w:t>
            </w:r>
          </w:p>
        </w:tc>
        <w:tc>
          <w:tcPr>
            <w:tcW w:type="dxa" w:w="3120"/>
            <w:tcBorders>
              <w:top w:val="single" w:color="D1D5DB" w:sz="1"/>
              <w:left w:val="single" w:color="D1D5DB" w:sz="1"/>
              <w:bottom w:val="single" w:color="D1D5DB" w:sz="1"/>
              <w:right w:val="single" w:color="D1D5DB" w:sz="1"/>
            </w:tcBorders>
            <w:shd w:fill="E6FAF8" w:val="clear"/>
            <w:tcMar>
              <w:top w:type="dxa" w:w="120"/>
              <w:left w:type="dxa" w:w="140"/>
              <w:bottom w:type="dxa" w:w="120"/>
              <w:right w:type="dxa" w:w="140"/>
            </w:tcMar>
            <w:vAlign w:val="center"/>
          </w:tcPr>
          <w:p>
            <w:pPr>
              <w:spacing w:after="40"/>
              <w:jc w:val="center"/>
            </w:pPr>
            <w:r>
              <w:rPr>
                <w:rFonts w:ascii="Arial" w:cs="Arial" w:eastAsia="Arial" w:hAnsi="Arial"/>
                <w:b/>
                <w:bCs/>
                <w:color w:val="00B8A3"/>
                <w:sz w:val="36"/>
                <w:szCs w:val="36"/>
              </w:rPr>
              <w:t xml:space="preserve">1</w:t>
            </w:r>
          </w:p>
          <w:p>
            <w:pPr>
              <w:jc w:val="center"/>
            </w:pPr>
            <w:r>
              <w:rPr>
                <w:rFonts w:ascii="Arial" w:cs="Arial" w:eastAsia="Arial" w:hAnsi="Arial"/>
                <w:color w:val="6B7280"/>
                <w:sz w:val="18"/>
                <w:szCs w:val="18"/>
              </w:rPr>
              <w:t xml:space="preserve">Cierre minimo mensual (conservador)</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4.2 Objetivos por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Corto plazo (45-60 dias)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Cerrar primer cliente pagador. 50% de anticipo obligatorio para iniciar produccion.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Mes 3</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MRR de $1,800 MXN/mes (punto de equilibrio total de costos fijos).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Mes 6 (escenario base)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a 4 clientes activos. MRR de $12,500 MXN.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Ano 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Posicionarse como referente de automatizacion IA en Puebla.</w:t>
            </w:r>
          </w:p>
        </w:tc>
      </w:tr>
    </w:tbl>
    <w:p>
      <w:r>
        <w:br w:type="page"/>
      </w:r>
    </w:p>
    <w:p>
      <w:pPr>
        <w:pStyle w:val="Heading1"/>
        <w:spacing w:after="160" w:before="400"/>
      </w:pPr>
      <w:r>
        <w:rPr>
          <w:rFonts w:ascii="Arial" w:cs="Arial" w:eastAsia="Arial" w:hAnsi="Arial"/>
          <w:b/>
          <w:bCs/>
          <w:color w:val="1C1C28"/>
          <w:sz w:val="36"/>
          <w:szCs w:val="36"/>
        </w:rPr>
        <w:t xml:space="preserve">5. Voz, Tono y Comunicacion</w:t>
      </w:r>
    </w:p>
    <w:p>
      <w:pPr>
        <w:pStyle w:val="Heading2"/>
        <w:pBdr>
          <w:bottom w:val="single" w:color="00B8A3" w:sz="4" w:space="4"/>
        </w:pBdr>
        <w:spacing w:after="120" w:before="320"/>
      </w:pPr>
      <w:r>
        <w:rPr>
          <w:rFonts w:ascii="Arial" w:cs="Arial" w:eastAsia="Arial" w:hAnsi="Arial"/>
          <w:b/>
          <w:bCs/>
          <w:color w:val="1C1C28"/>
          <w:sz w:val="26"/>
          <w:szCs w:val="26"/>
        </w:rPr>
        <w:t xml:space="preserve">5.1 Reglas de Comunicacion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Trato al cliente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Tuteo siempre. Nunca 'usted'. Lenguaje cercano y directo.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Tecnicismos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 se menciona un termino tecnico, se explica en la misma oracion.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Argumentos de venta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Siempre respaldados con ahorro de horas-hombre, reduccion de errores o incremento de conversion.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Cierre de comunicacion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Cada pieza termina con un siguiente paso claro: escribenos, agenda tu diagnostico, mira la demo.</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5.2 Canales de Marketing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WhatsApp Business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Canal central de demostracion viva y atencion. El prospecto experimenta la IA en tiempo real.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TikTok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Alcance organico mediante videos educativos y demostraciones rapidas. Prioridad para nuevas cuentas.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Instagram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Branding visual, carruseles informativos e historias interactivas. Publicacion 4 dias por semana.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LinkedIn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Prospeccion B2B formal y networking profesional con duenos de PYMES y directores.</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5.3 Pilares de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Pilar 1 - Educacion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 es la IA y por que le importa a tu negocio. Desmitificar la tecnologia para el dueno de PYME no tecnico.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Pilar 2 - Demostracion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 el bot de WhatsApp y automatizaciones funcionando en tiempo real. El prospecto ve el resultado antes de contratar.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Pilar 3 - Transformacion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Casos de uso de negocios que dejaron de operar en modo manual. Narrativa antes/despues con datos concretos.</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5.4 No-Go's — Lo que Ryventis nunca hace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12"/>
              <w:bottom w:val="single" w:color="D1D5DB" w:sz="1"/>
              <w:right w:val="single" w:color="D1D5DB" w:sz="1"/>
            </w:tcBorders>
            <w:shd w:fill="FEF2F2" w:val="clear"/>
            <w:tcMar>
              <w:top w:type="dxa" w:w="120"/>
              <w:left w:type="dxa" w:w="160"/>
              <w:bottom w:type="dxa" w:w="120"/>
              <w:right w:type="dxa" w:w="160"/>
            </w:tcMar>
          </w:tcPr>
          <w:p>
            <w:pPr>
              <w:spacing w:after="60"/>
            </w:pPr>
            <w:r>
              <w:rPr>
                <w:rFonts w:ascii="Arial" w:cs="Arial" w:eastAsia="Arial" w:hAnsi="Arial"/>
                <w:b/>
                <w:bCs/>
                <w:color w:val="DC2626"/>
                <w:sz w:val="20"/>
                <w:szCs w:val="20"/>
              </w:rPr>
              <w:t xml:space="preserve">Restricciones absolutas del sistema</w:t>
            </w:r>
          </w:p>
          <w:p>
            <w:pPr>
              <w:pStyle w:val="ListParagraph"/>
              <w:numPr>
                <w:ilvl w:val="0"/>
                <w:numId w:val="2"/>
              </w:numPr>
              <w:spacing w:after="40" w:before="40"/>
            </w:pPr>
            <w:r>
              <w:rPr>
                <w:rFonts w:ascii="Arial" w:cs="Arial" w:eastAsia="Arial" w:hAnsi="Arial"/>
                <w:color w:val="374151"/>
                <w:sz w:val="22"/>
                <w:szCs w:val="22"/>
              </w:rPr>
              <w:t xml:space="preserve">Mencionar o comparar precios de la competencia</w:t>
            </w:r>
          </w:p>
          <w:p>
            <w:pPr>
              <w:pStyle w:val="ListParagraph"/>
              <w:numPr>
                <w:ilvl w:val="0"/>
                <w:numId w:val="2"/>
              </w:numPr>
              <w:spacing w:after="40" w:before="40"/>
            </w:pPr>
            <w:r>
              <w:rPr>
                <w:rFonts w:ascii="Arial" w:cs="Arial" w:eastAsia="Arial" w:hAnsi="Arial"/>
                <w:color w:val="374151"/>
                <w:sz w:val="22"/>
                <w:szCs w:val="22"/>
              </w:rPr>
              <w:t xml:space="preserve">Prometer tiempos o resultados sin diagnostico previo del negocio del cliente</w:t>
            </w:r>
          </w:p>
          <w:p>
            <w:pPr>
              <w:pStyle w:val="ListParagraph"/>
              <w:numPr>
                <w:ilvl w:val="0"/>
                <w:numId w:val="2"/>
              </w:numPr>
              <w:spacing w:after="40" w:before="40"/>
            </w:pPr>
            <w:r>
              <w:rPr>
                <w:rFonts w:ascii="Arial" w:cs="Arial" w:eastAsia="Arial" w:hAnsi="Arial"/>
                <w:color w:val="374151"/>
                <w:sz w:val="22"/>
                <w:szCs w:val="22"/>
              </w:rPr>
              <w:t xml:space="preserve">Iniciar un proyecto sin el 50% de anticipo recibido</w:t>
            </w:r>
          </w:p>
          <w:p>
            <w:pPr>
              <w:pStyle w:val="ListParagraph"/>
              <w:numPr>
                <w:ilvl w:val="0"/>
                <w:numId w:val="2"/>
              </w:numPr>
              <w:spacing w:after="40" w:before="40"/>
            </w:pPr>
            <w:r>
              <w:rPr>
                <w:rFonts w:ascii="Arial" w:cs="Arial" w:eastAsia="Arial" w:hAnsi="Arial"/>
                <w:color w:val="374151"/>
                <w:sz w:val="22"/>
                <w:szCs w:val="22"/>
              </w:rPr>
              <w:t xml:space="preserve">Aceptar solicitudes fuera del alcance firmado sin nueva cotizacion</w:t>
            </w:r>
          </w:p>
          <w:p>
            <w:pPr>
              <w:pStyle w:val="ListParagraph"/>
              <w:numPr>
                <w:ilvl w:val="0"/>
                <w:numId w:val="2"/>
              </w:numPr>
              <w:spacing w:after="40" w:before="40"/>
            </w:pPr>
            <w:r>
              <w:rPr>
                <w:rFonts w:ascii="Arial" w:cs="Arial" w:eastAsia="Arial" w:hAnsi="Arial"/>
                <w:color w:val="374151"/>
                <w:sz w:val="22"/>
                <w:szCs w:val="22"/>
              </w:rPr>
              <w:t xml:space="preserve">Usar jerga tecnica o de Silicon Valley con el cliente final</w:t>
            </w:r>
          </w:p>
          <w:p>
            <w:pPr>
              <w:pStyle w:val="ListParagraph"/>
              <w:numPr>
                <w:ilvl w:val="0"/>
                <w:numId w:val="2"/>
              </w:numPr>
              <w:spacing w:after="40" w:before="40"/>
            </w:pPr>
            <w:r>
              <w:rPr>
                <w:rFonts w:ascii="Arial" w:cs="Arial" w:eastAsia="Arial" w:hAnsi="Arial"/>
                <w:color w:val="374151"/>
                <w:sz w:val="22"/>
                <w:szCs w:val="22"/>
              </w:rPr>
              <w:t xml:space="preserve">Entregar codigo o automatizaciones sin haberlas probado primero</w:t>
            </w:r>
          </w:p>
          <w:p>
            <w:pPr>
              <w:pStyle w:val="ListParagraph"/>
              <w:numPr>
                <w:ilvl w:val="0"/>
                <w:numId w:val="2"/>
              </w:numPr>
              <w:spacing w:after="40" w:before="40"/>
            </w:pPr>
            <w:r>
              <w:rPr>
                <w:rFonts w:ascii="Arial" w:cs="Arial" w:eastAsia="Arial" w:hAnsi="Arial"/>
                <w:color w:val="374151"/>
                <w:sz w:val="22"/>
                <w:szCs w:val="22"/>
              </w:rPr>
              <w:t xml:space="preserve">Revelar el stack interno (Claude, n8n, etc.) como parte del pitch comercial</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5.5 Competidores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Agencias de marketing digital locales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Ventaja Ryventis: No vendemos marketing, vendemos operacion. El cliente reduce costos internos, no solo genera visibilidad.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Freelancers de automatizacion (Upwork)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Ventaja Ryventis: Diagnostico + implementacion + retainer de soporte. No solo ejecutamos, acompanamos.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SaaS genericos (Kommo, Tidio, ManyChat)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Ventaja Ryventis: Implementacion a medida del proceso del cliente. Cero curva de aprendizaje para el dueno.</w:t>
            </w:r>
          </w:p>
        </w:tc>
      </w:tr>
    </w:tbl>
    <w:p>
      <w:r>
        <w:br w:type="page"/>
      </w:r>
    </w:p>
    <w:p>
      <w:pPr>
        <w:pStyle w:val="Heading1"/>
        <w:spacing w:after="160" w:before="400"/>
      </w:pPr>
      <w:r>
        <w:rPr>
          <w:rFonts w:ascii="Arial" w:cs="Arial" w:eastAsia="Arial" w:hAnsi="Arial"/>
          <w:b/>
          <w:bCs/>
          <w:color w:val="1C1C28"/>
          <w:sz w:val="36"/>
          <w:szCs w:val="36"/>
        </w:rPr>
        <w:t xml:space="preserve">6. Estructura de Agentes IA</w:t>
      </w:r>
    </w:p>
    <w:p>
      <w:pPr>
        <w:pStyle w:val="Heading2"/>
        <w:pBdr>
          <w:bottom w:val="single" w:color="00B8A3" w:sz="4" w:space="4"/>
        </w:pBdr>
        <w:spacing w:after="120" w:before="320"/>
      </w:pPr>
      <w:r>
        <w:rPr>
          <w:rFonts w:ascii="Arial" w:cs="Arial" w:eastAsia="Arial" w:hAnsi="Arial"/>
          <w:b/>
          <w:bCs/>
          <w:color w:val="1C1C28"/>
          <w:sz w:val="26"/>
          <w:szCs w:val="26"/>
        </w:rPr>
        <w:t xml:space="preserve">6.1 Arquitectura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6"/>
              <w:left w:val="single" w:color="00B8A3" w:sz="12"/>
              <w:bottom w:val="single" w:color="D1D5DB" w:sz="1"/>
              <w:right w:val="single" w:color="D1D5DB" w:sz="1"/>
            </w:tcBorders>
            <w:shd w:fill="E6FAF8" w:val="clear"/>
            <w:tcMar>
              <w:top w:type="dxa" w:w="120"/>
              <w:left w:type="dxa" w:w="160"/>
              <w:bottom w:type="dxa" w:w="120"/>
              <w:right w:type="dxa" w:w="160"/>
            </w:tcMar>
          </w:tcPr>
          <w:p>
            <w:pPr>
              <w:spacing w:after="60"/>
            </w:pPr>
            <w:r>
              <w:rPr>
                <w:rFonts w:ascii="Arial" w:cs="Arial" w:eastAsia="Arial" w:hAnsi="Arial"/>
                <w:b/>
                <w:bCs/>
                <w:color w:val="00B8A3"/>
                <w:sz w:val="20"/>
                <w:szCs w:val="20"/>
              </w:rPr>
              <w:t xml:space="preserve">Principio de diseno</w:t>
            </w:r>
          </w:p>
          <w:p>
            <w:pPr>
              <w:spacing w:after="60" w:before="60"/>
            </w:pPr>
            <w:r>
              <w:rPr>
                <w:rFonts w:ascii="Arial" w:cs="Arial" w:eastAsia="Arial" w:hAnsi="Arial"/>
                <w:color w:val="374151"/>
                <w:sz w:val="22"/>
                <w:szCs w:val="22"/>
              </w:rPr>
              <w:t xml:space="preserve">Ryventis Solutions opera como un sistema agentico donde cada agente tiene propiedad clara de una etapa del negocio. El CEO (humano) solo interviene en los extremos del flujo: dar la instruccion inicial y cerrar la venta presencial. Todo lo demas es autonomo.</w:t>
            </w:r>
          </w:p>
        </w:tc>
      </w:tr>
    </w:tbl>
    <w:p>
      <w:pPr>
        <w:spacing w:after="60" w:before="60"/>
      </w:pPr>
      <w:r>
        <w:t xml:space="preserve"/>
      </w:r>
    </w:p>
    <w:p>
      <w:pPr>
        <w:pStyle w:val="Heading3"/>
        <w:spacing w:after="80" w:before="200"/>
      </w:pPr>
      <w:r>
        <w:rPr>
          <w:rFonts w:ascii="Arial" w:cs="Arial" w:eastAsia="Arial" w:hAnsi="Arial"/>
          <w:b/>
          <w:bCs/>
          <w:color w:val="1C1C28"/>
          <w:sz w:val="22"/>
          <w:szCs w:val="22"/>
        </w:rPr>
        <w:t xml:space="preserve">Nivel 0 — Direccion General (Humano)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8"/>
              <w:left w:val="single" w:color="6D28D9"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6D28D9"/>
                <w:sz w:val="26"/>
                <w:szCs w:val="26"/>
              </w:rPr>
              <w:t xml:space="preserve">The CEO — Pablo  </w:t>
            </w:r>
            <w:r>
              <w:rPr>
                <w:rFonts w:ascii="Arial" w:cs="Arial" w:eastAsia="Arial" w:hAnsi="Arial"/>
                <w:color w:val="6B7280"/>
                <w:sz w:val="18"/>
                <w:szCs w:val="18"/>
              </w:rPr>
              <w:t xml:space="preserve">  Nivel 0 · Humano</w:t>
            </w:r>
          </w:p>
          <w:p>
            <w:pPr>
              <w:spacing w:after="100"/>
            </w:pPr>
            <w:r>
              <w:rPr>
                <w:rFonts w:ascii="Arial" w:cs="Arial" w:eastAsia="Arial" w:hAnsi="Arial"/>
                <w:b/>
                <w:bCs/>
                <w:color w:val="1C1C28"/>
                <w:sz w:val="20"/>
                <w:szCs w:val="20"/>
              </w:rPr>
              <w:t xml:space="preserve">Director General · Cierre de ventas · Cultura de la agencia</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Define la estrategia y los objetivos del sistema agentico</w:t>
            </w:r>
          </w:p>
          <w:p>
            <w:pPr>
              <w:pStyle w:val="ListParagraph"/>
              <w:numPr>
                <w:ilvl w:val="0"/>
                <w:numId w:val="2"/>
              </w:numPr>
              <w:spacing w:after="30" w:before="30"/>
            </w:pPr>
            <w:r>
              <w:rPr>
                <w:rFonts w:ascii="Arial" w:cs="Arial" w:eastAsia="Arial" w:hAnsi="Arial"/>
                <w:color w:val="374151"/>
                <w:sz w:val="20"/>
                <w:szCs w:val="20"/>
              </w:rPr>
              <w:t xml:space="preserve">Ejecuta las ventas presenciales en Puebla</w:t>
            </w:r>
          </w:p>
          <w:p>
            <w:pPr>
              <w:pStyle w:val="ListParagraph"/>
              <w:numPr>
                <w:ilvl w:val="0"/>
                <w:numId w:val="2"/>
              </w:numPr>
              <w:spacing w:after="30" w:before="30"/>
            </w:pPr>
            <w:r>
              <w:rPr>
                <w:rFonts w:ascii="Arial" w:cs="Arial" w:eastAsia="Arial" w:hAnsi="Arial"/>
                <w:color w:val="374151"/>
                <w:sz w:val="20"/>
                <w:szCs w:val="20"/>
              </w:rPr>
              <w:t xml:space="preserve">Aprueba propuestas y contratos antes de enviarlos al cliente</w:t>
            </w:r>
          </w:p>
          <w:p>
            <w:pPr>
              <w:pStyle w:val="ListParagraph"/>
              <w:numPr>
                <w:ilvl w:val="0"/>
                <w:numId w:val="2"/>
              </w:numPr>
              <w:spacing w:after="30" w:before="30"/>
            </w:pPr>
            <w:r>
              <w:rPr>
                <w:rFonts w:ascii="Arial" w:cs="Arial" w:eastAsia="Arial" w:hAnsi="Arial"/>
                <w:color w:val="374151"/>
                <w:sz w:val="20"/>
                <w:szCs w:val="20"/>
              </w:rPr>
              <w:t xml:space="preserve">Supervisa la calidad y la cultura de la agencia</w:t>
            </w:r>
          </w:p>
          <w:p>
            <w:pPr>
              <w:pStyle w:val="ListParagraph"/>
              <w:numPr>
                <w:ilvl w:val="0"/>
                <w:numId w:val="2"/>
              </w:numPr>
              <w:spacing w:after="30" w:before="30"/>
            </w:pPr>
            <w:r>
              <w:rPr>
                <w:rFonts w:ascii="Arial" w:cs="Arial" w:eastAsia="Arial" w:hAnsi="Arial"/>
                <w:color w:val="374151"/>
                <w:sz w:val="20"/>
                <w:szCs w:val="20"/>
              </w:rPr>
              <w:t xml:space="preserve">Toma todas las decisiones de precio, excepcion y escalacion</w:t>
            </w:r>
          </w:p>
          <w:p>
            <w:pPr>
              <w:spacing w:after="40" w:before="100"/>
            </w:pPr>
            <w:r>
              <w:rPr>
                <w:rFonts w:ascii="Arial" w:cs="Arial" w:eastAsia="Arial" w:hAnsi="Arial"/>
                <w:b/>
                <w:bCs/>
                <w:color w:val="6D28D9"/>
                <w:sz w:val="20"/>
                <w:szCs w:val="20"/>
              </w:rPr>
              <w:t xml:space="preserve">Por que es fundamental:</w:t>
            </w:r>
          </w:p>
          <w:p>
            <w:pPr>
              <w:spacing w:after="60"/>
            </w:pPr>
            <w:r>
              <w:rPr>
                <w:rFonts w:ascii="Arial" w:cs="Arial" w:eastAsia="Arial" w:hAnsi="Arial"/>
                <w:i/>
                <w:iCs/>
                <w:color w:val="6B7280"/>
                <w:sz w:val="20"/>
                <w:szCs w:val="20"/>
              </w:rPr>
              <w:t xml:space="preserve">Es el unico participante humano del sistema. Su intervencion es minima por diseno: da la instruccion y aprueba el resultado final. Todo el proceso intermedio lo ejecutan los agentes.</w:t>
            </w:r>
          </w:p>
        </w:tc>
      </w:tr>
    </w:tbl>
    <w:p>
      <w:pPr>
        <w:spacing w:after="60" w:before="60"/>
      </w:pPr>
      <w:r>
        <w:t xml:space="preserve"/>
      </w:r>
    </w:p>
    <w:p>
      <w:pPr>
        <w:pStyle w:val="Heading3"/>
        <w:spacing w:after="80" w:before="200"/>
      </w:pPr>
      <w:r>
        <w:rPr>
          <w:rFonts w:ascii="Arial" w:cs="Arial" w:eastAsia="Arial" w:hAnsi="Arial"/>
          <w:b/>
          <w:bCs/>
          <w:color w:val="1C1C28"/>
          <w:sz w:val="22"/>
          <w:szCs w:val="22"/>
        </w:rPr>
        <w:t xml:space="preserve">Nivel 1 — Orquestacion (Agente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7C3AED"/>
                <w:sz w:val="26"/>
                <w:szCs w:val="26"/>
              </w:rPr>
              <w:t xml:space="preserve">The Driver  </w:t>
            </w:r>
            <w:r>
              <w:rPr>
                <w:rFonts w:ascii="Arial" w:cs="Arial" w:eastAsia="Arial" w:hAnsi="Arial"/>
                <w:color w:val="6B7280"/>
                <w:sz w:val="18"/>
                <w:szCs w:val="18"/>
              </w:rPr>
              <w:t xml:space="preserve">  Nivel 1 · Orquestador</w:t>
            </w:r>
          </w:p>
          <w:p>
            <w:pPr>
              <w:spacing w:after="100"/>
            </w:pPr>
            <w:r>
              <w:rPr>
                <w:rFonts w:ascii="Arial" w:cs="Arial" w:eastAsia="Arial" w:hAnsi="Arial"/>
                <w:b/>
                <w:bCs/>
                <w:color w:val="1C1C28"/>
                <w:sz w:val="20"/>
                <w:szCs w:val="20"/>
              </w:rPr>
              <w:t xml:space="preserve">Project Manager · Corazon del sistema</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Recibe instrucciones del CEO y las traduce en tareas concretas para cada agente</w:t>
            </w:r>
          </w:p>
          <w:p>
            <w:pPr>
              <w:pStyle w:val="ListParagraph"/>
              <w:numPr>
                <w:ilvl w:val="0"/>
                <w:numId w:val="2"/>
              </w:numPr>
              <w:spacing w:after="30" w:before="30"/>
            </w:pPr>
            <w:r>
              <w:rPr>
                <w:rFonts w:ascii="Arial" w:cs="Arial" w:eastAsia="Arial" w:hAnsi="Arial"/>
                <w:color w:val="374151"/>
                <w:sz w:val="20"/>
                <w:szCs w:val="20"/>
              </w:rPr>
              <w:t xml:space="preserve">Asigna prioridades, plazos y entregables esperados por proyecto</w:t>
            </w:r>
          </w:p>
          <w:p>
            <w:pPr>
              <w:pStyle w:val="ListParagraph"/>
              <w:numPr>
                <w:ilvl w:val="0"/>
                <w:numId w:val="2"/>
              </w:numPr>
              <w:spacing w:after="30" w:before="30"/>
            </w:pPr>
            <w:r>
              <w:rPr>
                <w:rFonts w:ascii="Arial" w:cs="Arial" w:eastAsia="Arial" w:hAnsi="Arial"/>
                <w:color w:val="374151"/>
                <w:sz w:val="20"/>
                <w:szCs w:val="20"/>
              </w:rPr>
              <w:t xml:space="preserve">Es el unico agente que se comunica con todos los demas (hub central)</w:t>
            </w:r>
          </w:p>
          <w:p>
            <w:pPr>
              <w:pStyle w:val="ListParagraph"/>
              <w:numPr>
                <w:ilvl w:val="0"/>
                <w:numId w:val="2"/>
              </w:numPr>
              <w:spacing w:after="30" w:before="30"/>
            </w:pPr>
            <w:r>
              <w:rPr>
                <w:rFonts w:ascii="Arial" w:cs="Arial" w:eastAsia="Arial" w:hAnsi="Arial"/>
                <w:color w:val="374151"/>
                <w:sz w:val="20"/>
                <w:szCs w:val="20"/>
              </w:rPr>
              <w:t xml:space="preserve">Vigila cronogramas y detecta bloqueos antes de que afecten al cliente</w:t>
            </w:r>
          </w:p>
          <w:p>
            <w:pPr>
              <w:pStyle w:val="ListParagraph"/>
              <w:numPr>
                <w:ilvl w:val="0"/>
                <w:numId w:val="2"/>
              </w:numPr>
              <w:spacing w:after="30" w:before="30"/>
            </w:pPr>
            <w:r>
              <w:rPr>
                <w:rFonts w:ascii="Arial" w:cs="Arial" w:eastAsia="Arial" w:hAnsi="Arial"/>
                <w:color w:val="374151"/>
                <w:sz w:val="20"/>
                <w:szCs w:val="20"/>
              </w:rPr>
              <w:t xml:space="preserve">Consolida outputs de todos los agentes y realiza control de calidad inicial</w:t>
            </w:r>
          </w:p>
          <w:p>
            <w:pPr>
              <w:spacing w:after="40" w:before="100"/>
            </w:pPr>
            <w:r>
              <w:rPr>
                <w:rFonts w:ascii="Arial" w:cs="Arial" w:eastAsia="Arial" w:hAnsi="Arial"/>
                <w:b/>
                <w:bCs/>
                <w:color w:val="7C3AED"/>
                <w:sz w:val="20"/>
                <w:szCs w:val="20"/>
              </w:rPr>
              <w:t xml:space="preserve">Por que es fundamental:</w:t>
            </w:r>
          </w:p>
          <w:p>
            <w:pPr>
              <w:spacing w:after="60"/>
            </w:pPr>
            <w:r>
              <w:rPr>
                <w:rFonts w:ascii="Arial" w:cs="Arial" w:eastAsia="Arial" w:hAnsi="Arial"/>
                <w:i/>
                <w:iCs/>
                <w:color w:val="6B7280"/>
                <w:sz w:val="20"/>
                <w:szCs w:val="20"/>
              </w:rPr>
              <w:t xml:space="preserve">Sin The Driver, los agentes trabajan en silos y el CEO termina coordinando manualmente. The Driver es lo que convierte una coleccion de chats en una empresa con flujo definido.</w:t>
            </w:r>
          </w:p>
        </w:tc>
      </w:tr>
    </w:tbl>
    <w:p>
      <w:pPr>
        <w:spacing w:after="60" w:before="60"/>
      </w:pPr>
      <w:r>
        <w:t xml:space="preserve"/>
      </w:r>
    </w:p>
    <w:p>
      <w:pPr>
        <w:pStyle w:val="Heading3"/>
        <w:spacing w:after="80" w:before="200"/>
      </w:pPr>
      <w:r>
        <w:rPr>
          <w:rFonts w:ascii="Arial" w:cs="Arial" w:eastAsia="Arial" w:hAnsi="Arial"/>
          <w:b/>
          <w:bCs/>
          <w:color w:val="1C1C28"/>
          <w:sz w:val="22"/>
          <w:szCs w:val="22"/>
        </w:rPr>
        <w:t xml:space="preserve">Nivel 2 — Departamentos Estrategicos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8A3" w:sz="8"/>
              <w:left w:val="single" w:color="00B8A3"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00B8A3"/>
                <w:sz w:val="26"/>
                <w:szCs w:val="26"/>
              </w:rPr>
              <w:t xml:space="preserve">The Hunter  </w:t>
            </w:r>
            <w:r>
              <w:rPr>
                <w:rFonts w:ascii="Arial" w:cs="Arial" w:eastAsia="Arial" w:hAnsi="Arial"/>
                <w:color w:val="6B7280"/>
                <w:sz w:val="18"/>
                <w:szCs w:val="18"/>
              </w:rPr>
              <w:t xml:space="preserve">  Nivel 2 · Comercial</w:t>
            </w:r>
          </w:p>
          <w:p>
            <w:pPr>
              <w:spacing w:after="100"/>
            </w:pPr>
            <w:r>
              <w:rPr>
                <w:rFonts w:ascii="Arial" w:cs="Arial" w:eastAsia="Arial" w:hAnsi="Arial"/>
                <w:b/>
                <w:bCs/>
                <w:color w:val="1C1C28"/>
                <w:sz w:val="20"/>
                <w:szCs w:val="20"/>
              </w:rPr>
              <w:t xml:space="preserve">SDR — Prospeccion y pipeline comercial</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Extrae leads de Google Maps y resenas en los 4 sectores prioritarios de Puebla</w:t>
            </w:r>
          </w:p>
          <w:p>
            <w:pPr>
              <w:pStyle w:val="ListParagraph"/>
              <w:numPr>
                <w:ilvl w:val="0"/>
                <w:numId w:val="2"/>
              </w:numPr>
              <w:spacing w:after="30" w:before="30"/>
            </w:pPr>
            <w:r>
              <w:rPr>
                <w:rFonts w:ascii="Arial" w:cs="Arial" w:eastAsia="Arial" w:hAnsi="Arial"/>
                <w:color w:val="374151"/>
                <w:sz w:val="20"/>
                <w:szCs w:val="20"/>
              </w:rPr>
              <w:t xml:space="preserve">Redacta mensajes de primer contacto personalizados por industria y dolor detectado</w:t>
            </w:r>
          </w:p>
          <w:p>
            <w:pPr>
              <w:pStyle w:val="ListParagraph"/>
              <w:numPr>
                <w:ilvl w:val="0"/>
                <w:numId w:val="2"/>
              </w:numPr>
              <w:spacing w:after="30" w:before="30"/>
            </w:pPr>
            <w:r>
              <w:rPr>
                <w:rFonts w:ascii="Arial" w:cs="Arial" w:eastAsia="Arial" w:hAnsi="Arial"/>
                <w:color w:val="374151"/>
                <w:sz w:val="20"/>
                <w:szCs w:val="20"/>
              </w:rPr>
              <w:t xml:space="preserve">Construye y actualiza el pipeline en Airtable (15-20 contactos/semana)</w:t>
            </w:r>
          </w:p>
          <w:p>
            <w:pPr>
              <w:pStyle w:val="ListParagraph"/>
              <w:numPr>
                <w:ilvl w:val="0"/>
                <w:numId w:val="2"/>
              </w:numPr>
              <w:spacing w:after="30" w:before="30"/>
            </w:pPr>
            <w:r>
              <w:rPr>
                <w:rFonts w:ascii="Arial" w:cs="Arial" w:eastAsia="Arial" w:hAnsi="Arial"/>
                <w:color w:val="374151"/>
                <w:sz w:val="20"/>
                <w:szCs w:val="20"/>
              </w:rPr>
              <w:t xml:space="preserve">Califica prospectos antes de pasar a reunion de diagnostico</w:t>
            </w:r>
          </w:p>
          <w:p>
            <w:pPr>
              <w:pStyle w:val="ListParagraph"/>
              <w:numPr>
                <w:ilvl w:val="0"/>
                <w:numId w:val="2"/>
              </w:numPr>
              <w:spacing w:after="30" w:before="30"/>
            </w:pPr>
            <w:r>
              <w:rPr>
                <w:rFonts w:ascii="Arial" w:cs="Arial" w:eastAsia="Arial" w:hAnsi="Arial"/>
                <w:color w:val="374151"/>
                <w:sz w:val="20"/>
                <w:szCs w:val="20"/>
              </w:rPr>
              <w:t xml:space="preserve">Entrega a The Driver la lista de leads con contexto para asignacion</w:t>
            </w:r>
          </w:p>
          <w:p>
            <w:pPr>
              <w:spacing w:after="40" w:before="100"/>
            </w:pPr>
            <w:r>
              <w:rPr>
                <w:rFonts w:ascii="Arial" w:cs="Arial" w:eastAsia="Arial" w:hAnsi="Arial"/>
                <w:b/>
                <w:bCs/>
                <w:color w:val="00B8A3"/>
                <w:sz w:val="20"/>
                <w:szCs w:val="20"/>
              </w:rPr>
              <w:t xml:space="preserve">Por que es fundamental:</w:t>
            </w:r>
          </w:p>
          <w:p>
            <w:pPr>
              <w:spacing w:after="60"/>
            </w:pPr>
            <w:r>
              <w:rPr>
                <w:rFonts w:ascii="Arial" w:cs="Arial" w:eastAsia="Arial" w:hAnsi="Arial"/>
                <w:i/>
                <w:iCs/>
                <w:color w:val="6B7280"/>
                <w:sz w:val="20"/>
                <w:szCs w:val="20"/>
              </w:rPr>
              <w:t xml:space="preserve">Ejecuta el volumen de contacto que las proyecciones financieras exigen. Hacerlo manualmente consume todo el tiempo de manana del fundador. The Hunter hace el trabajo de volumen para que Pablo se enfoque en cerrar.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9F27" w:sz="8"/>
              <w:left w:val="single" w:color="EF9F27"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EF9F27"/>
                <w:sz w:val="26"/>
                <w:szCs w:val="26"/>
              </w:rPr>
              <w:t xml:space="preserve">The Insight  </w:t>
            </w:r>
            <w:r>
              <w:rPr>
                <w:rFonts w:ascii="Arial" w:cs="Arial" w:eastAsia="Arial" w:hAnsi="Arial"/>
                <w:color w:val="6B7280"/>
                <w:sz w:val="18"/>
                <w:szCs w:val="18"/>
              </w:rPr>
              <w:t xml:space="preserve">  Nivel 2 · Estrategia y Marketing</w:t>
            </w:r>
          </w:p>
          <w:p>
            <w:pPr>
              <w:spacing w:after="100"/>
            </w:pPr>
            <w:r>
              <w:rPr>
                <w:rFonts w:ascii="Arial" w:cs="Arial" w:eastAsia="Arial" w:hAnsi="Arial"/>
                <w:b/>
                <w:bCs/>
                <w:color w:val="1C1C28"/>
                <w:sz w:val="20"/>
                <w:szCs w:val="20"/>
              </w:rPr>
              <w:t xml:space="preserve">Consultor estrategico + Voz de marca (fusion de Insight + Voice)</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Diagnostica el proceso mas costoso o manual de la PYME cliente</w:t>
            </w:r>
          </w:p>
          <w:p>
            <w:pPr>
              <w:pStyle w:val="ListParagraph"/>
              <w:numPr>
                <w:ilvl w:val="0"/>
                <w:numId w:val="2"/>
              </w:numPr>
              <w:spacing w:after="30" w:before="30"/>
            </w:pPr>
            <w:r>
              <w:rPr>
                <w:rFonts w:ascii="Arial" w:cs="Arial" w:eastAsia="Arial" w:hAnsi="Arial"/>
                <w:color w:val="374151"/>
                <w:sz w:val="20"/>
                <w:szCs w:val="20"/>
              </w:rPr>
              <w:t xml:space="preserve">Calcula el ROI proyectado de la automatizacion recomendada con datos reales</w:t>
            </w:r>
          </w:p>
          <w:p>
            <w:pPr>
              <w:pStyle w:val="ListParagraph"/>
              <w:numPr>
                <w:ilvl w:val="0"/>
                <w:numId w:val="2"/>
              </w:numPr>
              <w:spacing w:after="30" w:before="30"/>
            </w:pPr>
            <w:r>
              <w:rPr>
                <w:rFonts w:ascii="Arial" w:cs="Arial" w:eastAsia="Arial" w:hAnsi="Arial"/>
                <w:color w:val="374151"/>
                <w:sz w:val="20"/>
                <w:szCs w:val="20"/>
              </w:rPr>
              <w:t xml:space="preserve">Disenha la logica administrativa de la solucion antes de pasarla a The Stack</w:t>
            </w:r>
          </w:p>
          <w:p>
            <w:pPr>
              <w:pStyle w:val="ListParagraph"/>
              <w:numPr>
                <w:ilvl w:val="0"/>
                <w:numId w:val="2"/>
              </w:numPr>
              <w:spacing w:after="30" w:before="30"/>
            </w:pPr>
            <w:r>
              <w:rPr>
                <w:rFonts w:ascii="Arial" w:cs="Arial" w:eastAsia="Arial" w:hAnsi="Arial"/>
                <w:color w:val="374151"/>
                <w:sz w:val="20"/>
                <w:szCs w:val="20"/>
              </w:rPr>
              <w:t xml:space="preserve">Genera guiones de contenido para TikTok/LinkedIn alineados al diagnostico de esa semana</w:t>
            </w:r>
          </w:p>
          <w:p>
            <w:pPr>
              <w:pStyle w:val="ListParagraph"/>
              <w:numPr>
                <w:ilvl w:val="0"/>
                <w:numId w:val="2"/>
              </w:numPr>
              <w:spacing w:after="30" w:before="30"/>
            </w:pPr>
            <w:r>
              <w:rPr>
                <w:rFonts w:ascii="Arial" w:cs="Arial" w:eastAsia="Arial" w:hAnsi="Arial"/>
                <w:color w:val="374151"/>
                <w:sz w:val="20"/>
                <w:szCs w:val="20"/>
              </w:rPr>
              <w:t xml:space="preserve">Mantiene la coherencia de la voz de marca Ryventis en todo el contenido publicado</w:t>
            </w:r>
          </w:p>
          <w:p>
            <w:pPr>
              <w:spacing w:after="40" w:before="100"/>
            </w:pPr>
            <w:r>
              <w:rPr>
                <w:rFonts w:ascii="Arial" w:cs="Arial" w:eastAsia="Arial" w:hAnsi="Arial"/>
                <w:b/>
                <w:bCs/>
                <w:color w:val="EF9F27"/>
                <w:sz w:val="20"/>
                <w:szCs w:val="20"/>
              </w:rPr>
              <w:t xml:space="preserve">Por que es fundamental:</w:t>
            </w:r>
          </w:p>
          <w:p>
            <w:pPr>
              <w:spacing w:after="60"/>
            </w:pPr>
            <w:r>
              <w:rPr>
                <w:rFonts w:ascii="Arial" w:cs="Arial" w:eastAsia="Arial" w:hAnsi="Arial"/>
                <w:i/>
                <w:iCs/>
                <w:color w:val="6B7280"/>
                <w:sz w:val="20"/>
                <w:szCs w:val="20"/>
              </w:rPr>
              <w:t xml:space="preserve">Fusion deliberada: The Insight y The Voice de Gemini comparten el mismo contexto del cliente. Separados generan friccion de transferencia. Juntos, el diagnostico informa directamente el contenido de marketing sin una transferencia de contexto adicional.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8"/>
              <w:left w:val="single" w:color="059669"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059669"/>
                <w:sz w:val="26"/>
                <w:szCs w:val="26"/>
              </w:rPr>
              <w:t xml:space="preserve">The Closer  </w:t>
            </w:r>
            <w:r>
              <w:rPr>
                <w:rFonts w:ascii="Arial" w:cs="Arial" w:eastAsia="Arial" w:hAnsi="Arial"/>
                <w:color w:val="6B7280"/>
                <w:sz w:val="18"/>
                <w:szCs w:val="18"/>
              </w:rPr>
              <w:t xml:space="preserve">  Nivel 2 · Cierre Comercial</w:t>
            </w:r>
          </w:p>
          <w:p>
            <w:pPr>
              <w:spacing w:after="100"/>
            </w:pPr>
            <w:r>
              <w:rPr>
                <w:rFonts w:ascii="Arial" w:cs="Arial" w:eastAsia="Arial" w:hAnsi="Arial"/>
                <w:b/>
                <w:bCs/>
                <w:color w:val="1C1C28"/>
                <w:sz w:val="20"/>
                <w:szCs w:val="20"/>
              </w:rPr>
              <w:t xml:space="preserve">Ejecutivo de cierre — Propuestas y contratos</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Genera propuestas economicas personalizadas con ROI calculado a partir del diagnostico de The Insight</w:t>
            </w:r>
          </w:p>
          <w:p>
            <w:pPr>
              <w:pStyle w:val="ListParagraph"/>
              <w:numPr>
                <w:ilvl w:val="0"/>
                <w:numId w:val="2"/>
              </w:numPr>
              <w:spacing w:after="30" w:before="30"/>
            </w:pPr>
            <w:r>
              <w:rPr>
                <w:rFonts w:ascii="Arial" w:cs="Arial" w:eastAsia="Arial" w:hAnsi="Arial"/>
                <w:color w:val="374151"/>
                <w:sz w:val="20"/>
                <w:szCs w:val="20"/>
              </w:rPr>
              <w:t xml:space="preserve">Redacta respuestas preparadas para las 5 objeciones comerciales frecuentes del plan</w:t>
            </w:r>
          </w:p>
          <w:p>
            <w:pPr>
              <w:pStyle w:val="ListParagraph"/>
              <w:numPr>
                <w:ilvl w:val="0"/>
                <w:numId w:val="2"/>
              </w:numPr>
              <w:spacing w:after="30" w:before="30"/>
            </w:pPr>
            <w:r>
              <w:rPr>
                <w:rFonts w:ascii="Arial" w:cs="Arial" w:eastAsia="Arial" w:hAnsi="Arial"/>
                <w:color w:val="374151"/>
                <w:sz w:val="20"/>
                <w:szCs w:val="20"/>
              </w:rPr>
              <w:t xml:space="preserve">Prepara el contrato de servicio con alcance exacto y condicion de 50% de anticipo</w:t>
            </w:r>
          </w:p>
          <w:p>
            <w:pPr>
              <w:pStyle w:val="ListParagraph"/>
              <w:numPr>
                <w:ilvl w:val="0"/>
                <w:numId w:val="2"/>
              </w:numPr>
              <w:spacing w:after="30" w:before="30"/>
            </w:pPr>
            <w:r>
              <w:rPr>
                <w:rFonts w:ascii="Arial" w:cs="Arial" w:eastAsia="Arial" w:hAnsi="Arial"/>
                <w:color w:val="374151"/>
                <w:sz w:val="20"/>
                <w:szCs w:val="20"/>
              </w:rPr>
              <w:t xml:space="preserve">Configura el seguimiento automatico si el prospecto no responde en 24 horas</w:t>
            </w:r>
          </w:p>
          <w:p>
            <w:pPr>
              <w:pStyle w:val="ListParagraph"/>
              <w:numPr>
                <w:ilvl w:val="0"/>
                <w:numId w:val="2"/>
              </w:numPr>
              <w:spacing w:after="30" w:before="30"/>
            </w:pPr>
            <w:r>
              <w:rPr>
                <w:rFonts w:ascii="Arial" w:cs="Arial" w:eastAsia="Arial" w:hAnsi="Arial"/>
                <w:color w:val="374151"/>
                <w:sz w:val="20"/>
                <w:szCs w:val="20"/>
              </w:rPr>
              <w:t xml:space="preserve">Notifica a The Driver cuando un contrato es firmado para activar produccion</w:t>
            </w:r>
          </w:p>
          <w:p>
            <w:pPr>
              <w:spacing w:after="40" w:before="100"/>
            </w:pPr>
            <w:r>
              <w:rPr>
                <w:rFonts w:ascii="Arial" w:cs="Arial" w:eastAsia="Arial" w:hAnsi="Arial"/>
                <w:b/>
                <w:bCs/>
                <w:color w:val="059669"/>
                <w:sz w:val="20"/>
                <w:szCs w:val="20"/>
              </w:rPr>
              <w:t xml:space="preserve">Por que es fundamental:</w:t>
            </w:r>
          </w:p>
          <w:p>
            <w:pPr>
              <w:spacing w:after="60"/>
            </w:pPr>
            <w:r>
              <w:rPr>
                <w:rFonts w:ascii="Arial" w:cs="Arial" w:eastAsia="Arial" w:hAnsi="Arial"/>
                <w:i/>
                <w:iCs/>
                <w:color w:val="6B7280"/>
                <w:sz w:val="20"/>
                <w:szCs w:val="20"/>
              </w:rPr>
              <w:t xml:space="preserve">Agente critico que Gemini no contemplo. The Hunter genera leads pero nadie convertia la reunion de diagnostico en un contrato firmado. Este es el hueco donde las agencias freelance pierden el 60% de sus oportunidades.</w:t>
            </w:r>
          </w:p>
        </w:tc>
      </w:tr>
    </w:tbl>
    <w:p>
      <w:pPr>
        <w:spacing w:after="60" w:before="60"/>
      </w:pPr>
      <w:r>
        <w:t xml:space="preserve"/>
      </w:r>
    </w:p>
    <w:p>
      <w:pPr>
        <w:pStyle w:val="Heading3"/>
        <w:spacing w:after="80" w:before="200"/>
      </w:pPr>
      <w:r>
        <w:rPr>
          <w:rFonts w:ascii="Arial" w:cs="Arial" w:eastAsia="Arial" w:hAnsi="Arial"/>
          <w:b/>
          <w:bCs/>
          <w:color w:val="1C1C28"/>
          <w:sz w:val="22"/>
          <w:szCs w:val="22"/>
        </w:rPr>
        <w:t xml:space="preserve">Nivel 3 — Ejecucion y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1D4ED8"/>
                <w:sz w:val="26"/>
                <w:szCs w:val="26"/>
              </w:rPr>
              <w:t xml:space="preserve">The Stack  </w:t>
            </w:r>
            <w:r>
              <w:rPr>
                <w:rFonts w:ascii="Arial" w:cs="Arial" w:eastAsia="Arial" w:hAnsi="Arial"/>
                <w:color w:val="6B7280"/>
                <w:sz w:val="18"/>
                <w:szCs w:val="18"/>
              </w:rPr>
              <w:t xml:space="preserve">  Nivel 3 · Desarrollo</w:t>
            </w:r>
          </w:p>
          <w:p>
            <w:pPr>
              <w:spacing w:after="100"/>
            </w:pPr>
            <w:r>
              <w:rPr>
                <w:rFonts w:ascii="Arial" w:cs="Arial" w:eastAsia="Arial" w:hAnsi="Arial"/>
                <w:b/>
                <w:bCs/>
                <w:color w:val="1C1C28"/>
                <w:sz w:val="20"/>
                <w:szCs w:val="20"/>
              </w:rPr>
              <w:t xml:space="preserve">Arquitecto tecnico + QA integrado (fusion de Stack + Shield)</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Construye bots de WhatsApp, flujos en n8n y conecta con Supabase o Google Sheets</w:t>
            </w:r>
          </w:p>
          <w:p>
            <w:pPr>
              <w:pStyle w:val="ListParagraph"/>
              <w:numPr>
                <w:ilvl w:val="0"/>
                <w:numId w:val="2"/>
              </w:numPr>
              <w:spacing w:after="30" w:before="30"/>
            </w:pPr>
            <w:r>
              <w:rPr>
                <w:rFonts w:ascii="Arial" w:cs="Arial" w:eastAsia="Arial" w:hAnsi="Arial"/>
                <w:color w:val="374151"/>
                <w:sz w:val="20"/>
                <w:szCs w:val="20"/>
              </w:rPr>
              <w:t xml:space="preserve">Despliega en Railway o Netlify segun el tipo de proyecto</w:t>
            </w:r>
          </w:p>
          <w:p>
            <w:pPr>
              <w:pStyle w:val="ListParagraph"/>
              <w:numPr>
                <w:ilvl w:val="0"/>
                <w:numId w:val="2"/>
              </w:numPr>
              <w:spacing w:after="30" w:before="30"/>
            </w:pPr>
            <w:r>
              <w:rPr>
                <w:rFonts w:ascii="Arial" w:cs="Arial" w:eastAsia="Arial" w:hAnsi="Arial"/>
                <w:color w:val="374151"/>
                <w:sz w:val="20"/>
                <w:szCs w:val="20"/>
              </w:rPr>
              <w:t xml:space="preserve">Aplica QA integrado antes de cada entrega: auditoria de codigo, monitoreo de tokens y revision de Aviso de Privacidad</w:t>
            </w:r>
          </w:p>
          <w:p>
            <w:pPr>
              <w:pStyle w:val="ListParagraph"/>
              <w:numPr>
                <w:ilvl w:val="0"/>
                <w:numId w:val="2"/>
              </w:numPr>
              <w:spacing w:after="30" w:before="30"/>
            </w:pPr>
            <w:r>
              <w:rPr>
                <w:rFonts w:ascii="Arial" w:cs="Arial" w:eastAsia="Arial" w:hAnsi="Arial"/>
                <w:color w:val="374151"/>
                <w:sz w:val="20"/>
                <w:szCs w:val="20"/>
              </w:rPr>
              <w:t xml:space="preserve">Documenta el stack utilizado para alimentar a The Scribe</w:t>
            </w:r>
          </w:p>
          <w:p>
            <w:pPr>
              <w:pStyle w:val="ListParagraph"/>
              <w:numPr>
                <w:ilvl w:val="0"/>
                <w:numId w:val="2"/>
              </w:numPr>
              <w:spacing w:after="30" w:before="30"/>
            </w:pPr>
            <w:r>
              <w:rPr>
                <w:rFonts w:ascii="Arial" w:cs="Arial" w:eastAsia="Arial" w:hAnsi="Arial"/>
                <w:color w:val="374151"/>
                <w:sz w:val="20"/>
                <w:szCs w:val="20"/>
              </w:rPr>
              <w:t xml:space="preserve">Bloquea la entrega si The Treasurer no ha confirmado recepcion del anticipo</w:t>
            </w:r>
          </w:p>
          <w:p>
            <w:pPr>
              <w:spacing w:after="40" w:before="100"/>
            </w:pPr>
            <w:r>
              <w:rPr>
                <w:rFonts w:ascii="Arial" w:cs="Arial" w:eastAsia="Arial" w:hAnsi="Arial"/>
                <w:b/>
                <w:bCs/>
                <w:color w:val="1D4ED8"/>
                <w:sz w:val="20"/>
                <w:szCs w:val="20"/>
              </w:rPr>
              <w:t xml:space="preserve">Por que es fundamental:</w:t>
            </w:r>
          </w:p>
          <w:p>
            <w:pPr>
              <w:spacing w:after="60"/>
            </w:pPr>
            <w:r>
              <w:rPr>
                <w:rFonts w:ascii="Arial" w:cs="Arial" w:eastAsia="Arial" w:hAnsi="Arial"/>
                <w:i/>
                <w:iCs/>
                <w:color w:val="6B7280"/>
                <w:sz w:val="20"/>
                <w:szCs w:val="20"/>
              </w:rPr>
              <w:t xml:space="preserve">The Shield de Gemini (QA separado) se integro aqui como checklist obligatorio al final de cada entrega. Un agente con prompt enriquecido es mas eficiente que dos agentes en secuencia esperandose entre si.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B45309"/>
                <w:sz w:val="26"/>
                <w:szCs w:val="26"/>
              </w:rPr>
              <w:t xml:space="preserve">The Treasurer  </w:t>
            </w:r>
            <w:r>
              <w:rPr>
                <w:rFonts w:ascii="Arial" w:cs="Arial" w:eastAsia="Arial" w:hAnsi="Arial"/>
                <w:color w:val="6B7280"/>
                <w:sz w:val="18"/>
                <w:szCs w:val="18"/>
              </w:rPr>
              <w:t xml:space="preserve">  Nivel 3 · Finanzas</w:t>
            </w:r>
          </w:p>
          <w:p>
            <w:pPr>
              <w:spacing w:after="100"/>
            </w:pPr>
            <w:r>
              <w:rPr>
                <w:rFonts w:ascii="Arial" w:cs="Arial" w:eastAsia="Arial" w:hAnsi="Arial"/>
                <w:b/>
                <w:bCs/>
                <w:color w:val="1C1C28"/>
                <w:sz w:val="20"/>
                <w:szCs w:val="20"/>
              </w:rPr>
              <w:t xml:space="preserve">Control financiero y flujo de caja</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Registra entradas y salidas de proyectos y retainers semanalmente</w:t>
            </w:r>
          </w:p>
          <w:p>
            <w:pPr>
              <w:pStyle w:val="ListParagraph"/>
              <w:numPr>
                <w:ilvl w:val="0"/>
                <w:numId w:val="2"/>
              </w:numPr>
              <w:spacing w:after="30" w:before="30"/>
            </w:pPr>
            <w:r>
              <w:rPr>
                <w:rFonts w:ascii="Arial" w:cs="Arial" w:eastAsia="Arial" w:hAnsi="Arial"/>
                <w:color w:val="374151"/>
                <w:sz w:val="20"/>
                <w:szCs w:val="20"/>
              </w:rPr>
              <w:t xml:space="preserve">Proyecta el flujo de caja en los 3 escenarios del plan (conservador, base, optimista)</w:t>
            </w:r>
          </w:p>
          <w:p>
            <w:pPr>
              <w:pStyle w:val="ListParagraph"/>
              <w:numPr>
                <w:ilvl w:val="0"/>
                <w:numId w:val="2"/>
              </w:numPr>
              <w:spacing w:after="30" w:before="30"/>
            </w:pPr>
            <w:r>
              <w:rPr>
                <w:rFonts w:ascii="Arial" w:cs="Arial" w:eastAsia="Arial" w:hAnsi="Arial"/>
                <w:color w:val="374151"/>
                <w:sz w:val="20"/>
                <w:szCs w:val="20"/>
              </w:rPr>
              <w:t xml:space="preserve">Emite alerta al CEO si el MRR cae del punto de equilibrio ($1,800 MXN/mes)</w:t>
            </w:r>
          </w:p>
          <w:p>
            <w:pPr>
              <w:pStyle w:val="ListParagraph"/>
              <w:numPr>
                <w:ilvl w:val="0"/>
                <w:numId w:val="2"/>
              </w:numPr>
              <w:spacing w:after="30" w:before="30"/>
            </w:pPr>
            <w:r>
              <w:rPr>
                <w:rFonts w:ascii="Arial" w:cs="Arial" w:eastAsia="Arial" w:hAnsi="Arial"/>
                <w:color w:val="374151"/>
                <w:sz w:val="20"/>
                <w:szCs w:val="20"/>
              </w:rPr>
              <w:t xml:space="preserve">Confirma recepcion del 50% de anticipo antes de liberar produccion a The Stack</w:t>
            </w:r>
          </w:p>
          <w:p>
            <w:pPr>
              <w:pStyle w:val="ListParagraph"/>
              <w:numPr>
                <w:ilvl w:val="0"/>
                <w:numId w:val="2"/>
              </w:numPr>
              <w:spacing w:after="30" w:before="30"/>
            </w:pPr>
            <w:r>
              <w:rPr>
                <w:rFonts w:ascii="Arial" w:cs="Arial" w:eastAsia="Arial" w:hAnsi="Arial"/>
                <w:color w:val="374151"/>
                <w:sz w:val="20"/>
                <w:szCs w:val="20"/>
              </w:rPr>
              <w:t xml:space="preserve">Genera reporte financiero semanal para decision del CEO</w:t>
            </w:r>
          </w:p>
          <w:p>
            <w:pPr>
              <w:spacing w:after="40" w:before="100"/>
            </w:pPr>
            <w:r>
              <w:rPr>
                <w:rFonts w:ascii="Arial" w:cs="Arial" w:eastAsia="Arial" w:hAnsi="Arial"/>
                <w:b/>
                <w:bCs/>
                <w:color w:val="B45309"/>
                <w:sz w:val="20"/>
                <w:szCs w:val="20"/>
              </w:rPr>
              <w:t xml:space="preserve">Por que es fundamental:</w:t>
            </w:r>
          </w:p>
          <w:p>
            <w:pPr>
              <w:spacing w:after="60"/>
            </w:pPr>
            <w:r>
              <w:rPr>
                <w:rFonts w:ascii="Arial" w:cs="Arial" w:eastAsia="Arial" w:hAnsi="Arial"/>
                <w:i/>
                <w:iCs/>
                <w:color w:val="6B7280"/>
                <w:sz w:val="20"/>
                <w:szCs w:val="20"/>
              </w:rPr>
              <w:t xml:space="preserve">Agente que Gemini no contemplo. El plan tiene proyecciones financieras detalladas en 3 escenarios. Sin seguimiento semanal, no se sabe si la agencia es rentable hasta que es demasiado tarde para corregir.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8"/>
              <w:left w:val="single" w:color="0F766E"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0F766E"/>
                <w:sz w:val="26"/>
                <w:szCs w:val="26"/>
              </w:rPr>
              <w:t xml:space="preserve">The Bridge  </w:t>
            </w:r>
            <w:r>
              <w:rPr>
                <w:rFonts w:ascii="Arial" w:cs="Arial" w:eastAsia="Arial" w:hAnsi="Arial"/>
                <w:color w:val="6B7280"/>
                <w:sz w:val="18"/>
                <w:szCs w:val="18"/>
              </w:rPr>
              <w:t xml:space="preserve">  Nivel 3 · Post-venta</w:t>
            </w:r>
          </w:p>
          <w:p>
            <w:pPr>
              <w:spacing w:after="100"/>
            </w:pPr>
            <w:r>
              <w:rPr>
                <w:rFonts w:ascii="Arial" w:cs="Arial" w:eastAsia="Arial" w:hAnsi="Arial"/>
                <w:b/>
                <w:bCs/>
                <w:color w:val="1C1C28"/>
                <w:sz w:val="20"/>
                <w:szCs w:val="20"/>
              </w:rPr>
              <w:t xml:space="preserve">Customer Success — Retencion y SOPs</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Genera manuales de usuario (SOPs) para cada solucion entregada</w:t>
            </w:r>
          </w:p>
          <w:p>
            <w:pPr>
              <w:pStyle w:val="ListParagraph"/>
              <w:numPr>
                <w:ilvl w:val="0"/>
                <w:numId w:val="2"/>
              </w:numPr>
              <w:spacing w:after="30" w:before="30"/>
            </w:pPr>
            <w:r>
              <w:rPr>
                <w:rFonts w:ascii="Arial" w:cs="Arial" w:eastAsia="Arial" w:hAnsi="Arial"/>
                <w:color w:val="374151"/>
                <w:sz w:val="20"/>
                <w:szCs w:val="20"/>
              </w:rPr>
              <w:t xml:space="preserve">Redacta los contratos de mantenimiento mensual (retainers) y hace seguimiento de renovaciones</w:t>
            </w:r>
          </w:p>
          <w:p>
            <w:pPr>
              <w:pStyle w:val="ListParagraph"/>
              <w:numPr>
                <w:ilvl w:val="0"/>
                <w:numId w:val="2"/>
              </w:numPr>
              <w:spacing w:after="30" w:before="30"/>
            </w:pPr>
            <w:r>
              <w:rPr>
                <w:rFonts w:ascii="Arial" w:cs="Arial" w:eastAsia="Arial" w:hAnsi="Arial"/>
                <w:color w:val="374151"/>
                <w:sz w:val="20"/>
                <w:szCs w:val="20"/>
              </w:rPr>
              <w:t xml:space="preserve">Programa checkpoints de adopcion a 30 dias post-entrega</w:t>
            </w:r>
          </w:p>
          <w:p>
            <w:pPr>
              <w:pStyle w:val="ListParagraph"/>
              <w:numPr>
                <w:ilvl w:val="0"/>
                <w:numId w:val="2"/>
              </w:numPr>
              <w:spacing w:after="30" w:before="30"/>
            </w:pPr>
            <w:r>
              <w:rPr>
                <w:rFonts w:ascii="Arial" w:cs="Arial" w:eastAsia="Arial" w:hAnsi="Arial"/>
                <w:color w:val="374151"/>
                <w:sz w:val="20"/>
                <w:szCs w:val="20"/>
              </w:rPr>
              <w:t xml:space="preserve">Detecta oportunidades de upsell en clientes activos con soluciones ya funcionando</w:t>
            </w:r>
          </w:p>
          <w:p>
            <w:pPr>
              <w:pStyle w:val="ListParagraph"/>
              <w:numPr>
                <w:ilvl w:val="0"/>
                <w:numId w:val="2"/>
              </w:numPr>
              <w:spacing w:after="30" w:before="30"/>
            </w:pPr>
            <w:r>
              <w:rPr>
                <w:rFonts w:ascii="Arial" w:cs="Arial" w:eastAsia="Arial" w:hAnsi="Arial"/>
                <w:color w:val="374151"/>
                <w:sz w:val="20"/>
                <w:szCs w:val="20"/>
              </w:rPr>
              <w:t xml:space="preserve">Registra el nivel de adopcion del cliente para alertar riesgos de cancelacion</w:t>
            </w:r>
          </w:p>
          <w:p>
            <w:pPr>
              <w:spacing w:after="40" w:before="100"/>
            </w:pPr>
            <w:r>
              <w:rPr>
                <w:rFonts w:ascii="Arial" w:cs="Arial" w:eastAsia="Arial" w:hAnsi="Arial"/>
                <w:b/>
                <w:bCs/>
                <w:color w:val="0F766E"/>
                <w:sz w:val="20"/>
                <w:szCs w:val="20"/>
              </w:rPr>
              <w:t xml:space="preserve">Por que es fundamental:</w:t>
            </w:r>
          </w:p>
          <w:p>
            <w:pPr>
              <w:spacing w:after="60"/>
            </w:pPr>
            <w:r>
              <w:rPr>
                <w:rFonts w:ascii="Arial" w:cs="Arial" w:eastAsia="Arial" w:hAnsi="Arial"/>
                <w:i/>
                <w:iCs/>
                <w:color w:val="6B7280"/>
                <w:sz w:val="20"/>
                <w:szCs w:val="20"/>
              </w:rPr>
              <w:t xml:space="preserve">El retainer mensual es el ingreso recurrente que estabiliza la agencia. The Bridge defiende ese ingreso asegurando que el cliente adopte la solucion y no cancele a los 2 meses por falta de uso.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174D" w:sz="8"/>
              <w:left w:val="single" w:color="9D174D" w:sz="16"/>
              <w:bottom w:val="single" w:color="D1D5DB" w:sz="1"/>
              <w:right w:val="single" w:color="D1D5DB" w:sz="1"/>
            </w:tcBorders>
            <w:shd w:fill="F9FAFB" w:val="clear"/>
            <w:tcMar>
              <w:top w:type="dxa" w:w="120"/>
              <w:left w:type="dxa" w:w="160"/>
              <w:bottom w:type="dxa" w:w="120"/>
              <w:right w:type="dxa" w:w="160"/>
            </w:tcMar>
          </w:tcPr>
          <w:p>
            <w:pPr>
              <w:spacing w:after="40"/>
            </w:pPr>
            <w:r>
              <w:rPr>
                <w:rFonts w:ascii="Arial" w:cs="Arial" w:eastAsia="Arial" w:hAnsi="Arial"/>
                <w:b/>
                <w:bCs/>
                <w:color w:val="9D174D"/>
                <w:sz w:val="26"/>
                <w:szCs w:val="26"/>
              </w:rPr>
              <w:t xml:space="preserve">The Scribe  </w:t>
            </w:r>
            <w:r>
              <w:rPr>
                <w:rFonts w:ascii="Arial" w:cs="Arial" w:eastAsia="Arial" w:hAnsi="Arial"/>
                <w:color w:val="6B7280"/>
                <w:sz w:val="18"/>
                <w:szCs w:val="18"/>
              </w:rPr>
              <w:t xml:space="preserve">  Nivel 3 · Documentacion</w:t>
            </w:r>
          </w:p>
          <w:p>
            <w:pPr>
              <w:spacing w:after="100"/>
            </w:pPr>
            <w:r>
              <w:rPr>
                <w:rFonts w:ascii="Arial" w:cs="Arial" w:eastAsia="Arial" w:hAnsi="Arial"/>
                <w:b/>
                <w:bCs/>
                <w:color w:val="1C1C28"/>
                <w:sz w:val="20"/>
                <w:szCs w:val="20"/>
              </w:rPr>
              <w:t xml:space="preserve">Memoria institucional y base de conocimiento</w:t>
            </w:r>
          </w:p>
          <w:p>
            <w:pPr>
              <w:spacing w:after="40"/>
            </w:pPr>
            <w:r>
              <w:rPr>
                <w:rFonts w:ascii="Arial" w:cs="Arial" w:eastAsia="Arial" w:hAnsi="Arial"/>
                <w:b/>
                <w:bCs/>
                <w:color w:val="374151"/>
                <w:sz w:val="20"/>
                <w:szCs w:val="20"/>
              </w:rPr>
              <w:t xml:space="preserve">Funciones:</w:t>
            </w:r>
          </w:p>
          <w:p>
            <w:pPr>
              <w:pStyle w:val="ListParagraph"/>
              <w:numPr>
                <w:ilvl w:val="0"/>
                <w:numId w:val="2"/>
              </w:numPr>
              <w:spacing w:after="30" w:before="30"/>
            </w:pPr>
            <w:r>
              <w:rPr>
                <w:rFonts w:ascii="Arial" w:cs="Arial" w:eastAsia="Arial" w:hAnsi="Arial"/>
                <w:color w:val="374151"/>
                <w:sz w:val="20"/>
                <w:szCs w:val="20"/>
              </w:rPr>
              <w:t xml:space="preserve">Documenta cada proyecto: stack usado, decisiones tomadas, problemas y soluciones</w:t>
            </w:r>
          </w:p>
          <w:p>
            <w:pPr>
              <w:pStyle w:val="ListParagraph"/>
              <w:numPr>
                <w:ilvl w:val="0"/>
                <w:numId w:val="2"/>
              </w:numPr>
              <w:spacing w:after="30" w:before="30"/>
            </w:pPr>
            <w:r>
              <w:rPr>
                <w:rFonts w:ascii="Arial" w:cs="Arial" w:eastAsia="Arial" w:hAnsi="Arial"/>
                <w:color w:val="374151"/>
                <w:sz w:val="20"/>
                <w:szCs w:val="20"/>
              </w:rPr>
              <w:t xml:space="preserve">Construye la base de conocimiento que acelera cada proyecto siguiente</w:t>
            </w:r>
          </w:p>
          <w:p>
            <w:pPr>
              <w:pStyle w:val="ListParagraph"/>
              <w:numPr>
                <w:ilvl w:val="0"/>
                <w:numId w:val="2"/>
              </w:numPr>
              <w:spacing w:after="30" w:before="30"/>
            </w:pPr>
            <w:r>
              <w:rPr>
                <w:rFonts w:ascii="Arial" w:cs="Arial" w:eastAsia="Arial" w:hAnsi="Arial"/>
                <w:color w:val="374151"/>
                <w:sz w:val="20"/>
                <w:szCs w:val="20"/>
              </w:rPr>
              <w:t xml:space="preserve">Actualiza el CLAUDE.md con aprendizajes del sistema agentico</w:t>
            </w:r>
          </w:p>
          <w:p>
            <w:pPr>
              <w:pStyle w:val="ListParagraph"/>
              <w:numPr>
                <w:ilvl w:val="0"/>
                <w:numId w:val="2"/>
              </w:numPr>
              <w:spacing w:after="30" w:before="30"/>
            </w:pPr>
            <w:r>
              <w:rPr>
                <w:rFonts w:ascii="Arial" w:cs="Arial" w:eastAsia="Arial" w:hAnsi="Arial"/>
                <w:color w:val="374151"/>
                <w:sz w:val="20"/>
                <w:szCs w:val="20"/>
              </w:rPr>
              <w:t xml:space="preserve">Genera el reporte de leccion aprendida al cierre de cada proyecto</w:t>
            </w:r>
          </w:p>
          <w:p>
            <w:pPr>
              <w:pStyle w:val="ListParagraph"/>
              <w:numPr>
                <w:ilvl w:val="0"/>
                <w:numId w:val="2"/>
              </w:numPr>
              <w:spacing w:after="30" w:before="30"/>
            </w:pPr>
            <w:r>
              <w:rPr>
                <w:rFonts w:ascii="Arial" w:cs="Arial" w:eastAsia="Arial" w:hAnsi="Arial"/>
                <w:color w:val="374151"/>
                <w:sz w:val="20"/>
                <w:szCs w:val="20"/>
              </w:rPr>
              <w:t xml:space="preserve">Ninguna entrega se cierra en el sistema hasta que The Scribe ha documentado el caso</w:t>
            </w:r>
          </w:p>
          <w:p>
            <w:pPr>
              <w:spacing w:after="40" w:before="100"/>
            </w:pPr>
            <w:r>
              <w:rPr>
                <w:rFonts w:ascii="Arial" w:cs="Arial" w:eastAsia="Arial" w:hAnsi="Arial"/>
                <w:b/>
                <w:bCs/>
                <w:color w:val="9D174D"/>
                <w:sz w:val="20"/>
                <w:szCs w:val="20"/>
              </w:rPr>
              <w:t xml:space="preserve">Por que es fundamental:</w:t>
            </w:r>
          </w:p>
          <w:p>
            <w:pPr>
              <w:spacing w:after="60"/>
            </w:pPr>
            <w:r>
              <w:rPr>
                <w:rFonts w:ascii="Arial" w:cs="Arial" w:eastAsia="Arial" w:hAnsi="Arial"/>
                <w:i/>
                <w:iCs/>
                <w:color w:val="6B7280"/>
                <w:sz w:val="20"/>
                <w:szCs w:val="20"/>
              </w:rPr>
              <w:t xml:space="preserve">Claude Code no recuerda sesiones anteriores. Sin The Scribe, el proyecto 4 repite los errores del proyecto 1 y el CEO carga toda la memoria institucional en su cabeza. The Scribe es el activo de largo plazo mas valioso de la agencia.</w:t>
            </w:r>
          </w:p>
        </w:tc>
      </w:tr>
    </w:tbl>
    <w:p>
      <w:r>
        <w:br w:type="page"/>
      </w:r>
    </w:p>
    <w:p>
      <w:pPr>
        <w:pStyle w:val="Heading1"/>
        <w:spacing w:after="160" w:before="400"/>
      </w:pPr>
      <w:r>
        <w:rPr>
          <w:rFonts w:ascii="Arial" w:cs="Arial" w:eastAsia="Arial" w:hAnsi="Arial"/>
          <w:b/>
          <w:bCs/>
          <w:color w:val="1C1C28"/>
          <w:sz w:val="36"/>
          <w:szCs w:val="36"/>
        </w:rPr>
        <w:t xml:space="preserve">7. Flujo de Trabajo Agentico</w:t>
      </w:r>
    </w:p>
    <w:p>
      <w:pPr>
        <w:pStyle w:val="Heading2"/>
        <w:pBdr>
          <w:bottom w:val="single" w:color="00B8A3" w:sz="4" w:space="4"/>
        </w:pBdr>
        <w:spacing w:after="120" w:before="320"/>
      </w:pPr>
      <w:r>
        <w:rPr>
          <w:rFonts w:ascii="Arial" w:cs="Arial" w:eastAsia="Arial" w:hAnsi="Arial"/>
          <w:b/>
          <w:bCs/>
          <w:color w:val="1C1C28"/>
          <w:sz w:val="26"/>
          <w:szCs w:val="26"/>
        </w:rPr>
        <w:t xml:space="preserve">7.1 De la instruccion al cliente pagador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D28D9"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01</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CEO da la instruccion  </w:t>
            </w:r>
            <w:r>
              <w:rPr>
                <w:rFonts w:ascii="Arial" w:cs="Arial" w:eastAsia="Arial" w:hAnsi="Arial"/>
                <w:color w:val="6D28D9"/>
                <w:sz w:val="18"/>
                <w:szCs w:val="18"/>
              </w:rPr>
              <w:t xml:space="preserve">  [CEO · Humano]</w:t>
            </w:r>
          </w:p>
          <w:p>
            <w:pPr>
              <w:spacing w:after="60"/>
            </w:pPr>
            <w:r>
              <w:rPr>
                <w:rFonts w:ascii="Arial" w:cs="Arial" w:eastAsia="Arial" w:hAnsi="Arial"/>
                <w:color w:val="6B7280"/>
                <w:sz w:val="20"/>
                <w:szCs w:val="20"/>
              </w:rPr>
              <w:t xml:space="preserve">Pablo define el objetivo: 'Consigue 5 leads de clinicas en Puebla esta semana' o 'Cierra propuesta para el cliente X'. Es el unico punto de entrada del sistema.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C3AED"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02</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Driver descompone y asigna  </w:t>
            </w:r>
            <w:r>
              <w:rPr>
                <w:rFonts w:ascii="Arial" w:cs="Arial" w:eastAsia="Arial" w:hAnsi="Arial"/>
                <w:color w:val="7C3AED"/>
                <w:sz w:val="18"/>
                <w:szCs w:val="18"/>
              </w:rPr>
              <w:t xml:space="preserve">  [The Driver]</w:t>
            </w:r>
          </w:p>
          <w:p>
            <w:pPr>
              <w:spacing w:after="60"/>
            </w:pPr>
            <w:r>
              <w:rPr>
                <w:rFonts w:ascii="Arial" w:cs="Arial" w:eastAsia="Arial" w:hAnsi="Arial"/>
                <w:color w:val="6B7280"/>
                <w:sz w:val="20"/>
                <w:szCs w:val="20"/>
              </w:rPr>
              <w:t xml:space="preserve">Traduce la instruccion en tareas especificas para cada agente. Define prioridades, plazos y entregables. Es el unico que habla con todos los demas agentes.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B8A3"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03</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Hunter prospecta  </w:t>
            </w:r>
            <w:r>
              <w:rPr>
                <w:rFonts w:ascii="Arial" w:cs="Arial" w:eastAsia="Arial" w:hAnsi="Arial"/>
                <w:color w:val="00B8A3"/>
                <w:sz w:val="18"/>
                <w:szCs w:val="18"/>
              </w:rPr>
              <w:t xml:space="preserve">  [The Hunter]</w:t>
            </w:r>
          </w:p>
          <w:p>
            <w:pPr>
              <w:spacing w:after="60"/>
            </w:pPr>
            <w:r>
              <w:rPr>
                <w:rFonts w:ascii="Arial" w:cs="Arial" w:eastAsia="Arial" w:hAnsi="Arial"/>
                <w:color w:val="6B7280"/>
                <w:sz w:val="20"/>
                <w:szCs w:val="20"/>
              </w:rPr>
              <w:t xml:space="preserve">Busca en Google Maps, analiza resenas, construye lista con nombre, sector, dolor identificado y mensaje de primer contacto. Registra en Airtable.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EF9F27"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04</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Insight hace el diagnostico  </w:t>
            </w:r>
            <w:r>
              <w:rPr>
                <w:rFonts w:ascii="Arial" w:cs="Arial" w:eastAsia="Arial" w:hAnsi="Arial"/>
                <w:color w:val="EF9F27"/>
                <w:sz w:val="18"/>
                <w:szCs w:val="18"/>
              </w:rPr>
              <w:t xml:space="preserve">  [The Insight]</w:t>
            </w:r>
          </w:p>
          <w:p>
            <w:pPr>
              <w:spacing w:after="60"/>
            </w:pPr>
            <w:r>
              <w:rPr>
                <w:rFonts w:ascii="Arial" w:cs="Arial" w:eastAsia="Arial" w:hAnsi="Arial"/>
                <w:color w:val="6B7280"/>
                <w:sz w:val="20"/>
                <w:szCs w:val="20"/>
              </w:rPr>
              <w:t xml:space="preserve">Al confirmar reunion, analiza el negocio, identifica el proceso mas manual y costoso, calcula ROI proyectado. Genera tambien el guion de contenido de esa semana.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59669"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05</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Closer genera la propuesta  </w:t>
            </w:r>
            <w:r>
              <w:rPr>
                <w:rFonts w:ascii="Arial" w:cs="Arial" w:eastAsia="Arial" w:hAnsi="Arial"/>
                <w:color w:val="059669"/>
                <w:sz w:val="18"/>
                <w:szCs w:val="18"/>
              </w:rPr>
              <w:t xml:space="preserve">  [The Closer]</w:t>
            </w:r>
          </w:p>
          <w:p>
            <w:pPr>
              <w:spacing w:after="60"/>
            </w:pPr>
            <w:r>
              <w:rPr>
                <w:rFonts w:ascii="Arial" w:cs="Arial" w:eastAsia="Arial" w:hAnsi="Arial"/>
                <w:color w:val="6B7280"/>
                <w:sz w:val="20"/>
                <w:szCs w:val="20"/>
              </w:rPr>
              <w:t xml:space="preserve">Con el diagnostico de The Insight, construye propuesta economica con alcance, precio, ROI esperado y contrato con 50% de anticipo. Prepara respuestas a objeciones.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D28D9"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06</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CEO cierra la venta presencial  </w:t>
            </w:r>
            <w:r>
              <w:rPr>
                <w:rFonts w:ascii="Arial" w:cs="Arial" w:eastAsia="Arial" w:hAnsi="Arial"/>
                <w:color w:val="6D28D9"/>
                <w:sz w:val="18"/>
                <w:szCs w:val="18"/>
              </w:rPr>
              <w:t xml:space="preserve">  [CEO · Humano]</w:t>
            </w:r>
          </w:p>
          <w:p>
            <w:pPr>
              <w:spacing w:after="60"/>
            </w:pPr>
            <w:r>
              <w:rPr>
                <w:rFonts w:ascii="Arial" w:cs="Arial" w:eastAsia="Arial" w:hAnsi="Arial"/>
                <w:color w:val="6B7280"/>
                <w:sz w:val="20"/>
                <w:szCs w:val="20"/>
              </w:rPr>
              <w:t xml:space="preserve">Pablo presenta la propuesta al cliente con todos los materiales listos. Recibe el 50% de anticipo. Confirma a The Driver que el proyecto esta activo.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4ED8"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07</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Stack construye y entrega  </w:t>
            </w:r>
            <w:r>
              <w:rPr>
                <w:rFonts w:ascii="Arial" w:cs="Arial" w:eastAsia="Arial" w:hAnsi="Arial"/>
                <w:color w:val="1D4ED8"/>
                <w:sz w:val="18"/>
                <w:szCs w:val="18"/>
              </w:rPr>
              <w:t xml:space="preserve">  [The Stack]</w:t>
            </w:r>
          </w:p>
          <w:p>
            <w:pPr>
              <w:spacing w:after="60"/>
            </w:pPr>
            <w:r>
              <w:rPr>
                <w:rFonts w:ascii="Arial" w:cs="Arial" w:eastAsia="Arial" w:hAnsi="Arial"/>
                <w:color w:val="6B7280"/>
                <w:sz w:val="20"/>
                <w:szCs w:val="20"/>
              </w:rPr>
              <w:t xml:space="preserve">Desarrolla la automatizacion o bot, configura n8n, prueba en staging, realiza QA integrado y despliega. Bloquea entrega si anticipo no confirmado por The Treasurer.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766E"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08</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Bridge activa el retainer  </w:t>
            </w:r>
            <w:r>
              <w:rPr>
                <w:rFonts w:ascii="Arial" w:cs="Arial" w:eastAsia="Arial" w:hAnsi="Arial"/>
                <w:color w:val="0F766E"/>
                <w:sz w:val="18"/>
                <w:szCs w:val="18"/>
              </w:rPr>
              <w:t xml:space="preserve">  [The Bridge]</w:t>
            </w:r>
          </w:p>
          <w:p>
            <w:pPr>
              <w:spacing w:after="60"/>
            </w:pPr>
            <w:r>
              <w:rPr>
                <w:rFonts w:ascii="Arial" w:cs="Arial" w:eastAsia="Arial" w:hAnsi="Arial"/>
                <w:color w:val="6B7280"/>
                <w:sz w:val="20"/>
                <w:szCs w:val="20"/>
              </w:rPr>
              <w:t xml:space="preserve">Genera el SOP de usuario, agenda capacitacion del cliente, registra retainer en Airtable y programa checkpoint de adopcion a 30 dias.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D174D"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09</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Scribe documenta el proyecto  </w:t>
            </w:r>
            <w:r>
              <w:rPr>
                <w:rFonts w:ascii="Arial" w:cs="Arial" w:eastAsia="Arial" w:hAnsi="Arial"/>
                <w:color w:val="9D174D"/>
                <w:sz w:val="18"/>
                <w:szCs w:val="18"/>
              </w:rPr>
              <w:t xml:space="preserve">  [The Scribe]</w:t>
            </w:r>
          </w:p>
          <w:p>
            <w:pPr>
              <w:spacing w:after="60"/>
            </w:pPr>
            <w:r>
              <w:rPr>
                <w:rFonts w:ascii="Arial" w:cs="Arial" w:eastAsia="Arial" w:hAnsi="Arial"/>
                <w:color w:val="6B7280"/>
                <w:sz w:val="20"/>
                <w:szCs w:val="20"/>
              </w:rPr>
              <w:t xml:space="preserve">Registra stack, decisiones, problemas y soluciones. Actualiza la base de conocimiento. El proyecto no se cierra hasta que esta documentado.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45309"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10</w:t>
            </w:r>
          </w:p>
        </w:tc>
        <w:tc>
          <w:tcPr>
            <w:tcW w:type="dxa" w:w="8760"/>
            <w:tcBorders>
              <w:top w:val="none" w:color="FFFFFF" w:sz="0"/>
              <w:left w:val="none" w:color="FFFFFF" w:sz="0"/>
              <w:bottom w:val="single" w:color="D1D5DB" w:sz="1"/>
              <w:right w:val="none" w:color="FFFFFF" w:sz="0"/>
            </w:tcBorders>
            <w:shd w:fill="FFFFFF" w:val="clear"/>
            <w:tcMar>
              <w:top w:type="dxa" w:w="80"/>
              <w:left w:type="dxa" w:w="160"/>
              <w:bottom w:type="dxa" w:w="80"/>
              <w:right w:type="dxa" w:w="80"/>
            </w:tcMar>
          </w:tcPr>
          <w:p>
            <w:pPr>
              <w:spacing w:after="40"/>
            </w:pPr>
            <w:r>
              <w:rPr>
                <w:rFonts w:ascii="Arial" w:cs="Arial" w:eastAsia="Arial" w:hAnsi="Arial"/>
                <w:b/>
                <w:bCs/>
                <w:color w:val="1C1C28"/>
                <w:sz w:val="22"/>
                <w:szCs w:val="22"/>
              </w:rPr>
              <w:t xml:space="preserve">The Treasurer cierra el ciclo financiero  </w:t>
            </w:r>
            <w:r>
              <w:rPr>
                <w:rFonts w:ascii="Arial" w:cs="Arial" w:eastAsia="Arial" w:hAnsi="Arial"/>
                <w:color w:val="B45309"/>
                <w:sz w:val="18"/>
                <w:szCs w:val="18"/>
              </w:rPr>
              <w:t xml:space="preserve">  [The Treasurer]</w:t>
            </w:r>
          </w:p>
          <w:p>
            <w:pPr>
              <w:spacing w:after="60"/>
            </w:pPr>
            <w:r>
              <w:rPr>
                <w:rFonts w:ascii="Arial" w:cs="Arial" w:eastAsia="Arial" w:hAnsi="Arial"/>
                <w:color w:val="6B7280"/>
                <w:sz w:val="20"/>
                <w:szCs w:val="20"/>
              </w:rPr>
              <w:t xml:space="preserve">Registra el ingreso del proyecto y el retainer. Actualiza proyeccion de MRR. Si el ciclo se repite, el sistema escala sin intervencion del CEO en la operacion.</w:t>
            </w:r>
          </w:p>
        </w:tc>
      </w:tr>
    </w:tbl>
    <w:p>
      <w:pPr>
        <w:spacing w:after="60" w:before="60"/>
      </w:pPr>
      <w:r>
        <w:t xml:space="preserve"/>
      </w:r>
    </w:p>
    <w:p>
      <w:pPr>
        <w:pStyle w:val="Heading2"/>
        <w:pBdr>
          <w:bottom w:val="single" w:color="00B8A3" w:sz="4" w:space="4"/>
        </w:pBdr>
        <w:spacing w:after="120" w:before="320"/>
      </w:pPr>
      <w:r>
        <w:rPr>
          <w:rFonts w:ascii="Arial" w:cs="Arial" w:eastAsia="Arial" w:hAnsi="Arial"/>
          <w:b/>
          <w:bCs/>
          <w:color w:val="1C1C28"/>
          <w:sz w:val="26"/>
          <w:szCs w:val="26"/>
        </w:rPr>
        <w:t xml:space="preserve">7.2 Reglas de Operacion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Regla 1 - El CEO toca solo los extremos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Pablo da la instruccion (paso 01) y cierra la venta (paso 06). Todo lo demas es autonomo.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Regla 2 - The Driver es el unico hub</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Los agentes no se hablan entre si. Todo pasa por The Driver. Evita loops y trabajo duplicado.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Regla 3 - Sin anticipo, sin produccion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Stack no inicia hasta que The Treasurer confirme recepcion del 50% de anticipo.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C1C28"/>
                <w:sz w:val="20"/>
                <w:szCs w:val="20"/>
              </w:rPr>
              <w:t xml:space="preserve">Regla 4 - The Scribe cierra el ciclo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Ningun proyecto se marca como cerrado hasta que The Scribe haya documentado el caso completo.</w:t>
            </w:r>
          </w:p>
        </w:tc>
      </w:tr>
    </w:tbl>
    <w:p>
      <w:r>
        <w:br w:type="page"/>
      </w:r>
    </w:p>
    <w:p>
      <w:pPr>
        <w:pStyle w:val="Heading1"/>
        <w:spacing w:after="160" w:before="400"/>
      </w:pPr>
      <w:r>
        <w:rPr>
          <w:rFonts w:ascii="Arial" w:cs="Arial" w:eastAsia="Arial" w:hAnsi="Arial"/>
          <w:b/>
          <w:bCs/>
          <w:color w:val="1C1C28"/>
          <w:sz w:val="36"/>
          <w:szCs w:val="36"/>
        </w:rPr>
        <w:t xml:space="preserve">8. Herramientas y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0B8A3"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6360"/>
            <w:tcBorders>
              <w:top w:val="single" w:color="D1D5DB" w:sz="1"/>
              <w:left w:val="single" w:color="D1D5DB" w:sz="1"/>
              <w:bottom w:val="single" w:color="D1D5DB" w:sz="1"/>
              <w:right w:val="single" w:color="D1D5DB" w:sz="1"/>
            </w:tcBorders>
            <w:shd w:fill="00B8A3" w:val="clear"/>
            <w:tcMar>
              <w:top w:type="dxa" w:w="80"/>
              <w:left w:type="dxa" w:w="120"/>
              <w:bottom w:type="dxa" w:w="80"/>
              <w:right w:type="dxa" w:w="120"/>
            </w:tcMar>
          </w:tcPr>
          <w:p>
            <w:r>
              <w:rPr>
                <w:rFonts w:ascii="Arial" w:cs="Arial" w:eastAsia="Arial" w:hAnsi="Arial"/>
                <w:b/>
                <w:bCs/>
                <w:color w:val="FFFFFF"/>
                <w:sz w:val="20"/>
                <w:szCs w:val="20"/>
              </w:rPr>
              <w:t xml:space="preserve">Funcion en Ryventis Solutions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Claude API / Claude Code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Motor de IA y desarrollo de automatizaciones. Agente The Stack.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n8n (Railway)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Orquestacion de flujos y automatizaciones de clientes.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WhatsApp Business API (Meta)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Bots de atencion y calificacion de leads para clientes y para la propia agencia.</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Supabase / Google Sheets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Base de datos y almacenamiento de informacion de proyectos.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Airtable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CRM, pipeline de ventas, KPIs semanales y seguimiento de retainers.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Railway / Netlify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Hosting de aplicaciones y bots de clientes.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Canva + CapCut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Creacion de contenido para redes sociales (TikTok, Instagram).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C1C28"/>
                <w:sz w:val="20"/>
                <w:szCs w:val="20"/>
              </w:rPr>
              <w:t xml:space="preserve">Zoho Mail (ryventis.mx)</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Comunicaciones profesionales con clientes y prospectos.</w:t>
            </w:r>
          </w:p>
        </w:tc>
      </w:tr>
    </w:tbl>
    <w:p>
      <w:pPr>
        <w:spacing w:after="60" w:before="60"/>
      </w:pPr>
      <w:r>
        <w:t xml:space="preserve"/>
      </w:r>
    </w:p>
    <w:p>
      <w:pPr>
        <w:spacing w:after="60" w:before="60"/>
      </w:pPr>
      <w:r>
        <w:t xml:space="preserve"/>
      </w:r>
    </w:p>
    <w:p>
      <w:pPr>
        <w:pBdr>
          <w:top w:val="single" w:color="D1D5DB" w:sz="4" w:space="8"/>
        </w:pBdr>
        <w:spacing w:after="60" w:before="160"/>
        <w:jc w:val="center"/>
      </w:pPr>
      <w:r>
        <w:rPr>
          <w:rFonts w:ascii="Arial" w:cs="Arial" w:eastAsia="Arial" w:hAnsi="Arial"/>
          <w:color w:val="6B7280"/>
          <w:sz w:val="18"/>
          <w:szCs w:val="18"/>
        </w:rPr>
        <w:t xml:space="preserve">Ryventis Solutions  ·  contacto@ryventis.mx  ·  ryventis.mx  ·  @ryventisia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before="80"/>
    </w:pPr>
    <w:r>
      <w:rPr>
        <w:rFonts w:ascii="Arial" w:cs="Arial" w:eastAsia="Arial" w:hAnsi="Arial"/>
        <w:color w:val="6B7280"/>
        <w:sz w:val="18"/>
        <w:szCs w:val="18"/>
      </w:rPr>
      <w:t xml:space="preserve">Confidencial · Ryventis Solutions 2026</w:t>
    </w:r>
    <w:r>
      <w:rPr>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8A3" w:sz="4" w:space="4"/>
      </w:pBdr>
      <w:spacing w:after="80"/>
    </w:pPr>
    <w:r>
      <w:rPr>
        <w:rFonts w:ascii="Arial" w:cs="Arial" w:eastAsia="Arial" w:hAnsi="Arial"/>
        <w:b/>
        <w:bCs/>
        <w:color w:val="1C1C28"/>
        <w:sz w:val="20"/>
        <w:szCs w:val="20"/>
      </w:rPr>
      <w:t xml:space="preserve">Ryventis Solutions</w:t>
    </w:r>
    <w:r>
      <w:rPr>
        <w:rFonts w:ascii="Arial" w:cs="Arial" w:eastAsia="Arial" w:hAnsi="Arial"/>
        <w:color w:val="6B7280"/>
        <w:sz w:val="20"/>
        <w:szCs w:val="20"/>
      </w:rPr>
      <w:t xml:space="preserve">  —  Documento de Contexto para Agentes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C1C2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C1C2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1C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2026-04-12T22:49:45.405Z</dcterms:created>
  <dcterms:modified xsi:type="dcterms:W3CDTF">2026-04-12T22:49:45.405Z</dcterms:modified>
</cp:coreProperties>
</file>

<file path=docProps/custom.xml><?xml version="1.0" encoding="utf-8"?>
<Properties xmlns="http://schemas.openxmlformats.org/officeDocument/2006/custom-properties" xmlns:vt="http://schemas.openxmlformats.org/officeDocument/2006/docPropsVTypes"/>
</file>