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672978">
          <w:rPr>
            <w:noProof/>
          </w:rPr>
          <w:t>2</w:t>
        </w:r>
      </w:fldSimple>
      <w:r>
        <w:t>:</w:t>
      </w:r>
      <w:fldSimple w:instr=" SEQ Table \* ARABIC \s 1 ">
        <w:r w:rsidR="00672978">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w:t>
      </w:r>
      <w:r w:rsidR="001C46C0">
        <w:t>an essay to code, we encounter three</w:t>
      </w:r>
      <w:r w:rsidR="00C263A1">
        <w:t xml:space="preserve">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1212E0" w:rsidRDefault="00012EC1" w:rsidP="0083516A">
      <w:pPr>
        <w:pStyle w:val="Heading1"/>
      </w:pPr>
      <w:r>
        <w:t>Related Products</w:t>
      </w:r>
    </w:p>
    <w:p w:rsidR="00295562" w:rsidRDefault="001212E0" w:rsidP="00112AD9">
      <w:pPr>
        <w:pStyle w:val="Content"/>
      </w:pPr>
      <w:r>
        <w:t xml:space="preserve">There are some tools that try to fill this gap with semantic error checking. Each </w:t>
      </w:r>
      <w:r w:rsidR="00D0447A">
        <w:t xml:space="preserve">approaches the problem differently but all help to find some semantic errors. </w:t>
      </w:r>
      <w:r w:rsidR="001374EF">
        <w:t xml:space="preserve">The tools that I will be </w:t>
      </w:r>
      <w:r w:rsidR="00112AD9">
        <w:t xml:space="preserve">discussing are Splint, PMD, </w:t>
      </w:r>
      <w:proofErr w:type="spellStart"/>
      <w:r w:rsidR="00112AD9">
        <w:t>Checkstyle</w:t>
      </w:r>
      <w:proofErr w:type="spellEnd"/>
      <w:r w:rsidR="00112AD9">
        <w:t xml:space="preserve"> and </w:t>
      </w:r>
      <w:proofErr w:type="spellStart"/>
      <w:r w:rsidR="00112AD9">
        <w:t>Frama</w:t>
      </w:r>
      <w:proofErr w:type="spellEnd"/>
      <w:r w:rsidR="00112AD9">
        <w:t>-C.</w:t>
      </w:r>
    </w:p>
    <w:p w:rsidR="00112AD9" w:rsidRDefault="00295562" w:rsidP="00295562">
      <w:pPr>
        <w:pStyle w:val="Heading2"/>
      </w:pPr>
      <w:r>
        <w:t>Splint</w:t>
      </w:r>
    </w:p>
    <w:p w:rsidR="00D93110" w:rsidRDefault="00112AD9" w:rsidP="001F7DDA">
      <w:pPr>
        <w:pStyle w:val="Content"/>
      </w:pPr>
      <w:r>
        <w:t xml:space="preserve">Splint is a tool for </w:t>
      </w:r>
      <w:r w:rsidRPr="00112AD9">
        <w:t>“statically checking C programs for security vulnerabilities and programming mistakes”</w:t>
      </w:r>
      <w:sdt>
        <w:sdtPr>
          <w:id w:val="148652659"/>
          <w:citation/>
        </w:sdtPr>
        <w:sdtContent>
          <w:fldSimple w:instr=" CITATION Dav03 \l 1033  ">
            <w:r w:rsidR="00935649">
              <w:rPr>
                <w:noProof/>
              </w:rPr>
              <w:t xml:space="preserve"> (Evans, Splint Manual)</w:t>
            </w:r>
          </w:fldSimple>
        </w:sdtContent>
      </w:sdt>
      <w:r w:rsidRPr="00112AD9">
        <w:t>.</w:t>
      </w:r>
      <w:r>
        <w:t xml:space="preserve"> It works exactly </w:t>
      </w:r>
      <w:r w:rsidR="00DE1861">
        <w:t>as my program will from the student</w:t>
      </w:r>
      <w:r>
        <w:t>’s perspective</w:t>
      </w:r>
      <w:r w:rsidR="00DE1861">
        <w:t>,</w:t>
      </w:r>
      <w:r>
        <w:t xml:space="preserve"> </w:t>
      </w:r>
      <w:r w:rsidR="00DE1861">
        <w:t>namely as a command-line program which prints war</w:t>
      </w:r>
      <w:r w:rsidR="00327AA1">
        <w:t xml:space="preserve">nings and errors to </w:t>
      </w:r>
      <w:proofErr w:type="spellStart"/>
      <w:r w:rsidR="00327AA1">
        <w:t>stdout</w:t>
      </w:r>
      <w:proofErr w:type="spellEnd"/>
      <w:r w:rsidR="00327AA1">
        <w:t xml:space="preserve">. </w:t>
      </w:r>
      <w:r w:rsidR="00A153CA">
        <w:t xml:space="preserve">Without additional </w:t>
      </w:r>
      <w:r w:rsidR="00591181">
        <w:t xml:space="preserve">information, Splint displays warnings about </w:t>
      </w:r>
      <w:r w:rsidR="001F7DDA">
        <w:t xml:space="preserve">basic semantic errors like </w:t>
      </w:r>
      <w:r w:rsidR="00591181">
        <w:t>assignments with mismatched types and ignored return values</w:t>
      </w:r>
      <w:r w:rsidR="001F7DDA">
        <w:t xml:space="preserve">. With some more effort, programmers can add annotations (effectively fancy comments) that give Splint a specification to check against. These annotations allow for </w:t>
      </w:r>
      <w:r w:rsidR="00D356C2">
        <w:t xml:space="preserve">stronger checks like memory management, null pointers and “violations of information hiding” (p. 9). </w:t>
      </w:r>
      <w:r w:rsidR="00D93110">
        <w:t>Examples of annotations in action are the following abstract type declarations:</w:t>
      </w:r>
    </w:p>
    <w:p w:rsidR="00D93110" w:rsidRDefault="00D93110" w:rsidP="00D93110">
      <w:pPr>
        <w:pStyle w:val="Code"/>
      </w:pPr>
      <w:proofErr w:type="spellStart"/>
      <w:proofErr w:type="gramStart"/>
      <w:r>
        <w:t>typedef</w:t>
      </w:r>
      <w:proofErr w:type="spellEnd"/>
      <w:proofErr w:type="gramEnd"/>
      <w:r>
        <w:t xml:space="preserve"> /*@abstract@*/ /*@mutable@*/ char *</w:t>
      </w:r>
      <w:proofErr w:type="spellStart"/>
      <w:r>
        <w:t>mstring</w:t>
      </w:r>
      <w:proofErr w:type="spellEnd"/>
      <w:r>
        <w:t>;</w:t>
      </w:r>
    </w:p>
    <w:p w:rsidR="00112AD9" w:rsidRDefault="00D93110" w:rsidP="00D93110">
      <w:pPr>
        <w:pStyle w:val="Code"/>
      </w:pPr>
      <w:proofErr w:type="spellStart"/>
      <w:proofErr w:type="gramStart"/>
      <w:r>
        <w:t>typedef</w:t>
      </w:r>
      <w:proofErr w:type="spellEnd"/>
      <w:proofErr w:type="gramEnd"/>
      <w:r>
        <w:t xml:space="preserve"> /*@abstract@*/ /*@immutable@*/ </w:t>
      </w:r>
      <w:proofErr w:type="spellStart"/>
      <w:r>
        <w:t>int</w:t>
      </w:r>
      <w:proofErr w:type="spellEnd"/>
      <w:r>
        <w:t xml:space="preserve"> </w:t>
      </w:r>
      <w:proofErr w:type="spellStart"/>
      <w:r>
        <w:t>weekDay</w:t>
      </w:r>
      <w:proofErr w:type="spellEnd"/>
      <w:r>
        <w:t>;</w:t>
      </w:r>
    </w:p>
    <w:p w:rsidR="007C4689" w:rsidRDefault="00D93110" w:rsidP="00D93110">
      <w:pPr>
        <w:pStyle w:val="Content"/>
        <w:ind w:firstLine="0"/>
      </w:pPr>
      <w:r>
        <w:t xml:space="preserve">These annotations define </w:t>
      </w:r>
      <w:proofErr w:type="spellStart"/>
      <w:r>
        <w:t>mstring</w:t>
      </w:r>
      <w:proofErr w:type="spellEnd"/>
      <w:r>
        <w:t xml:space="preserve"> and </w:t>
      </w:r>
      <w:proofErr w:type="spellStart"/>
      <w:r>
        <w:t>weekDay</w:t>
      </w:r>
      <w:proofErr w:type="spellEnd"/>
      <w:r>
        <w:t xml:space="preserve"> as abstract types and further specify that they are mutable/immutable respectively.</w:t>
      </w:r>
    </w:p>
    <w:p w:rsidR="00295562" w:rsidRDefault="007C4689" w:rsidP="007C4689">
      <w:pPr>
        <w:pStyle w:val="Content"/>
      </w:pPr>
      <w:r>
        <w:t xml:space="preserve">While these annotations provide an extensive feature set, they are a hugely inconvenient. They require programmers specifically write their code to meet the specification, not only of the client, </w:t>
      </w:r>
      <w:r w:rsidR="000939E5">
        <w:t>but also</w:t>
      </w:r>
      <w:r>
        <w:t xml:space="preserve"> of the tool. </w:t>
      </w:r>
      <w:r w:rsidR="005810B1">
        <w:t xml:space="preserve">For new programmers (often the ones who need the most error </w:t>
      </w:r>
      <w:r w:rsidR="005810B1" w:rsidRPr="0053033A">
        <w:t>checking), these annotations are almost impossible to implement on top of learning to program.</w:t>
      </w:r>
      <w:r w:rsidR="00EF56AE" w:rsidRPr="0053033A">
        <w:t xml:space="preserve"> As described by Evans in an email, “One of the goals of the original design of Splint was for programmers who add no annotations to start getting some useful warnings right away, including warnings that encourage them to start adding annotations.  For some aspects, such as /*@null@*/ annotations I think this has worked okay, but for others like abstract types, memory management, etc. I don't think it has worked very well, and the warnings on these issues tend to either make developers want to stop using Splint, or at least just turn off all the warnings of that type, rather than start adding the annotations needed to enable better checking.”</w:t>
      </w:r>
      <w:sdt>
        <w:sdtPr>
          <w:id w:val="148652662"/>
          <w:citation/>
        </w:sdtPr>
        <w:sdtContent>
          <w:fldSimple w:instr=" CITATION Dav10 \l 1033 ">
            <w:r w:rsidR="00935649" w:rsidRPr="0053033A">
              <w:t xml:space="preserve"> (Evans, Senior Thesis and Splint)</w:t>
            </w:r>
          </w:fldSimple>
        </w:sdtContent>
      </w:sdt>
    </w:p>
    <w:p w:rsidR="00EF56AE" w:rsidRDefault="00295562" w:rsidP="00295562">
      <w:pPr>
        <w:pStyle w:val="Heading2"/>
      </w:pPr>
      <w:r>
        <w:t>PMD</w:t>
      </w:r>
    </w:p>
    <w:p w:rsidR="00112AD9" w:rsidRDefault="0034639D" w:rsidP="00EF56AE">
      <w:pPr>
        <w:pStyle w:val="Content"/>
      </w:pPr>
      <w:r>
        <w:t xml:space="preserve">PMD is a tool for checking Java Code that is integrated into a doze or so different popular </w:t>
      </w:r>
      <w:proofErr w:type="spellStart"/>
      <w:r>
        <w:t>IDEs</w:t>
      </w:r>
      <w:proofErr w:type="spellEnd"/>
      <w:r>
        <w:t xml:space="preserve">. </w:t>
      </w:r>
      <w:r w:rsidR="00364E94">
        <w:t>PMD comes premade with over 250 checks broken up mostly by purpose such as Braces Rules, Basic Rules, Coupling Rules, etc. Some of these checks also deal explicitly with a certain library or platform like Android, J</w:t>
      </w:r>
      <w:r w:rsidR="00FB5C6B">
        <w:t xml:space="preserve">akarta and </w:t>
      </w:r>
      <w:proofErr w:type="spellStart"/>
      <w:r w:rsidR="00295562">
        <w:t>JUnit</w:t>
      </w:r>
      <w:proofErr w:type="spellEnd"/>
      <w:r w:rsidR="00295562">
        <w:t xml:space="preserve">. PMD is also customizable. </w:t>
      </w:r>
      <w:r w:rsidR="00C85664">
        <w:t xml:space="preserve">This is possible because PMD uses </w:t>
      </w:r>
    </w:p>
    <w:p w:rsidR="00542022" w:rsidRPr="001212E0" w:rsidRDefault="00542022" w:rsidP="001212E0"/>
    <w:p w:rsidR="009B28E7" w:rsidRDefault="00542022" w:rsidP="00AE522C">
      <w:pPr>
        <w:pStyle w:val="Heading2"/>
      </w:pPr>
      <w:r w:rsidRPr="003719A6">
        <w:t>Functionally</w:t>
      </w:r>
    </w:p>
    <w:p w:rsidR="004F57DA" w:rsidRDefault="00D0447A" w:rsidP="00664D16">
      <w:pPr>
        <w:pStyle w:val="Content"/>
      </w:pPr>
      <w:r>
        <w:t>Splint</w:t>
      </w:r>
    </w:p>
    <w:p w:rsidR="00542022" w:rsidRPr="00280903" w:rsidRDefault="00542022" w:rsidP="00664D16">
      <w:pPr>
        <w:pStyle w:val="Content"/>
      </w:pPr>
    </w:p>
    <w:p w:rsidR="00542022" w:rsidRDefault="00542022" w:rsidP="00AE522C">
      <w:pPr>
        <w:pStyle w:val="Heading2"/>
      </w:pPr>
      <w:r>
        <w:t>Design</w:t>
      </w:r>
    </w:p>
    <w:p w:rsidR="00542022" w:rsidRDefault="00664D16" w:rsidP="00664D16">
      <w:pPr>
        <w:pStyle w:val="Content"/>
      </w:pPr>
      <w:proofErr w:type="spellStart"/>
      <w:r>
        <w:t>Frama</w:t>
      </w:r>
      <w:proofErr w:type="spellEnd"/>
      <w:r>
        <w:t>-C</w:t>
      </w:r>
    </w:p>
    <w:p w:rsidR="00672978" w:rsidRDefault="00672978" w:rsidP="00672978">
      <w:pPr>
        <w:pStyle w:val="Heading2"/>
      </w:pPr>
      <w:r>
        <w:t>Both</w:t>
      </w:r>
    </w:p>
    <w:p w:rsidR="00542022" w:rsidRPr="00672978" w:rsidRDefault="00672978" w:rsidP="00672978">
      <w:r>
        <w:tab/>
        <w:t xml:space="preserve">Java (PMD, </w:t>
      </w:r>
      <w:proofErr w:type="spellStart"/>
      <w:r>
        <w:t>Checkstyle</w:t>
      </w:r>
      <w:proofErr w:type="spellEnd"/>
      <w:r>
        <w:t>)</w:t>
      </w:r>
    </w:p>
    <w:p w:rsidR="00542022" w:rsidRDefault="00542022" w:rsidP="003719A6">
      <w:pPr>
        <w:pStyle w:val="Heading3"/>
      </w:pPr>
    </w:p>
    <w:p w:rsidR="001A5F70" w:rsidRDefault="001A5F70" w:rsidP="003719A6">
      <w:pPr>
        <w:pStyle w:val="Heading3"/>
      </w:pPr>
    </w:p>
    <w:p w:rsidR="0083516A" w:rsidRDefault="0083516A" w:rsidP="00B52DF0">
      <w:pPr>
        <w:pStyle w:val="Heading2"/>
      </w:pPr>
      <w:proofErr w:type="spellStart"/>
      <w:r>
        <w:t>Plugin</w:t>
      </w:r>
      <w:proofErr w:type="spellEnd"/>
      <w:r>
        <w:t xml:space="preserve"> Architecture</w:t>
      </w:r>
    </w:p>
    <w:p w:rsidR="0083516A" w:rsidRDefault="0083516A" w:rsidP="003719A6">
      <w:pPr>
        <w:pStyle w:val="Heading3"/>
      </w:pPr>
      <w:r>
        <w:t>Eclipse</w:t>
      </w:r>
    </w:p>
    <w:p w:rsidR="0083516A" w:rsidRDefault="0083516A" w:rsidP="003719A6">
      <w:pPr>
        <w:pStyle w:val="Heading3"/>
      </w:pPr>
      <w:r>
        <w:t>YouTube</w:t>
      </w:r>
    </w:p>
    <w:sectPr w:rsidR="0083516A" w:rsidSect="008351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939E5"/>
    <w:rsid w:val="000D1B8D"/>
    <w:rsid w:val="00112AD9"/>
    <w:rsid w:val="0012091C"/>
    <w:rsid w:val="001212E0"/>
    <w:rsid w:val="001374EF"/>
    <w:rsid w:val="001375B7"/>
    <w:rsid w:val="001A5F70"/>
    <w:rsid w:val="001B33DA"/>
    <w:rsid w:val="001C46C0"/>
    <w:rsid w:val="001C5F2B"/>
    <w:rsid w:val="001D00AA"/>
    <w:rsid w:val="001F4114"/>
    <w:rsid w:val="001F7DDA"/>
    <w:rsid w:val="00201462"/>
    <w:rsid w:val="00246775"/>
    <w:rsid w:val="00262B0D"/>
    <w:rsid w:val="00266727"/>
    <w:rsid w:val="00272D57"/>
    <w:rsid w:val="00280903"/>
    <w:rsid w:val="00295562"/>
    <w:rsid w:val="002B504C"/>
    <w:rsid w:val="002D6469"/>
    <w:rsid w:val="00304502"/>
    <w:rsid w:val="00327AA1"/>
    <w:rsid w:val="0034639D"/>
    <w:rsid w:val="00364E94"/>
    <w:rsid w:val="003719A6"/>
    <w:rsid w:val="0044122C"/>
    <w:rsid w:val="0045168C"/>
    <w:rsid w:val="004F3AA6"/>
    <w:rsid w:val="004F57DA"/>
    <w:rsid w:val="00504F82"/>
    <w:rsid w:val="0053033A"/>
    <w:rsid w:val="005364B0"/>
    <w:rsid w:val="00542022"/>
    <w:rsid w:val="005660FC"/>
    <w:rsid w:val="005730B3"/>
    <w:rsid w:val="005810B1"/>
    <w:rsid w:val="00582212"/>
    <w:rsid w:val="00591181"/>
    <w:rsid w:val="005F1FA3"/>
    <w:rsid w:val="00604F94"/>
    <w:rsid w:val="00664D16"/>
    <w:rsid w:val="00672978"/>
    <w:rsid w:val="006B7C87"/>
    <w:rsid w:val="006C2FEB"/>
    <w:rsid w:val="0074694C"/>
    <w:rsid w:val="00746E28"/>
    <w:rsid w:val="007525E0"/>
    <w:rsid w:val="00756824"/>
    <w:rsid w:val="00766A3B"/>
    <w:rsid w:val="0078768E"/>
    <w:rsid w:val="007C4689"/>
    <w:rsid w:val="00800B8C"/>
    <w:rsid w:val="0081210F"/>
    <w:rsid w:val="00814444"/>
    <w:rsid w:val="0083516A"/>
    <w:rsid w:val="008573E1"/>
    <w:rsid w:val="0087040B"/>
    <w:rsid w:val="00887C3D"/>
    <w:rsid w:val="00892C61"/>
    <w:rsid w:val="00904871"/>
    <w:rsid w:val="00915818"/>
    <w:rsid w:val="00922C7B"/>
    <w:rsid w:val="00935649"/>
    <w:rsid w:val="009B28E7"/>
    <w:rsid w:val="009F44F2"/>
    <w:rsid w:val="00A153CA"/>
    <w:rsid w:val="00A50BFA"/>
    <w:rsid w:val="00A60903"/>
    <w:rsid w:val="00A75B9A"/>
    <w:rsid w:val="00A90102"/>
    <w:rsid w:val="00A93599"/>
    <w:rsid w:val="00A93870"/>
    <w:rsid w:val="00AD1D4F"/>
    <w:rsid w:val="00AE522C"/>
    <w:rsid w:val="00B226EA"/>
    <w:rsid w:val="00B34022"/>
    <w:rsid w:val="00B52DF0"/>
    <w:rsid w:val="00BC25E2"/>
    <w:rsid w:val="00BD64EA"/>
    <w:rsid w:val="00BD6F40"/>
    <w:rsid w:val="00C11C73"/>
    <w:rsid w:val="00C25AFE"/>
    <w:rsid w:val="00C263A1"/>
    <w:rsid w:val="00C52C0A"/>
    <w:rsid w:val="00C8191A"/>
    <w:rsid w:val="00C85664"/>
    <w:rsid w:val="00C934F0"/>
    <w:rsid w:val="00CB049B"/>
    <w:rsid w:val="00D0447A"/>
    <w:rsid w:val="00D356C2"/>
    <w:rsid w:val="00D4536E"/>
    <w:rsid w:val="00D93110"/>
    <w:rsid w:val="00DC63D1"/>
    <w:rsid w:val="00DE1861"/>
    <w:rsid w:val="00DF1A51"/>
    <w:rsid w:val="00E50324"/>
    <w:rsid w:val="00E512F6"/>
    <w:rsid w:val="00EA54F4"/>
    <w:rsid w:val="00ED5D42"/>
    <w:rsid w:val="00EF56AE"/>
    <w:rsid w:val="00F1163A"/>
    <w:rsid w:val="00F2545E"/>
    <w:rsid w:val="00F86910"/>
    <w:rsid w:val="00FA79F2"/>
    <w:rsid w:val="00FB5C6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Medium Grid 3 Accent 3" w:uiPriority="69"/>
  </w:latentStyles>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B52DF0"/>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B52DF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 w:type="paragraph" w:customStyle="1" w:styleId="Code">
    <w:name w:val="Code"/>
    <w:basedOn w:val="Content"/>
    <w:autoRedefine/>
    <w:qFormat/>
    <w:rsid w:val="00D93110"/>
    <w:pPr>
      <w:ind w:left="720" w:firstLine="0"/>
    </w:pPr>
    <w:rPr>
      <w:rFonts w:ascii="Courier" w:hAnsi="Courier" w:cs="Courier"/>
      <w:color w:val="000000"/>
      <w:szCs w:val="20"/>
    </w:r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3</b:RefOrder>
  </b:Source>
  <b:Source>
    <b:Tag>Fow99</b:Tag>
    <b:SourceType>Book</b:SourceType>
    <b:Guid>{F8C1E124-30EB-CE44-BF26-DAD6589D437A}</b:Guid>
    <b:LCID>2115</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4</b:RefOrder>
  </b:Source>
  <b:Source>
    <b:Tag>PMD09</b:Tag>
    <b:SourceType>InternetSite</b:SourceType>
    <b:Guid>{15996930-B3F1-2245-8438-042603131EC4}</b:Guid>
    <b:LCID>2115</b:LCID>
    <b:Title>PMD</b:Title>
    <b:Year>2009</b:Year>
    <b:URL>http://pmd.sourceforge.net/</b:URL>
    <b:YearAccessed>2010</b:YearAccessed>
    <b:MonthAccessed>09</b:MonthAccessed>
    <b:RefOrder>5</b:RefOrder>
  </b:Source>
  <b:Source>
    <b:Tag>Che10</b:Tag>
    <b:SourceType>InternetSite</b:SourceType>
    <b:Guid>{434480D7-7BFB-7F4D-83CA-6C222D28E416}</b:Guid>
    <b:LCID>2115</b:LCID>
    <b:Title>Checkstyle</b:Title>
    <b:URL>http://checkstyle.sourceforge.net/index.html</b:URL>
    <b:Year>2010</b:Year>
    <b:YearAccessed>2010</b:YearAccessed>
    <b:MonthAccessed>09</b:MonthAccessed>
    <b:RefOrder>6</b:RefOrder>
  </b:Source>
  <b:Source>
    <b:Tag>Dav03</b:Tag>
    <b:SourceType>DocumentFromInternetSite</b:SourceType>
    <b:Guid>{0245FC64-538F-4C4B-9404-5A2DFFC6942E}</b:Guid>
    <b:LCID>0</b:LCID>
    <b:Author>
      <b:Author>
        <b:NameList>
          <b:Person>
            <b:Last>Evans</b:Last>
            <b:First>David</b:First>
          </b:Person>
        </b:NameList>
      </b:Author>
    </b:Author>
    <b:URL>www.splint.org</b:URL>
    <b:Year>2003</b:Year>
    <b:Month>June</b:Month>
    <b:Day>5</b:Day>
    <b:YearAccessed>2010</b:YearAccessed>
    <b:MonthAccessed>September</b:MonthAccessed>
    <b:ShortTitle>Splint Manual</b:ShortTitle>
    <b:Version>3.1.1-1</b:Version>
    <b:Title>Splint</b:Title>
    <b:InternetSiteTitle>Splint</b:InternetSiteTitle>
    <b:RefOrder>1</b:RefOrder>
  </b:Source>
  <b:Source>
    <b:Tag>Dav10</b:Tag>
    <b:SourceType>Misc</b:SourceType>
    <b:Guid>{092CCA66-EA7A-F946-9870-0FB81D34FE1F}</b:Guid>
    <b:LCID>0</b:LCID>
    <b:Author>
      <b:Author>
        <b:NameList>
          <b:Person>
            <b:Last>Evans</b:Last>
            <b:First>David</b:First>
          </b:Person>
        </b:NameList>
      </b:Author>
    </b:Author>
    <b:Title>Senior Thesis and Splint</b:Title>
    <b:Medium>Email</b:Medium>
    <b:Year>2010</b:Year>
    <b:Month>09</b:Month>
    <b:Day>28</b:Day>
    <b:RefOrder>2</b:RefOrder>
  </b:Source>
</b:Sources>
</file>

<file path=customXml/itemProps1.xml><?xml version="1.0" encoding="utf-8"?>
<ds:datastoreItem xmlns:ds="http://schemas.openxmlformats.org/officeDocument/2006/customXml" ds:itemID="{68928A58-9736-7249-AB6C-97702842C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648</Words>
  <Characters>3699</Characters>
  <Application>Microsoft Macintosh Word</Application>
  <DocSecurity>0</DocSecurity>
  <Lines>30</Lines>
  <Paragraphs>7</Paragraphs>
  <ScaleCrop>false</ScaleCrop>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76</cp:revision>
  <dcterms:created xsi:type="dcterms:W3CDTF">2010-10-09T04:07:00Z</dcterms:created>
  <dcterms:modified xsi:type="dcterms:W3CDTF">2010-11-06T19:56:00Z</dcterms:modified>
</cp:coreProperties>
</file>