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2920" w14:textId="77777777" w:rsidR="00F84862" w:rsidRPr="00F84862" w:rsidRDefault="00F84862" w:rsidP="00F84862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F84862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Prepare DOR and DOD</w:t>
      </w:r>
    </w:p>
    <w:p w14:paraId="6032BE7E" w14:textId="7E14745C" w:rsidR="004C07A2" w:rsidRDefault="00F84862" w:rsidP="00F84862">
      <w:pPr>
        <w:rPr>
          <w:rFonts w:ascii="Proxima" w:eastAsia="Times New Roman" w:hAnsi="Proxima" w:cs="Times New Roman"/>
          <w:color w:val="212338"/>
          <w:sz w:val="36"/>
          <w:szCs w:val="36"/>
        </w:rPr>
      </w:pPr>
      <w:r w:rsidRPr="00F84862">
        <w:rPr>
          <w:rFonts w:ascii="Proxima" w:eastAsia="Times New Roman" w:hAnsi="Proxima" w:cs="Times New Roman"/>
          <w:color w:val="212338"/>
          <w:sz w:val="36"/>
          <w:szCs w:val="36"/>
        </w:rPr>
        <w:t>DOD</w:t>
      </w:r>
      <w:r w:rsidRPr="00F84862">
        <w:rPr>
          <w:rFonts w:ascii="Proxima" w:eastAsia="Times New Roman" w:hAnsi="Proxima" w:cs="Times New Roman"/>
          <w:color w:val="212338"/>
          <w:sz w:val="36"/>
          <w:szCs w:val="36"/>
        </w:rPr>
        <w:t>:</w:t>
      </w:r>
    </w:p>
    <w:p w14:paraId="52756742" w14:textId="2923FD11" w:rsidR="00F84862" w:rsidRDefault="00F84862" w:rsidP="00F8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862">
        <w:rPr>
          <w:sz w:val="24"/>
          <w:szCs w:val="24"/>
        </w:rPr>
        <w:t>All Main functions in the system are working in an effective way</w:t>
      </w:r>
    </w:p>
    <w:p w14:paraId="64B03EAE" w14:textId="34B955F9" w:rsidR="00F84862" w:rsidRDefault="00F84862" w:rsidP="00F848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is working in different</w:t>
      </w:r>
      <w:r>
        <w:rPr>
          <w:rFonts w:hint="cs"/>
          <w:sz w:val="24"/>
          <w:szCs w:val="24"/>
          <w:rtl/>
        </w:rPr>
        <w:t xml:space="preserve"> </w:t>
      </w:r>
      <w:r w:rsidRPr="00F84862">
        <w:rPr>
          <w:sz w:val="24"/>
          <w:szCs w:val="24"/>
        </w:rPr>
        <w:t>devices</w:t>
      </w:r>
      <w:r>
        <w:rPr>
          <w:sz w:val="24"/>
          <w:szCs w:val="24"/>
        </w:rPr>
        <w:t xml:space="preserve"> in a good way.</w:t>
      </w:r>
    </w:p>
    <w:p w14:paraId="06D0EFCC" w14:textId="46034DB3" w:rsidR="00F84862" w:rsidRDefault="00F84862" w:rsidP="00F8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862">
        <w:rPr>
          <w:sz w:val="24"/>
          <w:szCs w:val="24"/>
        </w:rPr>
        <w:t>The system complies with all customer requirements</w:t>
      </w:r>
      <w:r>
        <w:rPr>
          <w:sz w:val="24"/>
          <w:szCs w:val="24"/>
        </w:rPr>
        <w:t>.</w:t>
      </w:r>
    </w:p>
    <w:p w14:paraId="07C8A353" w14:textId="693BA8C8" w:rsidR="00F84862" w:rsidRDefault="00F84862" w:rsidP="00F8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862">
        <w:rPr>
          <w:sz w:val="24"/>
          <w:szCs w:val="24"/>
        </w:rPr>
        <w:t>The system is organized in such a way that anyone can deal with it</w:t>
      </w:r>
      <w:r>
        <w:rPr>
          <w:sz w:val="24"/>
          <w:szCs w:val="24"/>
        </w:rPr>
        <w:t>.</w:t>
      </w:r>
    </w:p>
    <w:p w14:paraId="1C3D3AAF" w14:textId="4D4556E0" w:rsidR="00F84862" w:rsidRPr="00E24408" w:rsidRDefault="00F84862" w:rsidP="00E244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862">
        <w:rPr>
          <w:sz w:val="24"/>
          <w:szCs w:val="24"/>
        </w:rPr>
        <w:t>The code is organized and clear in a way that allows any other developer to modify it in the future</w:t>
      </w:r>
      <w:r>
        <w:rPr>
          <w:sz w:val="24"/>
          <w:szCs w:val="24"/>
        </w:rPr>
        <w:t>.</w:t>
      </w:r>
    </w:p>
    <w:p w14:paraId="1B5E28B9" w14:textId="366A41B8" w:rsidR="00F84862" w:rsidRDefault="00F84862" w:rsidP="00F84862">
      <w:pPr>
        <w:rPr>
          <w:rFonts w:ascii="Proxima" w:eastAsia="Times New Roman" w:hAnsi="Proxima" w:cs="Times New Roman"/>
          <w:color w:val="212338"/>
          <w:sz w:val="36"/>
          <w:szCs w:val="36"/>
        </w:rPr>
      </w:pPr>
      <w:r w:rsidRPr="00F84862">
        <w:rPr>
          <w:rFonts w:ascii="Proxima" w:eastAsia="Times New Roman" w:hAnsi="Proxima" w:cs="Times New Roman"/>
          <w:color w:val="212338"/>
          <w:sz w:val="36"/>
          <w:szCs w:val="36"/>
        </w:rPr>
        <w:t>DOR</w:t>
      </w:r>
      <w:r>
        <w:rPr>
          <w:rFonts w:ascii="Proxima" w:eastAsia="Times New Roman" w:hAnsi="Proxima" w:cs="Times New Roman"/>
          <w:color w:val="212338"/>
          <w:sz w:val="36"/>
          <w:szCs w:val="36"/>
        </w:rPr>
        <w:t>:</w:t>
      </w:r>
    </w:p>
    <w:p w14:paraId="256809FC" w14:textId="7B721C68" w:rsidR="00F84862" w:rsidRDefault="00544317" w:rsidP="00F84862">
      <w:p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544317">
        <w:rPr>
          <w:rFonts w:eastAsia="Times New Roman" w:cstheme="minorHAnsi"/>
          <w:color w:val="212338"/>
          <w:sz w:val="24"/>
          <w:szCs w:val="24"/>
          <w:lang w:bidi="ar-EG"/>
        </w:rPr>
        <w:t>A set of agreements that let you know when a user story is really done, and all the essential activities are complete is the Definition of Done.</w:t>
      </w:r>
    </w:p>
    <w:p w14:paraId="63B8C115" w14:textId="4FB73224" w:rsidR="00544317" w:rsidRDefault="00E24408" w:rsidP="00F84862">
      <w:p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E.g.,</w:t>
      </w:r>
      <w:r>
        <w:rPr>
          <w:rFonts w:eastAsia="Times New Roman" w:cstheme="minorHAnsi"/>
          <w:color w:val="212338"/>
          <w:sz w:val="24"/>
          <w:szCs w:val="24"/>
          <w:lang w:bidi="ar-EG"/>
        </w:rPr>
        <w:t xml:space="preserve"> </w:t>
      </w: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when all the conditions are right for a team to begin a sprint.</w:t>
      </w:r>
    </w:p>
    <w:p w14:paraId="75D454E3" w14:textId="48831FF5" w:rsidR="00E24408" w:rsidRPr="00E24408" w:rsidRDefault="00E24408" w:rsidP="00E24408">
      <w:p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A ready story is a detailed user story that necessarily has-</w:t>
      </w:r>
    </w:p>
    <w:p w14:paraId="6DC987B1" w14:textId="77777777" w:rsidR="00E24408" w:rsidRPr="00E24408" w:rsidRDefault="00E24408" w:rsidP="00E24408">
      <w:pPr>
        <w:pStyle w:val="ListParagraph"/>
        <w:numPr>
          <w:ilvl w:val="0"/>
          <w:numId w:val="2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 xml:space="preserve">A narrative </w:t>
      </w:r>
    </w:p>
    <w:p w14:paraId="67677B9F" w14:textId="77777777" w:rsidR="00E24408" w:rsidRPr="00E24408" w:rsidRDefault="00E24408" w:rsidP="00E24408">
      <w:pPr>
        <w:pStyle w:val="ListParagraph"/>
        <w:numPr>
          <w:ilvl w:val="0"/>
          <w:numId w:val="2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 xml:space="preserve">Acceptance criteria. </w:t>
      </w:r>
    </w:p>
    <w:p w14:paraId="420B683E" w14:textId="006163DB" w:rsidR="00E24408" w:rsidRDefault="00E24408" w:rsidP="00E24408">
      <w:pPr>
        <w:pStyle w:val="ListParagraph"/>
        <w:numPr>
          <w:ilvl w:val="0"/>
          <w:numId w:val="2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It should also be clear</w:t>
      </w:r>
    </w:p>
    <w:p w14:paraId="30882C30" w14:textId="629E9E01" w:rsidR="00E24408" w:rsidRDefault="00E24408" w:rsidP="00E24408">
      <w:pPr>
        <w:pStyle w:val="Heading2"/>
        <w:shd w:val="clear" w:color="auto" w:fill="FFFFFF"/>
        <w:spacing w:before="0" w:beforeAutospacing="0" w:after="0" w:afterAutospacing="0"/>
        <w:rPr>
          <w:rFonts w:ascii="Open Sans" w:hAnsi="Open Sans" w:cs="Open Sans"/>
          <w:b w:val="0"/>
          <w:bCs w:val="0"/>
          <w:color w:val="333333"/>
        </w:rPr>
      </w:pPr>
      <w:r w:rsidRPr="00E24408">
        <w:rPr>
          <w:rFonts w:asciiTheme="majorBidi" w:hAnsiTheme="majorBidi" w:cstheme="majorBidi"/>
          <w:b w:val="0"/>
          <w:bCs w:val="0"/>
          <w:color w:val="212338"/>
          <w:lang w:bidi="ar-EG"/>
        </w:rPr>
        <w:t>Ex</w:t>
      </w:r>
      <w:r>
        <w:rPr>
          <w:rFonts w:asciiTheme="majorBidi" w:hAnsiTheme="majorBidi" w:cstheme="majorBidi"/>
          <w:color w:val="212338"/>
          <w:lang w:bidi="ar-EG"/>
        </w:rPr>
        <w:t>:</w:t>
      </w:r>
      <w:r w:rsidRPr="00E24408">
        <w:rPr>
          <w:rFonts w:ascii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hAnsi="Open Sans" w:cs="Open Sans"/>
          <w:b w:val="0"/>
          <w:bCs w:val="0"/>
          <w:color w:val="333333"/>
        </w:rPr>
        <w:t>Definition of Ready for a Sprint</w:t>
      </w:r>
    </w:p>
    <w:p w14:paraId="5867931C" w14:textId="77777777" w:rsidR="00E24408" w:rsidRPr="00E24408" w:rsidRDefault="00E24408" w:rsidP="00E24408">
      <w:pPr>
        <w:pStyle w:val="ListParagraph"/>
        <w:numPr>
          <w:ilvl w:val="0"/>
          <w:numId w:val="4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The Sprint Backlog is prioritized</w:t>
      </w:r>
    </w:p>
    <w:p w14:paraId="18838D63" w14:textId="2EA06E83" w:rsidR="00E24408" w:rsidRPr="00E24408" w:rsidRDefault="00E24408" w:rsidP="00E24408">
      <w:pPr>
        <w:pStyle w:val="ListParagraph"/>
        <w:numPr>
          <w:ilvl w:val="0"/>
          <w:numId w:val="4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 xml:space="preserve">The Spring Backlog contains all defects, User </w:t>
      </w: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Stories,</w:t>
      </w: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 xml:space="preserve"> and other work that the team is committing to</w:t>
      </w:r>
    </w:p>
    <w:p w14:paraId="09D3DE3E" w14:textId="77777777" w:rsidR="00E24408" w:rsidRPr="00E24408" w:rsidRDefault="00E24408" w:rsidP="00E24408">
      <w:pPr>
        <w:pStyle w:val="ListParagraph"/>
        <w:numPr>
          <w:ilvl w:val="0"/>
          <w:numId w:val="4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No hidden work</w:t>
      </w:r>
    </w:p>
    <w:p w14:paraId="2001AABF" w14:textId="77777777" w:rsidR="00E24408" w:rsidRPr="00E24408" w:rsidRDefault="00E24408" w:rsidP="00E24408">
      <w:pPr>
        <w:pStyle w:val="ListParagraph"/>
        <w:numPr>
          <w:ilvl w:val="0"/>
          <w:numId w:val="4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All team members have calculated their capacity for the Sprint</w:t>
      </w:r>
    </w:p>
    <w:p w14:paraId="7B001A07" w14:textId="77777777" w:rsidR="00E24408" w:rsidRPr="00E24408" w:rsidRDefault="00E24408" w:rsidP="00E24408">
      <w:pPr>
        <w:pStyle w:val="ListParagraph"/>
        <w:numPr>
          <w:ilvl w:val="0"/>
          <w:numId w:val="4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Fulltime on project = X hours per day</w:t>
      </w:r>
    </w:p>
    <w:p w14:paraId="33406A47" w14:textId="4DF38B08" w:rsidR="00E24408" w:rsidRPr="00E24408" w:rsidRDefault="00E24408" w:rsidP="00E24408">
      <w:pPr>
        <w:pStyle w:val="ListParagraph"/>
        <w:numPr>
          <w:ilvl w:val="0"/>
          <w:numId w:val="4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All User Stories meet Definition of Ready</w:t>
      </w:r>
    </w:p>
    <w:p w14:paraId="793EBF30" w14:textId="77302989" w:rsidR="00E24408" w:rsidRDefault="00E24408" w:rsidP="00F84862">
      <w:pPr>
        <w:rPr>
          <w:rFonts w:asciiTheme="majorBidi" w:eastAsia="Times New Roman" w:hAnsiTheme="majorBidi" w:cstheme="majorBidi"/>
          <w:color w:val="212338"/>
          <w:sz w:val="36"/>
          <w:szCs w:val="36"/>
          <w:lang w:bidi="ar-EG"/>
        </w:rPr>
      </w:pPr>
      <w:r>
        <w:rPr>
          <w:rFonts w:asciiTheme="majorBidi" w:eastAsia="Times New Roman" w:hAnsiTheme="majorBidi" w:cstheme="majorBidi"/>
          <w:color w:val="212338"/>
          <w:sz w:val="36"/>
          <w:szCs w:val="36"/>
          <w:lang w:bidi="ar-EG"/>
        </w:rPr>
        <w:t xml:space="preserve">Ex: </w:t>
      </w:r>
      <w:r w:rsidRPr="00E24408">
        <w:rPr>
          <w:rFonts w:asciiTheme="majorBidi" w:eastAsia="Times New Roman" w:hAnsiTheme="majorBidi" w:cstheme="majorBidi"/>
          <w:color w:val="212338"/>
          <w:sz w:val="36"/>
          <w:szCs w:val="36"/>
          <w:lang w:bidi="ar-EG"/>
        </w:rPr>
        <w:t>Definition of Ready for a User Story</w:t>
      </w:r>
    </w:p>
    <w:p w14:paraId="0A89136C" w14:textId="77777777" w:rsidR="00E24408" w:rsidRPr="00E24408" w:rsidRDefault="00E24408" w:rsidP="00E24408">
      <w:pPr>
        <w:pStyle w:val="ListParagraph"/>
        <w:numPr>
          <w:ilvl w:val="0"/>
          <w:numId w:val="3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The value of Story to the user is clearly indicated.</w:t>
      </w:r>
    </w:p>
    <w:p w14:paraId="47BADB51" w14:textId="77777777" w:rsidR="00E24408" w:rsidRPr="00E24408" w:rsidRDefault="00E24408" w:rsidP="00E24408">
      <w:pPr>
        <w:pStyle w:val="ListParagraph"/>
        <w:numPr>
          <w:ilvl w:val="0"/>
          <w:numId w:val="3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The acceptance criteria for Story have been clearly described.</w:t>
      </w:r>
    </w:p>
    <w:p w14:paraId="667C9E65" w14:textId="77777777" w:rsidR="00E24408" w:rsidRPr="00E24408" w:rsidRDefault="00E24408" w:rsidP="00E24408">
      <w:pPr>
        <w:pStyle w:val="ListParagraph"/>
        <w:numPr>
          <w:ilvl w:val="0"/>
          <w:numId w:val="3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User Story dependencies identified</w:t>
      </w:r>
    </w:p>
    <w:p w14:paraId="55D57F14" w14:textId="77777777" w:rsidR="00E24408" w:rsidRPr="00E24408" w:rsidRDefault="00E24408" w:rsidP="00E24408">
      <w:pPr>
        <w:pStyle w:val="ListParagraph"/>
        <w:numPr>
          <w:ilvl w:val="0"/>
          <w:numId w:val="3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User Story sized by Delivery Team</w:t>
      </w:r>
    </w:p>
    <w:p w14:paraId="7A78FBCD" w14:textId="77777777" w:rsidR="00E24408" w:rsidRPr="00E24408" w:rsidRDefault="00E24408" w:rsidP="00E24408">
      <w:pPr>
        <w:pStyle w:val="ListParagraph"/>
        <w:numPr>
          <w:ilvl w:val="0"/>
          <w:numId w:val="3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Scrum Team accepts User Experience artifacts</w:t>
      </w:r>
    </w:p>
    <w:p w14:paraId="0E60EA00" w14:textId="77777777" w:rsidR="00E24408" w:rsidRPr="00E24408" w:rsidRDefault="00E24408" w:rsidP="00E24408">
      <w:pPr>
        <w:pStyle w:val="ListParagraph"/>
        <w:numPr>
          <w:ilvl w:val="0"/>
          <w:numId w:val="3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Performance criteria identified, where appropriate</w:t>
      </w:r>
    </w:p>
    <w:p w14:paraId="36FDC5A9" w14:textId="77777777" w:rsidR="00E24408" w:rsidRPr="00E24408" w:rsidRDefault="00E24408" w:rsidP="00E24408">
      <w:pPr>
        <w:pStyle w:val="ListParagraph"/>
        <w:numPr>
          <w:ilvl w:val="0"/>
          <w:numId w:val="3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Person who will accept the User Story is identified</w:t>
      </w:r>
    </w:p>
    <w:p w14:paraId="0DB65CF1" w14:textId="4094BF0F" w:rsidR="00E24408" w:rsidRPr="00E24408" w:rsidRDefault="00E24408" w:rsidP="00E24408">
      <w:pPr>
        <w:pStyle w:val="ListParagraph"/>
        <w:numPr>
          <w:ilvl w:val="0"/>
          <w:numId w:val="3"/>
        </w:numPr>
        <w:rPr>
          <w:rFonts w:eastAsia="Times New Roman" w:cstheme="minorHAnsi"/>
          <w:color w:val="212338"/>
          <w:sz w:val="24"/>
          <w:szCs w:val="24"/>
          <w:lang w:bidi="ar-EG"/>
        </w:rPr>
      </w:pPr>
      <w:r w:rsidRPr="00E24408">
        <w:rPr>
          <w:rFonts w:eastAsia="Times New Roman" w:cstheme="minorHAnsi"/>
          <w:color w:val="212338"/>
          <w:sz w:val="24"/>
          <w:szCs w:val="24"/>
          <w:lang w:bidi="ar-EG"/>
        </w:rPr>
        <w:t>The team knows how to demo the story.</w:t>
      </w:r>
    </w:p>
    <w:p w14:paraId="6D942648" w14:textId="77777777" w:rsidR="00E24408" w:rsidRPr="00E24408" w:rsidRDefault="00E24408" w:rsidP="00F84862">
      <w:pPr>
        <w:rPr>
          <w:rFonts w:asciiTheme="majorBidi" w:eastAsia="Times New Roman" w:hAnsiTheme="majorBidi" w:cstheme="majorBidi"/>
          <w:color w:val="212338"/>
          <w:sz w:val="36"/>
          <w:szCs w:val="36"/>
          <w:lang w:bidi="ar-EG"/>
        </w:rPr>
      </w:pPr>
    </w:p>
    <w:p w14:paraId="55633C57" w14:textId="77777777" w:rsidR="00F84862" w:rsidRPr="00544317" w:rsidRDefault="00F84862" w:rsidP="00F84862">
      <w:pPr>
        <w:rPr>
          <w:rFonts w:cstheme="minorHAnsi"/>
          <w:sz w:val="24"/>
          <w:szCs w:val="24"/>
        </w:rPr>
      </w:pPr>
    </w:p>
    <w:sectPr w:rsidR="00F84862" w:rsidRPr="00544317" w:rsidSect="00E244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0AC"/>
    <w:multiLevelType w:val="hybridMultilevel"/>
    <w:tmpl w:val="CDE2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0EE4"/>
    <w:multiLevelType w:val="hybridMultilevel"/>
    <w:tmpl w:val="EAE2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401FA"/>
    <w:multiLevelType w:val="hybridMultilevel"/>
    <w:tmpl w:val="FC38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47D6A"/>
    <w:multiLevelType w:val="hybridMultilevel"/>
    <w:tmpl w:val="498E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118551">
    <w:abstractNumId w:val="3"/>
  </w:num>
  <w:num w:numId="2" w16cid:durableId="1069691880">
    <w:abstractNumId w:val="1"/>
  </w:num>
  <w:num w:numId="3" w16cid:durableId="133186554">
    <w:abstractNumId w:val="0"/>
  </w:num>
  <w:num w:numId="4" w16cid:durableId="1789230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62"/>
    <w:rsid w:val="004636F7"/>
    <w:rsid w:val="004C07A2"/>
    <w:rsid w:val="00544317"/>
    <w:rsid w:val="005D72F2"/>
    <w:rsid w:val="008B7F09"/>
    <w:rsid w:val="00E24408"/>
    <w:rsid w:val="00F8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990D"/>
  <w15:chartTrackingRefBased/>
  <w15:docId w15:val="{881B19D5-F2CC-4763-9631-20BF7548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4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8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8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عرفه احمد السيد خليل</dc:creator>
  <cp:keywords/>
  <dc:description/>
  <cp:lastModifiedBy>اسراء عرفه احمد السيد خليل</cp:lastModifiedBy>
  <cp:revision>1</cp:revision>
  <dcterms:created xsi:type="dcterms:W3CDTF">2022-10-25T11:24:00Z</dcterms:created>
  <dcterms:modified xsi:type="dcterms:W3CDTF">2022-10-25T11:52:00Z</dcterms:modified>
</cp:coreProperties>
</file>