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A13A" w14:textId="69150916" w:rsidR="00C245E8" w:rsidRDefault="00646473">
      <w:pPr>
        <w:rPr>
          <w:lang w:val="en-US"/>
        </w:rPr>
      </w:pPr>
      <w:r>
        <w:rPr>
          <w:lang w:val="en-US"/>
        </w:rPr>
        <w:t>ASG ------{Auto scaling Group}</w:t>
      </w:r>
    </w:p>
    <w:p w14:paraId="1737639E" w14:textId="77777777" w:rsidR="001633E2" w:rsidRDefault="001633E2">
      <w:pPr>
        <w:rPr>
          <w:lang w:val="en-US"/>
        </w:rPr>
      </w:pPr>
      <w:r>
        <w:rPr>
          <w:lang w:val="en-US"/>
        </w:rPr>
        <w:tab/>
        <w:t xml:space="preserve">Collection of ec2 instances that treated as logical grouping for auto </w:t>
      </w:r>
      <w:proofErr w:type="gramStart"/>
      <w:r>
        <w:rPr>
          <w:lang w:val="en-US"/>
        </w:rPr>
        <w:t>scaling</w:t>
      </w:r>
      <w:proofErr w:type="gramEnd"/>
      <w:r>
        <w:rPr>
          <w:lang w:val="en-US"/>
        </w:rPr>
        <w:t xml:space="preserve"> </w:t>
      </w:r>
    </w:p>
    <w:p w14:paraId="63F1ACDB" w14:textId="3FB4D40A" w:rsidR="001633E2" w:rsidRDefault="001633E2" w:rsidP="001633E2">
      <w:pPr>
        <w:ind w:firstLine="720"/>
        <w:rPr>
          <w:lang w:val="en-US"/>
        </w:rPr>
      </w:pPr>
      <w:r>
        <w:rPr>
          <w:lang w:val="en-US"/>
        </w:rPr>
        <w:t>&amp;&amp; management.</w:t>
      </w:r>
    </w:p>
    <w:p w14:paraId="17212E80" w14:textId="4D540DC1" w:rsidR="00646473" w:rsidRDefault="00646473">
      <w:pPr>
        <w:rPr>
          <w:lang w:val="en-US"/>
        </w:rPr>
      </w:pPr>
      <w:r>
        <w:rPr>
          <w:lang w:val="en-US"/>
        </w:rPr>
        <w:tab/>
        <w:t>Used for automatic scaling &amp;&amp; self-</w:t>
      </w:r>
      <w:proofErr w:type="gramStart"/>
      <w:r>
        <w:rPr>
          <w:lang w:val="en-US"/>
        </w:rPr>
        <w:t>healing</w:t>
      </w:r>
      <w:proofErr w:type="gramEnd"/>
    </w:p>
    <w:p w14:paraId="2749A4C0" w14:textId="4A52C56F" w:rsidR="00646473" w:rsidRDefault="00646473">
      <w:pPr>
        <w:rPr>
          <w:lang w:val="en-US"/>
        </w:rPr>
      </w:pPr>
      <w:r>
        <w:rPr>
          <w:lang w:val="en-US"/>
        </w:rPr>
        <w:tab/>
        <w:t>Use LT or LC {Launch Template or launch configuration}</w:t>
      </w:r>
    </w:p>
    <w:p w14:paraId="478A8B53" w14:textId="229A90CD" w:rsidR="00646473" w:rsidRDefault="00646473">
      <w:pPr>
        <w:rPr>
          <w:lang w:val="en-US"/>
        </w:rPr>
      </w:pPr>
      <w:r>
        <w:rPr>
          <w:lang w:val="en-US"/>
        </w:rPr>
        <w:tab/>
        <w:t xml:space="preserve">You define </w:t>
      </w:r>
      <w:proofErr w:type="spellStart"/>
      <w:proofErr w:type="gramStart"/>
      <w:r>
        <w:rPr>
          <w:lang w:val="en-US"/>
        </w:rPr>
        <w:t>minimum,maximum</w:t>
      </w:r>
      <w:proofErr w:type="gramEnd"/>
      <w:r>
        <w:rPr>
          <w:lang w:val="en-US"/>
        </w:rPr>
        <w:t>,desired</w:t>
      </w:r>
      <w:proofErr w:type="spellEnd"/>
      <w:r>
        <w:rPr>
          <w:lang w:val="en-US"/>
        </w:rPr>
        <w:t xml:space="preserve"> capacity.</w:t>
      </w:r>
    </w:p>
    <w:p w14:paraId="6B55B188" w14:textId="77777777" w:rsidR="00646473" w:rsidRDefault="00646473">
      <w:pPr>
        <w:rPr>
          <w:lang w:val="en-US"/>
        </w:rPr>
      </w:pPr>
      <w:r>
        <w:rPr>
          <w:lang w:val="en-US"/>
        </w:rPr>
        <w:tab/>
        <w:t xml:space="preserve">Keep ec2 instances running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desired capacity by provisioning or </w:t>
      </w:r>
    </w:p>
    <w:p w14:paraId="28555378" w14:textId="78DDAD7E" w:rsidR="00646473" w:rsidRDefault="00646473" w:rsidP="00646473">
      <w:pPr>
        <w:ind w:firstLine="720"/>
        <w:rPr>
          <w:lang w:val="en-US"/>
        </w:rPr>
      </w:pPr>
      <w:r>
        <w:rPr>
          <w:lang w:val="en-US"/>
        </w:rPr>
        <w:t>terminate instances.</w:t>
      </w:r>
    </w:p>
    <w:p w14:paraId="69420DC2" w14:textId="51F6E853" w:rsidR="00646473" w:rsidRDefault="00646473" w:rsidP="00646473">
      <w:pPr>
        <w:ind w:firstLine="720"/>
        <w:rPr>
          <w:lang w:val="en-US"/>
        </w:rPr>
      </w:pPr>
      <w:r>
        <w:rPr>
          <w:lang w:val="en-US"/>
        </w:rPr>
        <w:t>Scaling policies automate based on metric.</w:t>
      </w:r>
    </w:p>
    <w:p w14:paraId="717C0203" w14:textId="77777777" w:rsidR="00646473" w:rsidRDefault="00646473" w:rsidP="00646473">
      <w:pPr>
        <w:rPr>
          <w:lang w:val="en-US"/>
        </w:rPr>
      </w:pPr>
    </w:p>
    <w:p w14:paraId="38A009C6" w14:textId="2A09BD9A" w:rsidR="00646473" w:rsidRDefault="00646473" w:rsidP="00646473">
      <w:pPr>
        <w:rPr>
          <w:lang w:val="en-US"/>
        </w:rPr>
      </w:pPr>
      <w:r>
        <w:rPr>
          <w:lang w:val="en-US"/>
        </w:rPr>
        <w:t>Scaling policies</w:t>
      </w:r>
      <w:r>
        <w:rPr>
          <w:lang w:val="en-US"/>
        </w:rPr>
        <w:t xml:space="preserve"> ----</w:t>
      </w:r>
      <w:r w:rsidRPr="00646473">
        <w:rPr>
          <w:lang w:val="en-US"/>
        </w:rPr>
        <w:sym w:font="Wingdings" w:char="F0E0"/>
      </w:r>
    </w:p>
    <w:p w14:paraId="50E643E3" w14:textId="2CC74D0F" w:rsidR="00646473" w:rsidRDefault="00646473" w:rsidP="00646473">
      <w:pPr>
        <w:rPr>
          <w:lang w:val="en-US"/>
        </w:rPr>
      </w:pPr>
      <w:r>
        <w:rPr>
          <w:lang w:val="en-US"/>
        </w:rPr>
        <w:tab/>
      </w:r>
    </w:p>
    <w:p w14:paraId="68FB1C74" w14:textId="7A362CCF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scaling</w:t>
      </w:r>
    </w:p>
    <w:p w14:paraId="476CDA4E" w14:textId="6C72C6DE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 scaling</w:t>
      </w:r>
    </w:p>
    <w:p w14:paraId="73F2974A" w14:textId="7E8876D6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scaling</w:t>
      </w:r>
    </w:p>
    <w:p w14:paraId="4F1F143A" w14:textId="70A84A6E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scaling</w:t>
      </w:r>
    </w:p>
    <w:p w14:paraId="3D264C51" w14:textId="6F78F42B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Tracking</w:t>
      </w:r>
    </w:p>
    <w:p w14:paraId="426DA84E" w14:textId="2F4E5076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Cooldown periods</w:t>
      </w:r>
    </w:p>
    <w:p w14:paraId="1F811185" w14:textId="5DC31507" w:rsidR="00646473" w:rsidRDefault="00646473" w:rsidP="00646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scaling</w:t>
      </w:r>
    </w:p>
    <w:p w14:paraId="51349289" w14:textId="77777777" w:rsidR="00646473" w:rsidRDefault="00646473" w:rsidP="00646473">
      <w:pPr>
        <w:rPr>
          <w:lang w:val="en-US"/>
        </w:rPr>
      </w:pPr>
    </w:p>
    <w:p w14:paraId="504E491C" w14:textId="4983D941" w:rsidR="00646473" w:rsidRDefault="00646473" w:rsidP="00646473">
      <w:pPr>
        <w:rPr>
          <w:lang w:val="en-US"/>
        </w:rPr>
      </w:pPr>
      <w:r>
        <w:rPr>
          <w:lang w:val="en-US"/>
        </w:rPr>
        <w:t>ASG can use health check of Load Balancer instead of EC2 status check.</w:t>
      </w:r>
    </w:p>
    <w:p w14:paraId="4679CD27" w14:textId="77777777" w:rsidR="00646473" w:rsidRDefault="00646473" w:rsidP="00646473">
      <w:pPr>
        <w:rPr>
          <w:lang w:val="en-US"/>
        </w:rPr>
      </w:pPr>
    </w:p>
    <w:p w14:paraId="6D63F034" w14:textId="7AB5245C" w:rsidR="00646473" w:rsidRDefault="00646473" w:rsidP="00646473">
      <w:pPr>
        <w:rPr>
          <w:lang w:val="en-US"/>
        </w:rPr>
      </w:pPr>
      <w:r>
        <w:rPr>
          <w:lang w:val="en-US"/>
        </w:rPr>
        <w:t>What is meaning of self-</w:t>
      </w:r>
      <w:proofErr w:type="gramStart"/>
      <w:r>
        <w:rPr>
          <w:lang w:val="en-US"/>
        </w:rPr>
        <w:t>healing ?</w:t>
      </w:r>
      <w:proofErr w:type="gramEnd"/>
    </w:p>
    <w:p w14:paraId="788F38FA" w14:textId="77777777" w:rsidR="00646473" w:rsidRDefault="00646473" w:rsidP="00646473">
      <w:pPr>
        <w:rPr>
          <w:lang w:val="en-US"/>
        </w:rPr>
      </w:pPr>
      <w:r>
        <w:rPr>
          <w:lang w:val="en-US"/>
        </w:rPr>
        <w:tab/>
        <w:t>Means if instance status check fails or it manually terminated -</w:t>
      </w:r>
      <w:r w:rsidRPr="00646473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5EA287F0" w14:textId="249904CB" w:rsidR="00646473" w:rsidRDefault="00646473" w:rsidP="00646473">
      <w:pPr>
        <w:ind w:firstLine="720"/>
        <w:rPr>
          <w:lang w:val="en-US"/>
        </w:rPr>
      </w:pPr>
      <w:r>
        <w:rPr>
          <w:lang w:val="en-US"/>
        </w:rPr>
        <w:t>ASG will launch new instance instead of failed one.</w:t>
      </w:r>
    </w:p>
    <w:p w14:paraId="1434B80F" w14:textId="77777777" w:rsidR="00646473" w:rsidRDefault="00646473" w:rsidP="00646473">
      <w:pPr>
        <w:rPr>
          <w:lang w:val="en-US"/>
        </w:rPr>
      </w:pPr>
    </w:p>
    <w:p w14:paraId="38C997A4" w14:textId="63BCCEBE" w:rsidR="00646473" w:rsidRDefault="00646473" w:rsidP="00646473">
      <w:pPr>
        <w:rPr>
          <w:lang w:val="en-US"/>
        </w:rPr>
      </w:pPr>
      <w:r>
        <w:rPr>
          <w:lang w:val="en-US"/>
        </w:rPr>
        <w:t>ASG + LB</w:t>
      </w:r>
    </w:p>
    <w:p w14:paraId="2C6C29CB" w14:textId="77777777" w:rsidR="00646473" w:rsidRDefault="00646473" w:rsidP="00646473">
      <w:pPr>
        <w:rPr>
          <w:lang w:val="en-US"/>
        </w:rPr>
      </w:pPr>
    </w:p>
    <w:p w14:paraId="65D63D6A" w14:textId="3FDC51D6" w:rsidR="001633E2" w:rsidRDefault="001633E2" w:rsidP="00646473">
      <w:pPr>
        <w:rPr>
          <w:lang w:val="en-US"/>
        </w:rPr>
      </w:pPr>
      <w:r>
        <w:rPr>
          <w:lang w:val="en-US"/>
        </w:rPr>
        <w:t>ASG instances are added or removed from Target Group automatic.</w:t>
      </w:r>
    </w:p>
    <w:p w14:paraId="0425D021" w14:textId="108694CA" w:rsidR="00646473" w:rsidRDefault="00646473" w:rsidP="00646473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6C567" wp14:editId="4C8C1707">
            <wp:extent cx="4567707" cy="2164293"/>
            <wp:effectExtent l="0" t="0" r="4445" b="0"/>
            <wp:docPr id="2759950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5087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59" cy="21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B40B" w14:textId="77777777" w:rsidR="001633E2" w:rsidRDefault="001633E2" w:rsidP="001633E2">
      <w:pPr>
        <w:rPr>
          <w:lang w:val="en-US"/>
        </w:rPr>
      </w:pPr>
    </w:p>
    <w:p w14:paraId="4E1892A3" w14:textId="42EE398D" w:rsidR="001633E2" w:rsidRDefault="001633E2" w:rsidP="001633E2">
      <w:pPr>
        <w:rPr>
          <w:lang w:val="en-US"/>
        </w:rPr>
      </w:pPr>
      <w:r>
        <w:rPr>
          <w:lang w:val="en-US"/>
        </w:rPr>
        <w:t>ASG is free but you pay for resources you create.</w:t>
      </w:r>
    </w:p>
    <w:p w14:paraId="731466A6" w14:textId="5DDA3865" w:rsidR="001633E2" w:rsidRDefault="001633E2" w:rsidP="001633E2">
      <w:pPr>
        <w:rPr>
          <w:lang w:val="en-US"/>
        </w:rPr>
      </w:pPr>
      <w:r>
        <w:rPr>
          <w:lang w:val="en-US"/>
        </w:rPr>
        <w:t>Use ASG with ALB {Application load balancer} for elasticity.</w:t>
      </w:r>
    </w:p>
    <w:p w14:paraId="5D2430E9" w14:textId="77777777" w:rsidR="001633E2" w:rsidRDefault="001633E2" w:rsidP="001633E2">
      <w:pPr>
        <w:rPr>
          <w:lang w:val="en-US"/>
        </w:rPr>
      </w:pPr>
    </w:p>
    <w:p w14:paraId="3E4849BE" w14:textId="1B30DDA3" w:rsidR="001633E2" w:rsidRDefault="001633E2" w:rsidP="001633E2">
      <w:pPr>
        <w:rPr>
          <w:lang w:val="en-US"/>
        </w:rPr>
      </w:pPr>
      <w:r>
        <w:rPr>
          <w:lang w:val="en-US"/>
        </w:rPr>
        <w:t>ASG Scaling policies ---------------</w:t>
      </w:r>
      <w:r w:rsidRPr="001633E2">
        <w:rPr>
          <w:lang w:val="en-US"/>
        </w:rPr>
        <w:sym w:font="Wingdings" w:char="F0E0"/>
      </w:r>
    </w:p>
    <w:p w14:paraId="30B35831" w14:textId="4EDA6613" w:rsidR="001633E2" w:rsidRDefault="001633E2" w:rsidP="00163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ASG</w:t>
      </w:r>
      <w:r>
        <w:rPr>
          <w:lang w:val="en-US"/>
        </w:rPr>
        <w:t xml:space="preserve"> not need for defining </w:t>
      </w:r>
      <w:r>
        <w:rPr>
          <w:lang w:val="en-US"/>
        </w:rPr>
        <w:t>Scaling policies</w:t>
      </w:r>
      <w:r>
        <w:rPr>
          <w:lang w:val="en-US"/>
        </w:rPr>
        <w:t xml:space="preserve"> its optional but you </w:t>
      </w:r>
      <w:proofErr w:type="gramStart"/>
      <w:r>
        <w:rPr>
          <w:lang w:val="en-US"/>
        </w:rPr>
        <w:t>must</w:t>
      </w:r>
      <w:proofErr w:type="gramEnd"/>
    </w:p>
    <w:p w14:paraId="07B76C2E" w14:textId="1675F60B" w:rsidR="001633E2" w:rsidRDefault="001633E2" w:rsidP="001633E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Specify </w:t>
      </w:r>
      <w:proofErr w:type="spellStart"/>
      <w:proofErr w:type="gramStart"/>
      <w:r>
        <w:rPr>
          <w:lang w:val="en-US"/>
        </w:rPr>
        <w:t>minimum,maximum</w:t>
      </w:r>
      <w:proofErr w:type="gramEnd"/>
      <w:r>
        <w:rPr>
          <w:lang w:val="en-US"/>
        </w:rPr>
        <w:t>,desired</w:t>
      </w:r>
      <w:proofErr w:type="spellEnd"/>
      <w:r>
        <w:rPr>
          <w:lang w:val="en-US"/>
        </w:rPr>
        <w:t xml:space="preserve"> capacity.</w:t>
      </w:r>
    </w:p>
    <w:p w14:paraId="52A23BD2" w14:textId="62BAAB40" w:rsidR="001633E2" w:rsidRDefault="001633E2" w:rsidP="001633E2">
      <w:pPr>
        <w:rPr>
          <w:lang w:val="en-US"/>
        </w:rPr>
      </w:pPr>
      <w:r>
        <w:rPr>
          <w:lang w:val="en-US"/>
        </w:rPr>
        <w:tab/>
      </w:r>
    </w:p>
    <w:p w14:paraId="30C9B428" w14:textId="45A629E7" w:rsidR="001633E2" w:rsidRDefault="001633E2" w:rsidP="001633E2">
      <w:pPr>
        <w:rPr>
          <w:lang w:val="en-US"/>
        </w:rPr>
      </w:pPr>
      <w:r>
        <w:rPr>
          <w:lang w:val="en-US"/>
        </w:rPr>
        <w:tab/>
        <w:t>EX -------- simple scaling</w:t>
      </w:r>
    </w:p>
    <w:p w14:paraId="7AC764E5" w14:textId="4E7697AE" w:rsidR="001633E2" w:rsidRPr="001633E2" w:rsidRDefault="001633E2" w:rsidP="001633E2">
      <w:pPr>
        <w:rPr>
          <w:lang w:val="en-US"/>
        </w:rPr>
      </w:pPr>
      <w:r>
        <w:rPr>
          <w:lang w:val="en-US"/>
        </w:rPr>
        <w:tab/>
      </w:r>
    </w:p>
    <w:p w14:paraId="32A071B4" w14:textId="05E304A2" w:rsidR="001633E2" w:rsidRDefault="001633E2" w:rsidP="001633E2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56BA1" wp14:editId="472F6E71">
            <wp:extent cx="4775539" cy="3450531"/>
            <wp:effectExtent l="0" t="0" r="0" b="4445"/>
            <wp:docPr id="576973189" name="Picture 2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3189" name="Picture 2" descr="A diagram of a grou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322" cy="34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BE84" w14:textId="77777777" w:rsidR="00A15F44" w:rsidRDefault="00A15F44" w:rsidP="001633E2">
      <w:pPr>
        <w:pBdr>
          <w:bottom w:val="single" w:sz="6" w:space="1" w:color="auto"/>
        </w:pBdr>
        <w:ind w:firstLine="720"/>
        <w:rPr>
          <w:lang w:val="en-US"/>
        </w:rPr>
      </w:pPr>
    </w:p>
    <w:p w14:paraId="07D40DED" w14:textId="77777777" w:rsidR="00A15F44" w:rsidRDefault="00A15F44" w:rsidP="00A15F44">
      <w:pPr>
        <w:rPr>
          <w:lang w:val="en-US"/>
        </w:rPr>
      </w:pPr>
    </w:p>
    <w:p w14:paraId="10146A5E" w14:textId="3E945C9E" w:rsidR="00A15F44" w:rsidRDefault="00A15F44" w:rsidP="00A15F4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scaling :</w:t>
      </w:r>
      <w:proofErr w:type="gramEnd"/>
      <w:r>
        <w:rPr>
          <w:lang w:val="en-US"/>
        </w:rPr>
        <w:t>-------</w:t>
      </w:r>
    </w:p>
    <w:p w14:paraId="74386B32" w14:textId="4A20A0AC" w:rsidR="001633E2" w:rsidRDefault="00A15F44" w:rsidP="00A15F44">
      <w:pPr>
        <w:ind w:left="720"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19F2B7" wp14:editId="50719843">
            <wp:extent cx="5192332" cy="3294024"/>
            <wp:effectExtent l="0" t="0" r="2540" b="0"/>
            <wp:docPr id="1495143070" name="Picture 3" descr="A diagram of steps sca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43070" name="Picture 3" descr="A diagram of steps scal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05" cy="32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B7DA" w14:textId="77777777" w:rsidR="00A15F44" w:rsidRDefault="00A15F44" w:rsidP="001633E2">
      <w:pPr>
        <w:pBdr>
          <w:bottom w:val="single" w:sz="6" w:space="1" w:color="auto"/>
        </w:pBdr>
        <w:ind w:firstLine="720"/>
        <w:rPr>
          <w:lang w:val="en-US"/>
        </w:rPr>
      </w:pPr>
    </w:p>
    <w:p w14:paraId="3748A62B" w14:textId="77777777" w:rsidR="00A15F44" w:rsidRDefault="00A15F44" w:rsidP="001633E2">
      <w:pPr>
        <w:ind w:firstLine="720"/>
        <w:rPr>
          <w:lang w:val="en-US"/>
        </w:rPr>
      </w:pPr>
    </w:p>
    <w:p w14:paraId="306B519B" w14:textId="0F22A9A3" w:rsidR="00A15F44" w:rsidRDefault="00A15F44" w:rsidP="001633E2">
      <w:pPr>
        <w:ind w:firstLine="720"/>
        <w:rPr>
          <w:lang w:val="en-US"/>
        </w:rPr>
      </w:pPr>
      <w:r>
        <w:rPr>
          <w:lang w:val="en-US"/>
        </w:rPr>
        <w:t>ASG can scale based on SQS (Approximate number of visible messages)</w:t>
      </w:r>
    </w:p>
    <w:p w14:paraId="0D50C718" w14:textId="0C58BD55" w:rsidR="00A15F44" w:rsidRDefault="001E75AA" w:rsidP="001633E2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>For simple &amp;&amp; step scaling need cloud watch Alarm.</w:t>
      </w:r>
    </w:p>
    <w:p w14:paraId="20C7C348" w14:textId="77777777" w:rsidR="001E75AA" w:rsidRDefault="001E75AA" w:rsidP="001E75AA">
      <w:pPr>
        <w:rPr>
          <w:lang w:val="en-US"/>
        </w:rPr>
      </w:pPr>
    </w:p>
    <w:p w14:paraId="28B94699" w14:textId="785AAB0B" w:rsidR="001E75AA" w:rsidRDefault="001E75AA" w:rsidP="001E75AA">
      <w:pPr>
        <w:rPr>
          <w:lang w:val="en-US"/>
        </w:rPr>
      </w:pPr>
      <w:r>
        <w:rPr>
          <w:lang w:val="en-US"/>
        </w:rPr>
        <w:t>ASG lifecycle hooks ----</w:t>
      </w:r>
      <w:r w:rsidRPr="001E75AA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F4C34EE" w14:textId="753F9755" w:rsidR="001E75AA" w:rsidRDefault="001E75AA" w:rsidP="001E75AA">
      <w:pPr>
        <w:rPr>
          <w:lang w:val="en-US"/>
        </w:rPr>
      </w:pPr>
      <w:r>
        <w:rPr>
          <w:lang w:val="en-US"/>
        </w:rPr>
        <w:tab/>
        <w:t>Allow to define custom instance actions to be executed during ASG Actions.</w:t>
      </w:r>
    </w:p>
    <w:p w14:paraId="6F33B722" w14:textId="074212D0" w:rsidR="001E75AA" w:rsidRDefault="001E75AA" w:rsidP="001E75AA">
      <w:pPr>
        <w:rPr>
          <w:lang w:val="en-US"/>
        </w:rPr>
      </w:pPr>
      <w:r>
        <w:rPr>
          <w:lang w:val="en-US"/>
        </w:rPr>
        <w:tab/>
        <w:t xml:space="preserve">(Paused or </w:t>
      </w:r>
      <w:proofErr w:type="gramStart"/>
      <w:r>
        <w:rPr>
          <w:lang w:val="en-US"/>
        </w:rPr>
        <w:t>Terminated</w:t>
      </w:r>
      <w:proofErr w:type="gramEnd"/>
      <w:r>
        <w:rPr>
          <w:lang w:val="en-US"/>
        </w:rPr>
        <w:t>).</w:t>
      </w:r>
    </w:p>
    <w:p w14:paraId="62CA12C1" w14:textId="5F8AE016" w:rsidR="001E75AA" w:rsidRDefault="001E75AA" w:rsidP="001E75AA">
      <w:pPr>
        <w:rPr>
          <w:lang w:val="en-US"/>
        </w:rPr>
      </w:pPr>
      <w:r>
        <w:rPr>
          <w:lang w:val="en-US"/>
        </w:rPr>
        <w:tab/>
        <w:t>Instance launch or instance termination transitions.</w:t>
      </w:r>
    </w:p>
    <w:p w14:paraId="04D1C170" w14:textId="5ED00050" w:rsidR="001E75AA" w:rsidRDefault="001E75AA" w:rsidP="001E75AA">
      <w:pPr>
        <w:rPr>
          <w:lang w:val="en-US"/>
        </w:rPr>
      </w:pPr>
      <w:r>
        <w:rPr>
          <w:lang w:val="en-US"/>
        </w:rPr>
        <w:tab/>
        <w:t xml:space="preserve">Instances are paused in </w:t>
      </w:r>
      <w:proofErr w:type="gramStart"/>
      <w:r>
        <w:rPr>
          <w:lang w:val="en-US"/>
        </w:rPr>
        <w:t>flow .</w:t>
      </w:r>
      <w:proofErr w:type="gramEnd"/>
    </w:p>
    <w:p w14:paraId="23DED260" w14:textId="24F7170B" w:rsidR="001E75AA" w:rsidRDefault="001E75AA" w:rsidP="001E75AA">
      <w:pPr>
        <w:rPr>
          <w:lang w:val="en-US"/>
        </w:rPr>
      </w:pPr>
      <w:r>
        <w:rPr>
          <w:lang w:val="en-US"/>
        </w:rPr>
        <w:tab/>
        <w:t>Instances when paused ----------</w:t>
      </w:r>
      <w:r w:rsidRPr="001E75AA">
        <w:rPr>
          <w:lang w:val="en-US"/>
        </w:rPr>
        <w:sym w:font="Wingdings" w:char="F0E0"/>
      </w:r>
      <w:r>
        <w:rPr>
          <w:lang w:val="en-US"/>
        </w:rPr>
        <w:t xml:space="preserve"> it </w:t>
      </w:r>
      <w:proofErr w:type="gramStart"/>
      <w:r>
        <w:rPr>
          <w:lang w:val="en-US"/>
        </w:rPr>
        <w:t>remain</w:t>
      </w:r>
      <w:proofErr w:type="gramEnd"/>
      <w:r>
        <w:rPr>
          <w:lang w:val="en-US"/>
        </w:rPr>
        <w:t xml:space="preserve"> in wait state until</w:t>
      </w:r>
    </w:p>
    <w:p w14:paraId="31301673" w14:textId="02741EA4" w:rsidR="001E75AA" w:rsidRDefault="001E75AA" w:rsidP="001E75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Timeout period (default 1 </w:t>
      </w:r>
      <w:proofErr w:type="gramStart"/>
      <w:r>
        <w:rPr>
          <w:lang w:val="en-US"/>
        </w:rPr>
        <w:t>hour )</w:t>
      </w:r>
      <w:proofErr w:type="gramEnd"/>
      <w:r>
        <w:rPr>
          <w:lang w:val="en-US"/>
        </w:rPr>
        <w:t xml:space="preserve"> ends</w:t>
      </w:r>
    </w:p>
    <w:p w14:paraId="065347D9" w14:textId="0E635E11" w:rsidR="001E75AA" w:rsidRDefault="001E75AA" w:rsidP="001E75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lifecycle command or </w:t>
      </w:r>
      <w:r>
        <w:rPr>
          <w:lang w:val="en-US"/>
        </w:rPr>
        <w:t xml:space="preserve">Complete lifecycle </w:t>
      </w:r>
      <w:r>
        <w:rPr>
          <w:lang w:val="en-US"/>
        </w:rPr>
        <w:t>operation.</w:t>
      </w:r>
    </w:p>
    <w:p w14:paraId="1E1107C2" w14:textId="17FE1739" w:rsidR="001E75AA" w:rsidRDefault="001E75AA" w:rsidP="001E75AA">
      <w:pPr>
        <w:ind w:left="720"/>
        <w:rPr>
          <w:lang w:val="en-US"/>
        </w:rPr>
      </w:pPr>
      <w:r>
        <w:rPr>
          <w:lang w:val="en-US"/>
        </w:rPr>
        <w:t xml:space="preserve">Notifications of </w:t>
      </w:r>
      <w:r>
        <w:rPr>
          <w:lang w:val="en-US"/>
        </w:rPr>
        <w:t>lifecycle hooks</w:t>
      </w:r>
      <w:r>
        <w:rPr>
          <w:lang w:val="en-US"/>
        </w:rPr>
        <w:t xml:space="preserve"> can send to </w:t>
      </w:r>
    </w:p>
    <w:p w14:paraId="313DBD71" w14:textId="6251E5FE" w:rsidR="001E75AA" w:rsidRDefault="001E75AA" w:rsidP="001E75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SNS</w:t>
      </w:r>
    </w:p>
    <w:p w14:paraId="1283ECDA" w14:textId="5AD512D0" w:rsidR="001E75AA" w:rsidRDefault="001E75AA" w:rsidP="001E75AA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Event bridge to initiate other processes based on hooks.</w:t>
      </w:r>
    </w:p>
    <w:p w14:paraId="32775FBB" w14:textId="7A562151" w:rsidR="001E75AA" w:rsidRDefault="001E75AA" w:rsidP="001E75AA">
      <w:pPr>
        <w:rPr>
          <w:lang w:val="en-US"/>
        </w:rPr>
      </w:pPr>
      <w:r>
        <w:rPr>
          <w:lang w:val="en-US"/>
        </w:rPr>
        <w:t>State changes when timeout period ends or complete lifecycle action.</w:t>
      </w:r>
    </w:p>
    <w:p w14:paraId="7338DDDA" w14:textId="57B74226" w:rsidR="001E75AA" w:rsidRPr="001E75AA" w:rsidRDefault="001E75AA" w:rsidP="001E75AA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7180A0" wp14:editId="287D309F">
            <wp:extent cx="2044626" cy="1815921"/>
            <wp:effectExtent l="0" t="0" r="635" b="635"/>
            <wp:docPr id="1751050622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50622" name="Picture 4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25" cy="18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F96D" w14:textId="77777777" w:rsidR="001E75AA" w:rsidRPr="001E75AA" w:rsidRDefault="001E75AA" w:rsidP="001E75AA">
      <w:pPr>
        <w:pStyle w:val="ListParagraph"/>
        <w:ind w:left="1800"/>
        <w:rPr>
          <w:lang w:val="en-US"/>
        </w:rPr>
      </w:pPr>
    </w:p>
    <w:p w14:paraId="6CA8B172" w14:textId="1EAC5B5A" w:rsidR="00B75818" w:rsidRDefault="001E75AA" w:rsidP="00B7581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="00B75818">
        <w:rPr>
          <w:noProof/>
          <w:lang w:val="en-US"/>
        </w:rPr>
        <w:drawing>
          <wp:inline distT="0" distB="0" distL="0" distR="0" wp14:anchorId="3670DEE0" wp14:editId="413BA6DD">
            <wp:extent cx="2021840" cy="1867437"/>
            <wp:effectExtent l="0" t="0" r="0" b="0"/>
            <wp:docPr id="241134162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4162" name="Picture 5" descr="A diagram of a syste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70" cy="18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B94B833" w14:textId="77777777" w:rsidR="00B75818" w:rsidRDefault="00B75818" w:rsidP="001E75AA">
      <w:pPr>
        <w:rPr>
          <w:lang w:val="en-US"/>
        </w:rPr>
      </w:pPr>
    </w:p>
    <w:p w14:paraId="11364147" w14:textId="1B79E946" w:rsidR="00B75818" w:rsidRDefault="00B75818" w:rsidP="001E75AA">
      <w:pPr>
        <w:rPr>
          <w:lang w:val="en-US"/>
        </w:rPr>
      </w:pP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----------</w:t>
      </w:r>
      <w:r w:rsidRPr="00B75818">
        <w:rPr>
          <w:lang w:val="en-US"/>
        </w:rPr>
        <w:sym w:font="Wingdings" w:char="F0E0"/>
      </w:r>
    </w:p>
    <w:p w14:paraId="73CCAED5" w14:textId="77777777" w:rsidR="00B75818" w:rsidRDefault="00B75818" w:rsidP="001E75AA">
      <w:pPr>
        <w:rPr>
          <w:lang w:val="en-US"/>
        </w:rPr>
      </w:pPr>
    </w:p>
    <w:p w14:paraId="00501992" w14:textId="1AC676A4" w:rsidR="00B75818" w:rsidRDefault="00B75818" w:rsidP="001E75AA">
      <w:pPr>
        <w:rPr>
          <w:lang w:val="en-US"/>
        </w:rPr>
      </w:pPr>
      <w:r>
        <w:rPr>
          <w:lang w:val="en-US"/>
        </w:rPr>
        <w:t>Load balancer secure connection using ------</w:t>
      </w:r>
      <w:r w:rsidRPr="00B75818">
        <w:rPr>
          <w:lang w:val="en-US"/>
        </w:rPr>
        <w:sym w:font="Wingdings" w:char="F0E0"/>
      </w:r>
    </w:p>
    <w:p w14:paraId="4AC043D7" w14:textId="77777777" w:rsidR="00B75818" w:rsidRDefault="00B75818" w:rsidP="001E75AA">
      <w:pPr>
        <w:rPr>
          <w:lang w:val="en-US"/>
        </w:rPr>
      </w:pPr>
    </w:p>
    <w:p w14:paraId="4C594860" w14:textId="1221B3EF" w:rsidR="00B75818" w:rsidRDefault="00B75818" w:rsidP="00B7581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-bridging</w:t>
      </w:r>
    </w:p>
    <w:p w14:paraId="0CB050F2" w14:textId="5968A098" w:rsidR="00B75818" w:rsidRDefault="00B75818" w:rsidP="00B7581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-pass through</w:t>
      </w:r>
    </w:p>
    <w:p w14:paraId="617D760C" w14:textId="11C4B2C8" w:rsidR="00B75818" w:rsidRDefault="00B75818" w:rsidP="00B7581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-offload</w:t>
      </w:r>
    </w:p>
    <w:p w14:paraId="63D861A5" w14:textId="77777777" w:rsidR="00B75818" w:rsidRDefault="00B75818" w:rsidP="00B75818">
      <w:pPr>
        <w:rPr>
          <w:lang w:val="en-US"/>
        </w:rPr>
      </w:pPr>
    </w:p>
    <w:p w14:paraId="2A387819" w14:textId="33DD2BF9" w:rsidR="00B75818" w:rsidRDefault="00B75818" w:rsidP="00B75818">
      <w:pPr>
        <w:rPr>
          <w:lang w:val="en-US"/>
        </w:rPr>
      </w:pPr>
      <w:proofErr w:type="spellStart"/>
      <w:r w:rsidRPr="00B75818">
        <w:rPr>
          <w:lang w:val="en-US"/>
        </w:rPr>
        <w:t>ssl</w:t>
      </w:r>
      <w:proofErr w:type="spellEnd"/>
      <w:r w:rsidRPr="00B75818">
        <w:rPr>
          <w:lang w:val="en-US"/>
        </w:rPr>
        <w:t xml:space="preserve"> -bridging</w:t>
      </w:r>
      <w:r>
        <w:rPr>
          <w:lang w:val="en-US"/>
        </w:rPr>
        <w:t xml:space="preserve"> ----------</w:t>
      </w:r>
      <w:r w:rsidRPr="00B75818">
        <w:rPr>
          <w:lang w:val="en-US"/>
        </w:rPr>
        <w:sym w:font="Wingdings" w:char="F0E0"/>
      </w:r>
    </w:p>
    <w:p w14:paraId="0B0D939F" w14:textId="22E4DE94" w:rsidR="00B75818" w:rsidRPr="00B75818" w:rsidRDefault="00B75818" w:rsidP="00B75818">
      <w:pPr>
        <w:rPr>
          <w:lang w:val="en-US"/>
        </w:rPr>
      </w:pPr>
      <w:r>
        <w:rPr>
          <w:lang w:val="en-US"/>
        </w:rPr>
        <w:tab/>
      </w:r>
    </w:p>
    <w:p w14:paraId="471F7198" w14:textId="77777777" w:rsidR="00B75818" w:rsidRPr="00B75818" w:rsidRDefault="00B75818" w:rsidP="00B75818">
      <w:pPr>
        <w:rPr>
          <w:lang w:val="en-US"/>
        </w:rPr>
      </w:pPr>
    </w:p>
    <w:sectPr w:rsidR="00B75818" w:rsidRPr="00B75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6656"/>
    <w:multiLevelType w:val="hybridMultilevel"/>
    <w:tmpl w:val="29029100"/>
    <w:lvl w:ilvl="0" w:tplc="92D813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EB52E3"/>
    <w:multiLevelType w:val="hybridMultilevel"/>
    <w:tmpl w:val="D8664EE2"/>
    <w:lvl w:ilvl="0" w:tplc="A8B82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50081"/>
    <w:multiLevelType w:val="hybridMultilevel"/>
    <w:tmpl w:val="2F6A59D6"/>
    <w:lvl w:ilvl="0" w:tplc="94446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B154C"/>
    <w:multiLevelType w:val="hybridMultilevel"/>
    <w:tmpl w:val="36804816"/>
    <w:lvl w:ilvl="0" w:tplc="3C7E33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F52137"/>
    <w:multiLevelType w:val="hybridMultilevel"/>
    <w:tmpl w:val="E5D488E2"/>
    <w:lvl w:ilvl="0" w:tplc="0CE4F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2029228">
    <w:abstractNumId w:val="4"/>
  </w:num>
  <w:num w:numId="2" w16cid:durableId="955478018">
    <w:abstractNumId w:val="1"/>
  </w:num>
  <w:num w:numId="3" w16cid:durableId="1836610389">
    <w:abstractNumId w:val="0"/>
  </w:num>
  <w:num w:numId="4" w16cid:durableId="815685598">
    <w:abstractNumId w:val="3"/>
  </w:num>
  <w:num w:numId="5" w16cid:durableId="42291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73"/>
    <w:rsid w:val="001633E2"/>
    <w:rsid w:val="001E75AA"/>
    <w:rsid w:val="00646473"/>
    <w:rsid w:val="00A15F44"/>
    <w:rsid w:val="00A3027A"/>
    <w:rsid w:val="00B75818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3F358"/>
  <w15:chartTrackingRefBased/>
  <w15:docId w15:val="{F537C572-4974-0F46-9AC9-7809857B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</cp:revision>
  <dcterms:created xsi:type="dcterms:W3CDTF">2024-01-07T05:29:00Z</dcterms:created>
  <dcterms:modified xsi:type="dcterms:W3CDTF">2024-01-07T06:26:00Z</dcterms:modified>
</cp:coreProperties>
</file>