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784C8" w14:textId="3C6E6038" w:rsidR="00C245E8" w:rsidRDefault="00AD077C">
      <w:r w:rsidRPr="00AD077C">
        <w:t>INSERT INTO pdox_dev.containers(identifier, profile, id) VALUES ('I-28ee9ec6', 'Test', '7654');</w:t>
      </w:r>
    </w:p>
    <w:sectPr w:rsidR="00C245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7C"/>
    <w:rsid w:val="001D4B43"/>
    <w:rsid w:val="00A3027A"/>
    <w:rsid w:val="00AD077C"/>
    <w:rsid w:val="00C2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E2604"/>
  <w15:chartTrackingRefBased/>
  <w15:docId w15:val="{B0CDED22-FAA7-1248-95CC-9B3EDBB7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Soror</dc:creator>
  <cp:keywords/>
  <dc:description/>
  <cp:lastModifiedBy>Esraa Soror</cp:lastModifiedBy>
  <cp:revision>1</cp:revision>
  <dcterms:created xsi:type="dcterms:W3CDTF">2024-01-08T16:31:00Z</dcterms:created>
  <dcterms:modified xsi:type="dcterms:W3CDTF">2024-01-08T19:00:00Z</dcterms:modified>
</cp:coreProperties>
</file>