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0E26" w14:textId="5A65E73E" w:rsidR="00C245E8" w:rsidRDefault="002C4913">
      <w:pPr>
        <w:rPr>
          <w:lang w:val="en-US"/>
        </w:rPr>
      </w:pPr>
      <w:r>
        <w:rPr>
          <w:lang w:val="en-US"/>
        </w:rPr>
        <w:t>ETCD-Backup 2</w:t>
      </w:r>
    </w:p>
    <w:p w14:paraId="4D021251" w14:textId="77777777" w:rsidR="002C4913" w:rsidRDefault="002C4913">
      <w:pPr>
        <w:rPr>
          <w:lang w:val="en-US"/>
        </w:rPr>
      </w:pPr>
    </w:p>
    <w:p w14:paraId="1280E5F3" w14:textId="77777777" w:rsidR="002C4913" w:rsidRDefault="002C4913">
      <w:pPr>
        <w:rPr>
          <w:lang w:val="en-US"/>
        </w:rPr>
      </w:pPr>
    </w:p>
    <w:p w14:paraId="53DE7967" w14:textId="77777777" w:rsidR="002C4913" w:rsidRDefault="002C4913">
      <w:pPr>
        <w:rPr>
          <w:lang w:val="en-US"/>
        </w:rPr>
      </w:pPr>
    </w:p>
    <w:p w14:paraId="07A8367B" w14:textId="77777777" w:rsidR="002C4913" w:rsidRDefault="002C4913">
      <w:pPr>
        <w:rPr>
          <w:lang w:val="en-US"/>
        </w:rPr>
      </w:pPr>
    </w:p>
    <w:p w14:paraId="0F988B01" w14:textId="77777777" w:rsidR="002C4913" w:rsidRDefault="002C4913">
      <w:pPr>
        <w:rPr>
          <w:lang w:val="en-US"/>
        </w:rPr>
      </w:pPr>
    </w:p>
    <w:p w14:paraId="6938845D" w14:textId="77777777" w:rsidR="002C4913" w:rsidRDefault="002C4913">
      <w:pPr>
        <w:rPr>
          <w:lang w:val="en-US"/>
        </w:rPr>
      </w:pPr>
    </w:p>
    <w:p w14:paraId="4152ABBF" w14:textId="77777777" w:rsidR="002C4913" w:rsidRDefault="002C4913">
      <w:pPr>
        <w:rPr>
          <w:lang w:val="en-US"/>
        </w:rPr>
      </w:pPr>
    </w:p>
    <w:p w14:paraId="0535DDEC" w14:textId="77777777" w:rsidR="002C4913" w:rsidRDefault="002C4913">
      <w:pPr>
        <w:rPr>
          <w:lang w:val="en-US"/>
        </w:rPr>
      </w:pPr>
    </w:p>
    <w:p w14:paraId="5DB54D94" w14:textId="77777777" w:rsidR="002C4913" w:rsidRDefault="002C4913">
      <w:pPr>
        <w:rPr>
          <w:lang w:val="en-US"/>
        </w:rPr>
      </w:pPr>
    </w:p>
    <w:p w14:paraId="0D8F6427" w14:textId="77777777" w:rsidR="002C4913" w:rsidRDefault="002C4913">
      <w:pPr>
        <w:rPr>
          <w:lang w:val="en-US"/>
        </w:rPr>
      </w:pPr>
    </w:p>
    <w:p w14:paraId="3FED0CFD" w14:textId="77777777" w:rsidR="002C4913" w:rsidRDefault="002C4913" w:rsidP="002C491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  <w:sz w:val="27"/>
          <w:szCs w:val="27"/>
        </w:rPr>
      </w:pPr>
      <w:r>
        <w:rPr>
          <w:rFonts w:ascii="Inter" w:hAnsi="Inter"/>
          <w:color w:val="86868B"/>
          <w:sz w:val="27"/>
          <w:szCs w:val="27"/>
        </w:rPr>
        <w:t>How many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clusters</w:t>
      </w:r>
      <w:r>
        <w:rPr>
          <w:rFonts w:ascii="Inter" w:hAnsi="Inter"/>
          <w:color w:val="86868B"/>
          <w:sz w:val="27"/>
          <w:szCs w:val="27"/>
        </w:rPr>
        <w:t> are defined in the kubeconfig on the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student-node</w:t>
      </w:r>
      <w:r>
        <w:rPr>
          <w:rFonts w:ascii="Inter" w:hAnsi="Inter"/>
          <w:color w:val="86868B"/>
          <w:sz w:val="27"/>
          <w:szCs w:val="27"/>
        </w:rPr>
        <w:t>?</w:t>
      </w:r>
    </w:p>
    <w:p w14:paraId="0418194F" w14:textId="77777777" w:rsidR="002C4913" w:rsidRDefault="002C4913" w:rsidP="002C491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You can make use of the </w:t>
      </w:r>
      <w:r>
        <w:rPr>
          <w:rStyle w:val="HTMLCode"/>
          <w:rFonts w:ascii="Menlo" w:hAnsi="Menlo" w:cs="Menlo"/>
          <w:color w:val="86868B"/>
          <w:sz w:val="18"/>
          <w:szCs w:val="18"/>
          <w:bdr w:val="single" w:sz="2" w:space="2" w:color="E5E7EB" w:frame="1"/>
        </w:rPr>
        <w:t>kubectl config</w:t>
      </w:r>
      <w:r>
        <w:rPr>
          <w:rFonts w:ascii="Inter" w:hAnsi="Inter"/>
          <w:color w:val="86868B"/>
        </w:rPr>
        <w:t> command.</w:t>
      </w:r>
    </w:p>
    <w:p w14:paraId="4F5DD514" w14:textId="77777777" w:rsidR="002C4913" w:rsidRDefault="002C4913"/>
    <w:p w14:paraId="5F6BAA0F" w14:textId="25C35602" w:rsidR="002C4913" w:rsidRDefault="002C4913">
      <w:pPr>
        <w:rPr>
          <w:lang w:val="en-US"/>
        </w:rPr>
      </w:pPr>
      <w:r>
        <w:tab/>
      </w:r>
      <w:r>
        <w:rPr>
          <w:lang w:val="en-US"/>
        </w:rPr>
        <w:t xml:space="preserve">$ </w:t>
      </w:r>
      <w:proofErr w:type="spellStart"/>
      <w:proofErr w:type="gramStart"/>
      <w:r w:rsidRPr="002C4913">
        <w:rPr>
          <w:lang w:val="en-US"/>
        </w:rPr>
        <w:t>kubectl</w:t>
      </w:r>
      <w:proofErr w:type="spellEnd"/>
      <w:r w:rsidRPr="002C491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C4913">
        <w:rPr>
          <w:lang w:val="en-US"/>
        </w:rPr>
        <w:t>config</w:t>
      </w:r>
      <w:proofErr w:type="gramEnd"/>
      <w:r w:rsidRPr="002C491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C4913">
        <w:rPr>
          <w:lang w:val="en-US"/>
        </w:rPr>
        <w:t>get-clusters</w:t>
      </w:r>
    </w:p>
    <w:p w14:paraId="63C9C123" w14:textId="77777777" w:rsidR="002C4913" w:rsidRDefault="002C4913">
      <w:pPr>
        <w:rPr>
          <w:lang w:val="en-US"/>
        </w:rPr>
      </w:pPr>
    </w:p>
    <w:p w14:paraId="7578FC7D" w14:textId="77777777" w:rsidR="002C4913" w:rsidRDefault="002C4913" w:rsidP="002C491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  <w:sz w:val="27"/>
          <w:szCs w:val="27"/>
        </w:rPr>
      </w:pPr>
      <w:r>
        <w:rPr>
          <w:rFonts w:ascii="Inter" w:hAnsi="Inter"/>
          <w:color w:val="86868B"/>
          <w:sz w:val="27"/>
          <w:szCs w:val="27"/>
        </w:rPr>
        <w:t>How many nodes (both controlplane and worker) are part of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cluster1</w:t>
      </w:r>
      <w:r>
        <w:rPr>
          <w:rFonts w:ascii="Inter" w:hAnsi="Inter"/>
          <w:color w:val="86868B"/>
          <w:sz w:val="27"/>
          <w:szCs w:val="27"/>
        </w:rPr>
        <w:t>?</w:t>
      </w:r>
    </w:p>
    <w:p w14:paraId="3D7B4238" w14:textId="77777777" w:rsidR="002C4913" w:rsidRDefault="002C4913" w:rsidP="002C491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Make sure to switch the context to </w:t>
      </w:r>
      <w:r>
        <w:rPr>
          <w:rStyle w:val="HTMLCode"/>
          <w:rFonts w:ascii="Menlo" w:hAnsi="Menlo" w:cs="Menlo"/>
          <w:color w:val="86868B"/>
          <w:sz w:val="18"/>
          <w:szCs w:val="18"/>
          <w:bdr w:val="single" w:sz="2" w:space="2" w:color="E5E7EB" w:frame="1"/>
        </w:rPr>
        <w:t>cluster1</w:t>
      </w:r>
      <w:r>
        <w:rPr>
          <w:rFonts w:ascii="Inter" w:hAnsi="Inter"/>
          <w:color w:val="86868B"/>
        </w:rPr>
        <w:t>:</w:t>
      </w:r>
    </w:p>
    <w:p w14:paraId="70CD84D8" w14:textId="3C94BBC6" w:rsidR="002C4913" w:rsidRDefault="002C4913">
      <w:pPr>
        <w:rPr>
          <w:lang w:val="en-US"/>
        </w:rPr>
      </w:pPr>
      <w:r>
        <w:rPr>
          <w:lang w:val="en-US"/>
        </w:rPr>
        <w:t xml:space="preserve">   How to switch to cluster</w:t>
      </w:r>
    </w:p>
    <w:p w14:paraId="569AB602" w14:textId="77777777" w:rsidR="002C4913" w:rsidRDefault="002C4913">
      <w:pPr>
        <w:rPr>
          <w:lang w:val="en-US"/>
        </w:rPr>
      </w:pPr>
    </w:p>
    <w:p w14:paraId="2AF754D9" w14:textId="0D1AF939" w:rsidR="002C4913" w:rsidRPr="002C4913" w:rsidRDefault="002C4913">
      <w:pPr>
        <w:rPr>
          <w:lang w:val="en-US"/>
        </w:rPr>
      </w:pPr>
      <w:r>
        <w:rPr>
          <w:lang w:val="en-US"/>
        </w:rPr>
        <w:t xml:space="preserve"> 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config </w:t>
      </w:r>
      <w:r w:rsidR="000B053C">
        <w:rPr>
          <w:lang w:val="en-US"/>
        </w:rPr>
        <w:t>use</w:t>
      </w:r>
      <w:r>
        <w:rPr>
          <w:lang w:val="en-US"/>
        </w:rPr>
        <w:t>-context cluster1</w:t>
      </w:r>
    </w:p>
    <w:p w14:paraId="4E2F3744" w14:textId="77777777" w:rsidR="002C4913" w:rsidRDefault="002C4913">
      <w:pPr>
        <w:rPr>
          <w:lang w:val="en-US"/>
        </w:rPr>
      </w:pPr>
    </w:p>
    <w:p w14:paraId="3D5637CC" w14:textId="5A4BB7F6" w:rsidR="002C4913" w:rsidRDefault="002C4913">
      <w:pPr>
        <w:rPr>
          <w:lang w:val="en-US"/>
        </w:rPr>
      </w:pPr>
      <w:r>
        <w:rPr>
          <w:lang w:val="en-US"/>
        </w:rPr>
        <w:t>To Get current context</w:t>
      </w:r>
    </w:p>
    <w:p w14:paraId="33CA56AF" w14:textId="1AB4F9DC" w:rsidR="002C4913" w:rsidRDefault="002C491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2C4913">
        <w:rPr>
          <w:lang w:val="en-US"/>
        </w:rPr>
        <w:t>kubectl</w:t>
      </w:r>
      <w:proofErr w:type="spellEnd"/>
      <w:r w:rsidRPr="002C4913">
        <w:rPr>
          <w:lang w:val="en-US"/>
        </w:rPr>
        <w:t xml:space="preserve"> config </w:t>
      </w:r>
      <w:proofErr w:type="gramStart"/>
      <w:r w:rsidRPr="002C4913">
        <w:rPr>
          <w:lang w:val="en-US"/>
        </w:rPr>
        <w:t>current-context</w:t>
      </w:r>
      <w:proofErr w:type="gramEnd"/>
    </w:p>
    <w:p w14:paraId="21A7C530" w14:textId="77777777" w:rsidR="002C4913" w:rsidRDefault="002C4913">
      <w:pPr>
        <w:rPr>
          <w:lang w:val="en-US"/>
        </w:rPr>
      </w:pPr>
    </w:p>
    <w:p w14:paraId="2C63418A" w14:textId="60D46C78" w:rsidR="002C4913" w:rsidRDefault="002C491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nodes</w:t>
      </w:r>
      <w:proofErr w:type="gramEnd"/>
    </w:p>
    <w:p w14:paraId="7AE3396B" w14:textId="77777777" w:rsidR="002C4913" w:rsidRDefault="002C4913">
      <w:pPr>
        <w:pBdr>
          <w:bottom w:val="single" w:sz="6" w:space="1" w:color="auto"/>
        </w:pBdr>
        <w:rPr>
          <w:lang w:val="en-US"/>
        </w:rPr>
      </w:pPr>
    </w:p>
    <w:p w14:paraId="3ED6724E" w14:textId="77777777" w:rsidR="000B053C" w:rsidRDefault="000B053C">
      <w:pPr>
        <w:rPr>
          <w:lang w:val="en-US"/>
        </w:rPr>
      </w:pPr>
    </w:p>
    <w:p w14:paraId="536B9ADF" w14:textId="315135E4" w:rsidR="000B053C" w:rsidRDefault="000B053C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What is the name of the controlplane node in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cluster2</w:t>
      </w:r>
      <w:r>
        <w:rPr>
          <w:rFonts w:ascii="Inter" w:hAnsi="Inter"/>
          <w:color w:val="86868B"/>
          <w:shd w:val="clear" w:color="auto" w:fill="FFFFFF"/>
        </w:rPr>
        <w:t>?</w:t>
      </w:r>
    </w:p>
    <w:p w14:paraId="0B1F9E2F" w14:textId="30450BB1" w:rsidR="000B053C" w:rsidRDefault="000B053C" w:rsidP="000B0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cluster2</w:t>
      </w:r>
    </w:p>
    <w:p w14:paraId="63202ED4" w14:textId="488FCC5C" w:rsidR="000B053C" w:rsidRDefault="000B053C" w:rsidP="000B053C">
      <w:pPr>
        <w:pStyle w:val="ListParagraph"/>
        <w:ind w:left="52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config  use</w:t>
      </w:r>
      <w:proofErr w:type="gramEnd"/>
      <w:r>
        <w:rPr>
          <w:lang w:val="en-US"/>
        </w:rPr>
        <w:t>-context  cluster2</w:t>
      </w:r>
    </w:p>
    <w:p w14:paraId="24440145" w14:textId="77777777" w:rsidR="000B053C" w:rsidRDefault="000B053C" w:rsidP="000B053C">
      <w:pPr>
        <w:rPr>
          <w:lang w:val="en-US"/>
        </w:rPr>
      </w:pPr>
    </w:p>
    <w:p w14:paraId="623D5FDB" w14:textId="77777777" w:rsidR="000B053C" w:rsidRDefault="000B053C" w:rsidP="000B053C">
      <w:pPr>
        <w:rPr>
          <w:lang w:val="en-US"/>
        </w:rPr>
      </w:pPr>
    </w:p>
    <w:p w14:paraId="16255CAF" w14:textId="5E44769C" w:rsidR="000B053C" w:rsidRDefault="000B053C" w:rsidP="000B0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nodes</w:t>
      </w:r>
      <w:proofErr w:type="gramEnd"/>
    </w:p>
    <w:p w14:paraId="727637BB" w14:textId="45279C58" w:rsidR="000B053C" w:rsidRDefault="000B053C" w:rsidP="000B053C">
      <w:pPr>
        <w:pStyle w:val="ListParagraph"/>
        <w:ind w:left="52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nodes</w:t>
      </w:r>
      <w:proofErr w:type="gramEnd"/>
    </w:p>
    <w:p w14:paraId="6A7DE862" w14:textId="77777777" w:rsidR="000B053C" w:rsidRDefault="000B053C" w:rsidP="000B053C">
      <w:pPr>
        <w:pBdr>
          <w:bottom w:val="single" w:sz="6" w:space="1" w:color="auto"/>
        </w:pBdr>
        <w:rPr>
          <w:lang w:val="en-US"/>
        </w:rPr>
      </w:pPr>
    </w:p>
    <w:p w14:paraId="71439184" w14:textId="77777777" w:rsidR="000B053C" w:rsidRPr="000B053C" w:rsidRDefault="000B053C" w:rsidP="000B053C">
      <w:pPr>
        <w:rPr>
          <w:lang w:val="en-US"/>
        </w:rPr>
      </w:pPr>
    </w:p>
    <w:sectPr w:rsidR="000B053C" w:rsidRPr="000B0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318"/>
    <w:multiLevelType w:val="hybridMultilevel"/>
    <w:tmpl w:val="DD8CC05A"/>
    <w:lvl w:ilvl="0" w:tplc="03F29462">
      <w:start w:val="1"/>
      <w:numFmt w:val="lowerLetter"/>
      <w:lvlText w:val="%1)"/>
      <w:lvlJc w:val="left"/>
      <w:pPr>
        <w:ind w:left="520" w:hanging="360"/>
      </w:pPr>
      <w:rPr>
        <w:rFonts w:ascii="Inter" w:hAnsi="Inter" w:hint="default"/>
        <w:color w:val="86868B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8041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13"/>
    <w:rsid w:val="000B053C"/>
    <w:rsid w:val="002C4913"/>
    <w:rsid w:val="00A3027A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EDD0B"/>
  <w15:chartTrackingRefBased/>
  <w15:docId w15:val="{5C3372A1-7C4D-CF48-A81E-3D89A8C1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9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9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8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157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7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843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3</cp:revision>
  <dcterms:created xsi:type="dcterms:W3CDTF">2024-02-01T02:17:00Z</dcterms:created>
  <dcterms:modified xsi:type="dcterms:W3CDTF">2024-02-01T02:31:00Z</dcterms:modified>
</cp:coreProperties>
</file>