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jc w:val="center"/>
        <w:rPr>
          <w:rFonts w:ascii="Times" w:cs="Times" w:eastAsia="Times" w:hAnsi="Times"/>
          <w:sz w:val="28"/>
          <w:szCs w:val="28"/>
        </w:rPr>
      </w:pPr>
      <w:bookmarkStart w:colFirst="0" w:colLast="0" w:name="_jc3he5bhvubq" w:id="0"/>
      <w:bookmarkEnd w:id="0"/>
      <w:r w:rsidDel="00000000" w:rsidR="00000000" w:rsidRPr="00000000">
        <w:rPr>
          <w:rFonts w:ascii="Times" w:cs="Times" w:eastAsia="Times" w:hAnsi="Times"/>
          <w:b w:val="1"/>
          <w:i w:val="1"/>
          <w:sz w:val="28"/>
          <w:szCs w:val="28"/>
          <w:rtl w:val="0"/>
        </w:rPr>
        <w:t xml:space="preserve">SpaceX Falcon 9 first stage Landing Prediction</w:t>
      </w:r>
      <w:r w:rsidDel="00000000" w:rsidR="00000000" w:rsidRPr="00000000">
        <w:rPr>
          <w:rtl w:val="0"/>
        </w:rPr>
      </w:r>
    </w:p>
    <w:p w:rsidR="00000000" w:rsidDel="00000000" w:rsidP="00000000" w:rsidRDefault="00000000" w:rsidRPr="00000000" w14:paraId="00000002">
      <w:pPr>
        <w:rPr>
          <w:rFonts w:ascii="Times" w:cs="Times" w:eastAsia="Times" w:hAnsi="Times"/>
          <w:sz w:val="24"/>
          <w:szCs w:val="24"/>
        </w:rPr>
      </w:pPr>
      <w:r w:rsidDel="00000000" w:rsidR="00000000" w:rsidRPr="00000000">
        <w:rPr>
          <w:rFonts w:ascii="Times" w:cs="Times" w:eastAsia="Times" w:hAnsi="Times"/>
          <w:rtl w:val="0"/>
        </w:rPr>
        <w:t xml:space="preserve"> </w:t>
      </w:r>
      <w:r w:rsidDel="00000000" w:rsidR="00000000" w:rsidRPr="00000000">
        <w:rPr>
          <w:rFonts w:ascii="Times" w:cs="Times" w:eastAsia="Times" w:hAnsi="Times"/>
          <w:sz w:val="24"/>
          <w:szCs w:val="24"/>
          <w:rtl w:val="0"/>
        </w:rPr>
        <w:t xml:space="preserve">This capstone extends points to anticipate the effective landing of the Bird of prey 9 to begin with organize. SpaceX unmistakably advances Hawk 9 rocket dispatches on its site, advertising them at a toll of $62 million, which is essentially lower than the costs charged by other suppliers, frequently surpassing $165 million per dispatch. The key figure contributing to these investment funds is SpaceX's capacity to reuse the primary structure of the rocket. Thus, in order to precisely decide whether the primary arrangement will arrive effectively, we will appraise the cost of a dispatch. This data would be important for an interchange company looking to compete with SpaceX for a rocket dispatch contract. In this lab, you may accumulate information from an API and guarantee that it is legitimately designed. The illustration given underneath illustrates a effective dispatch.</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266700</wp:posOffset>
            </wp:positionV>
            <wp:extent cx="4572000" cy="2514600"/>
            <wp:effectExtent b="152400" l="152400" r="152400" t="152400"/>
            <wp:wrapSquare wrapText="bothSides" distB="114300" distT="114300" distL="114300" distR="114300"/>
            <wp:docPr id="3" name="image35.gif"/>
            <a:graphic>
              <a:graphicData uri="http://schemas.openxmlformats.org/drawingml/2006/picture">
                <pic:pic>
                  <pic:nvPicPr>
                    <pic:cNvPr id="0" name="image35.gif"/>
                    <pic:cNvPicPr preferRelativeResize="0"/>
                  </pic:nvPicPr>
                  <pic:blipFill>
                    <a:blip r:embed="rId6"/>
                    <a:srcRect b="0" l="0" r="0" t="0"/>
                    <a:stretch>
                      <a:fillRect/>
                    </a:stretch>
                  </pic:blipFill>
                  <pic:spPr>
                    <a:xfrm>
                      <a:off x="0" y="0"/>
                      <a:ext cx="4572000" cy="2514600"/>
                    </a:xfrm>
                    <a:prstGeom prst="rect"/>
                    <a:ln w="152400">
                      <a:solidFill>
                        <a:srgbClr val="000000"/>
                      </a:solidFill>
                      <a:prstDash val="solid"/>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Times" w:cs="Times" w:eastAsia="Times" w:hAnsi="Times"/>
          <w:b w:val="1"/>
          <w:i w:val="1"/>
          <w:sz w:val="28"/>
          <w:szCs w:val="28"/>
        </w:rPr>
      </w:pPr>
      <w:r w:rsidDel="00000000" w:rsidR="00000000" w:rsidRPr="00000000">
        <w:rPr>
          <w:rFonts w:ascii="Times" w:cs="Times" w:eastAsia="Times" w:hAnsi="Times"/>
          <w:b w:val="1"/>
          <w:i w:val="1"/>
          <w:sz w:val="28"/>
          <w:szCs w:val="28"/>
          <w:rtl w:val="0"/>
        </w:rPr>
        <w:t xml:space="preserve">Targets</w:t>
      </w:r>
    </w:p>
    <w:p w:rsidR="00000000" w:rsidDel="00000000" w:rsidP="00000000" w:rsidRDefault="00000000" w:rsidRPr="00000000" w14:paraId="00000006">
      <w:pPr>
        <w:rPr>
          <w:rFonts w:ascii="Times" w:cs="Times" w:eastAsia="Times" w:hAnsi="Times"/>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Ask to the SpaceX API</w:t>
      </w:r>
    </w:p>
    <w:p w:rsidR="00000000" w:rsidDel="00000000" w:rsidP="00000000" w:rsidRDefault="00000000" w:rsidRPr="00000000" w14:paraId="00000008">
      <w:pPr>
        <w:numPr>
          <w:ilvl w:val="0"/>
          <w:numId w:val="1"/>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Clean the asked information</w:t>
      </w:r>
    </w:p>
    <w:p w:rsidR="00000000" w:rsidDel="00000000" w:rsidP="00000000" w:rsidRDefault="00000000" w:rsidRPr="00000000" w14:paraId="00000009">
      <w:pPr>
        <w:rPr/>
      </w:pPr>
      <w:r w:rsidDel="00000000" w:rsidR="00000000" w:rsidRPr="00000000">
        <w:rPr>
          <w:rtl w:val="0"/>
        </w:rPr>
        <w:br w:type="textWrapping"/>
        <w:br w:type="textWrapping"/>
        <w:br w:type="textWrapping"/>
      </w:r>
    </w:p>
    <w:p w:rsidR="00000000" w:rsidDel="00000000" w:rsidP="00000000" w:rsidRDefault="00000000" w:rsidRPr="00000000" w14:paraId="0000000A">
      <w:pPr>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0B">
      <w:pPr>
        <w:rPr>
          <w:rFonts w:ascii="Times" w:cs="Times" w:eastAsia="Times" w:hAnsi="Times"/>
          <w:b w:val="1"/>
          <w:i w:val="1"/>
          <w:sz w:val="28"/>
          <w:szCs w:val="28"/>
        </w:rPr>
      </w:pPr>
      <w:r w:rsidDel="00000000" w:rsidR="00000000" w:rsidRPr="00000000">
        <w:rPr>
          <w:rtl w:val="0"/>
        </w:rPr>
        <w:br w:type="textWrapping"/>
      </w:r>
      <w:r w:rsidDel="00000000" w:rsidR="00000000" w:rsidRPr="00000000">
        <w:rPr>
          <w:rFonts w:ascii="Times" w:cs="Times" w:eastAsia="Times" w:hAnsi="Times"/>
          <w:b w:val="1"/>
          <w:i w:val="1"/>
          <w:sz w:val="28"/>
          <w:szCs w:val="28"/>
          <w:rtl w:val="0"/>
        </w:rPr>
        <w:t xml:space="preserve">Import Libraries</w:t>
        <w:br w:type="textWrapping"/>
      </w:r>
    </w:p>
    <w:p w:rsidR="00000000" w:rsidDel="00000000" w:rsidP="00000000" w:rsidRDefault="00000000" w:rsidRPr="00000000" w14:paraId="0000000C">
      <w:pPr>
        <w:rPr/>
      </w:pPr>
      <w:r w:rsidDel="00000000" w:rsidR="00000000" w:rsidRPr="00000000">
        <w:rPr/>
        <w:drawing>
          <wp:inline distB="114300" distT="114300" distL="114300" distR="114300">
            <wp:extent cx="5195888" cy="1389598"/>
            <wp:effectExtent b="25400" l="25400" r="25400" t="254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95888" cy="13895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rPr>
          <w:rFonts w:ascii="Times" w:cs="Times" w:eastAsia="Times" w:hAnsi="Times"/>
          <w:b w:val="1"/>
          <w:i w:val="1"/>
          <w:sz w:val="28"/>
          <w:szCs w:val="28"/>
        </w:rPr>
      </w:pPr>
      <w:r w:rsidDel="00000000" w:rsidR="00000000" w:rsidRPr="00000000">
        <w:rPr>
          <w:rtl w:val="0"/>
        </w:rPr>
        <w:br w:type="textWrapping"/>
      </w:r>
      <w:r w:rsidDel="00000000" w:rsidR="00000000" w:rsidRPr="00000000">
        <w:rPr>
          <w:sz w:val="21"/>
          <w:szCs w:val="21"/>
          <w:highlight w:val="white"/>
          <w:rtl w:val="0"/>
        </w:rPr>
        <w:t xml:space="preserve"> </w:t>
      </w:r>
      <w:r w:rsidDel="00000000" w:rsidR="00000000" w:rsidRPr="00000000">
        <w:rPr>
          <w:rFonts w:ascii="Times" w:cs="Times" w:eastAsia="Times" w:hAnsi="Times"/>
          <w:b w:val="1"/>
          <w:i w:val="1"/>
          <w:sz w:val="28"/>
          <w:szCs w:val="28"/>
          <w:rtl w:val="0"/>
        </w:rPr>
        <w:t xml:space="preserve">The booster name</w:t>
        <w:br w:type="textWrapping"/>
        <w:br w:type="textWrapping"/>
      </w:r>
      <w:r w:rsidDel="00000000" w:rsidR="00000000" w:rsidRPr="00000000">
        <w:rPr>
          <w:rFonts w:ascii="Times" w:cs="Times" w:eastAsia="Times" w:hAnsi="Times"/>
          <w:b w:val="1"/>
          <w:i w:val="1"/>
          <w:sz w:val="28"/>
          <w:szCs w:val="28"/>
        </w:rPr>
        <w:drawing>
          <wp:inline distB="114300" distT="114300" distL="114300" distR="114300">
            <wp:extent cx="5300663" cy="906433"/>
            <wp:effectExtent b="25400" l="25400" r="25400" t="25400"/>
            <wp:docPr id="2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300663" cy="906433"/>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br w:type="textWrapping"/>
        <w:br w:type="textWrapping"/>
        <w:t xml:space="preserve">The launchpad</w:t>
        <w:br w:type="textWrapping"/>
        <w:br w:type="textWrapping"/>
      </w:r>
      <w:r w:rsidDel="00000000" w:rsidR="00000000" w:rsidRPr="00000000">
        <w:rPr>
          <w:rFonts w:ascii="Times" w:cs="Times" w:eastAsia="Times" w:hAnsi="Times"/>
          <w:b w:val="1"/>
          <w:i w:val="1"/>
          <w:sz w:val="28"/>
          <w:szCs w:val="28"/>
        </w:rPr>
        <w:drawing>
          <wp:inline distB="114300" distT="114300" distL="114300" distR="114300">
            <wp:extent cx="5402562" cy="1005128"/>
            <wp:effectExtent b="25400" l="25400" r="25400" t="25400"/>
            <wp:docPr id="30"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402562" cy="1005128"/>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br w:type="textWrapping"/>
        <w:br w:type="textWrapping"/>
        <w:t xml:space="preserve">The payload</w:t>
        <w:br w:type="textWrapping"/>
        <w:br w:type="textWrapping"/>
      </w:r>
      <w:r w:rsidDel="00000000" w:rsidR="00000000" w:rsidRPr="00000000">
        <w:rPr>
          <w:rFonts w:ascii="Times" w:cs="Times" w:eastAsia="Times" w:hAnsi="Times"/>
          <w:b w:val="1"/>
          <w:i w:val="1"/>
          <w:sz w:val="28"/>
          <w:szCs w:val="28"/>
        </w:rPr>
        <w:drawing>
          <wp:inline distB="114300" distT="114300" distL="114300" distR="114300">
            <wp:extent cx="5588641" cy="1029486"/>
            <wp:effectExtent b="25400" l="25400" r="25400" t="2540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588641" cy="1029486"/>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br w:type="textWrapping"/>
        <w:br w:type="textWrapping"/>
      </w:r>
    </w:p>
    <w:p w:rsidR="00000000" w:rsidDel="00000000" w:rsidP="00000000" w:rsidRDefault="00000000" w:rsidRPr="00000000" w14:paraId="0000000E">
      <w:pPr>
        <w:rPr>
          <w:b w:val="1"/>
          <w:i w:val="1"/>
          <w:color w:val="212121"/>
          <w:sz w:val="20"/>
          <w:szCs w:val="20"/>
          <w:highlight w:val="white"/>
        </w:rPr>
      </w:pPr>
      <w:r w:rsidDel="00000000" w:rsidR="00000000" w:rsidRPr="00000000">
        <w:rPr>
          <w:rFonts w:ascii="Times" w:cs="Times" w:eastAsia="Times" w:hAnsi="Times"/>
          <w:b w:val="1"/>
          <w:i w:val="1"/>
          <w:sz w:val="28"/>
          <w:szCs w:val="28"/>
          <w:rtl w:val="0"/>
        </w:rPr>
        <w:br w:type="textWrapping"/>
        <w:br w:type="textWrapping"/>
        <w:t xml:space="preserve">The study aims to record the landing results, type, number of flights, gridfin usage, reuse, legs, landing cushion, core number, reuse frequency, and center serial.</w:t>
        <w:br w:type="textWrapping"/>
      </w:r>
      <w:r w:rsidDel="00000000" w:rsidR="00000000" w:rsidRPr="00000000">
        <w:rPr>
          <w:rFonts w:ascii="Times" w:cs="Times" w:eastAsia="Times" w:hAnsi="Times"/>
          <w:b w:val="1"/>
          <w:i w:val="1"/>
          <w:sz w:val="28"/>
          <w:szCs w:val="28"/>
        </w:rPr>
        <w:drawing>
          <wp:inline distB="114300" distT="114300" distL="114300" distR="114300">
            <wp:extent cx="5731200" cy="2654300"/>
            <wp:effectExtent b="25400" l="25400" r="25400" t="25400"/>
            <wp:docPr id="32"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2654300"/>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br w:type="textWrapping"/>
        <w:br w:type="textWrapping"/>
      </w:r>
      <w:r w:rsidDel="00000000" w:rsidR="00000000" w:rsidRPr="00000000">
        <w:rPr>
          <w:b w:val="1"/>
          <w:i w:val="1"/>
          <w:sz w:val="21"/>
          <w:szCs w:val="21"/>
          <w:highlight w:val="white"/>
          <w:rtl w:val="0"/>
        </w:rPr>
        <w:t xml:space="preserve">SpaceX API with the following URL:</w:t>
        <w:br w:type="textWrapping"/>
      </w:r>
      <w:r w:rsidDel="00000000" w:rsidR="00000000" w:rsidRPr="00000000">
        <w:rPr>
          <w:b w:val="1"/>
          <w:i w:val="1"/>
          <w:sz w:val="21"/>
          <w:szCs w:val="21"/>
          <w:highlight w:val="white"/>
        </w:rPr>
        <w:drawing>
          <wp:inline distB="114300" distT="114300" distL="114300" distR="114300">
            <wp:extent cx="4133850" cy="352425"/>
            <wp:effectExtent b="25400" l="25400" r="25400" t="25400"/>
            <wp:docPr id="2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133850" cy="352425"/>
                    </a:xfrm>
                    <a:prstGeom prst="rect"/>
                    <a:ln w="25400">
                      <a:solidFill>
                        <a:srgbClr val="000000"/>
                      </a:solidFill>
                      <a:prstDash val="solid"/>
                    </a:ln>
                  </pic:spPr>
                </pic:pic>
              </a:graphicData>
            </a:graphic>
          </wp:inline>
        </w:drawing>
      </w:r>
      <w:r w:rsidDel="00000000" w:rsidR="00000000" w:rsidRPr="00000000">
        <w:rPr>
          <w:b w:val="1"/>
          <w:i w:val="1"/>
          <w:sz w:val="21"/>
          <w:szCs w:val="21"/>
          <w:highlight w:val="white"/>
          <w:rtl w:val="0"/>
        </w:rPr>
        <w:br w:type="textWrapping"/>
      </w:r>
      <w:r w:rsidDel="00000000" w:rsidR="00000000" w:rsidRPr="00000000">
        <w:rPr>
          <w:b w:val="1"/>
          <w:i w:val="1"/>
          <w:color w:val="212121"/>
          <w:sz w:val="20"/>
          <w:szCs w:val="20"/>
          <w:highlight w:val="white"/>
          <w:rtl w:val="0"/>
        </w:rPr>
        <w:t xml:space="preserve">Response:</w:t>
      </w:r>
    </w:p>
    <w:p w:rsidR="00000000" w:rsidDel="00000000" w:rsidP="00000000" w:rsidRDefault="00000000" w:rsidRPr="00000000" w14:paraId="0000000F">
      <w:pPr>
        <w:rPr>
          <w:b w:val="1"/>
          <w:i w:val="1"/>
          <w:sz w:val="21"/>
          <w:szCs w:val="21"/>
          <w:highlight w:val="white"/>
        </w:rPr>
      </w:pPr>
      <w:r w:rsidDel="00000000" w:rsidR="00000000" w:rsidRPr="00000000">
        <w:rPr>
          <w:b w:val="1"/>
          <w:i w:val="1"/>
          <w:sz w:val="21"/>
          <w:szCs w:val="21"/>
          <w:highlight w:val="white"/>
        </w:rPr>
        <w:drawing>
          <wp:inline distB="114300" distT="114300" distL="114300" distR="114300">
            <wp:extent cx="2390775" cy="409575"/>
            <wp:effectExtent b="25400" l="25400" r="25400" t="25400"/>
            <wp:docPr id="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390775" cy="409575"/>
                    </a:xfrm>
                    <a:prstGeom prst="rect"/>
                    <a:ln w="25400">
                      <a:solidFill>
                        <a:srgbClr val="000000"/>
                      </a:solidFill>
                      <a:prstDash val="solid"/>
                    </a:ln>
                  </pic:spPr>
                </pic:pic>
              </a:graphicData>
            </a:graphic>
          </wp:inline>
        </w:drawing>
      </w:r>
      <w:r w:rsidDel="00000000" w:rsidR="00000000" w:rsidRPr="00000000">
        <w:rPr>
          <w:b w:val="1"/>
          <w:i w:val="1"/>
          <w:sz w:val="21"/>
          <w:szCs w:val="21"/>
          <w:highlight w:val="white"/>
          <w:rtl w:val="0"/>
        </w:rPr>
        <w:br w:type="textWrapping"/>
        <w:t xml:space="preserve">Print:</w:t>
      </w:r>
    </w:p>
    <w:p w:rsidR="00000000" w:rsidDel="00000000" w:rsidP="00000000" w:rsidRDefault="00000000" w:rsidRPr="00000000" w14:paraId="00000010">
      <w:pPr>
        <w:rPr>
          <w:b w:val="1"/>
          <w:i w:val="1"/>
          <w:sz w:val="21"/>
          <w:szCs w:val="21"/>
          <w:highlight w:val="white"/>
        </w:rPr>
      </w:pPr>
      <w:r w:rsidDel="00000000" w:rsidR="00000000" w:rsidRPr="00000000">
        <w:rPr>
          <w:b w:val="1"/>
          <w:i w:val="1"/>
          <w:sz w:val="21"/>
          <w:szCs w:val="21"/>
          <w:highlight w:val="white"/>
        </w:rPr>
        <w:drawing>
          <wp:inline distB="114300" distT="114300" distL="114300" distR="114300">
            <wp:extent cx="1809750" cy="314325"/>
            <wp:effectExtent b="25400" l="25400" r="25400" t="25400"/>
            <wp:docPr id="24"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1809750" cy="314325"/>
                    </a:xfrm>
                    <a:prstGeom prst="rect"/>
                    <a:ln w="25400">
                      <a:solidFill>
                        <a:srgbClr val="000000"/>
                      </a:solidFill>
                      <a:prstDash val="solid"/>
                    </a:ln>
                  </pic:spPr>
                </pic:pic>
              </a:graphicData>
            </a:graphic>
          </wp:inline>
        </w:drawing>
      </w:r>
      <w:r w:rsidDel="00000000" w:rsidR="00000000" w:rsidRPr="00000000">
        <w:rPr>
          <w:b w:val="1"/>
          <w:i w:val="1"/>
          <w:sz w:val="21"/>
          <w:szCs w:val="21"/>
          <w:highlight w:val="white"/>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11">
      <w:pPr>
        <w:rPr>
          <w:b w:val="1"/>
          <w:i w:val="1"/>
          <w:sz w:val="21"/>
          <w:szCs w:val="21"/>
          <w:highlight w:val="white"/>
        </w:rPr>
      </w:pPr>
      <w:r w:rsidDel="00000000" w:rsidR="00000000" w:rsidRPr="00000000">
        <w:rPr>
          <w:b w:val="1"/>
          <w:i w:val="1"/>
          <w:sz w:val="21"/>
          <w:szCs w:val="21"/>
          <w:highlight w:val="white"/>
          <w:rtl w:val="0"/>
        </w:rPr>
        <w:br w:type="textWrapping"/>
        <w:br w:type="textWrapping"/>
        <w:br w:type="textWrapping"/>
        <w:br w:type="textWrapping"/>
      </w:r>
    </w:p>
    <w:p w:rsidR="00000000" w:rsidDel="00000000" w:rsidP="00000000" w:rsidRDefault="00000000" w:rsidRPr="00000000" w14:paraId="00000012">
      <w:pPr>
        <w:rPr>
          <w:b w:val="1"/>
          <w:i w:val="1"/>
          <w:sz w:val="21"/>
          <w:szCs w:val="21"/>
          <w:highlight w:val="white"/>
        </w:rPr>
      </w:pPr>
      <w:r w:rsidDel="00000000" w:rsidR="00000000" w:rsidRPr="00000000">
        <w:rPr>
          <w:b w:val="1"/>
          <w:i w:val="1"/>
          <w:sz w:val="21"/>
          <w:szCs w:val="21"/>
          <w:highlight w:val="white"/>
          <w:rtl w:val="0"/>
        </w:rPr>
        <w:br w:type="textWrapping"/>
        <w:br w:type="textWrapping"/>
      </w:r>
    </w:p>
    <w:p w:rsidR="00000000" w:rsidDel="00000000" w:rsidP="00000000" w:rsidRDefault="00000000" w:rsidRPr="00000000" w14:paraId="00000013">
      <w:pPr>
        <w:rPr>
          <w:b w:val="1"/>
          <w:i w:val="1"/>
          <w:sz w:val="26"/>
          <w:szCs w:val="26"/>
        </w:rPr>
      </w:pPr>
      <w:r w:rsidDel="00000000" w:rsidR="00000000" w:rsidRPr="00000000">
        <w:rPr>
          <w:b w:val="1"/>
          <w:i w:val="1"/>
          <w:sz w:val="21"/>
          <w:szCs w:val="21"/>
          <w:highlight w:val="white"/>
          <w:rtl w:val="0"/>
        </w:rPr>
        <w:br w:type="textWrapping"/>
        <w:br w:type="textWrapping"/>
        <w:t xml:space="preserve">Output:</w:t>
      </w:r>
      <w:r w:rsidDel="00000000" w:rsidR="00000000" w:rsidRPr="00000000">
        <w:rPr>
          <w:rFonts w:ascii="Times" w:cs="Times" w:eastAsia="Times" w:hAnsi="Times"/>
          <w:b w:val="1"/>
          <w:i w:val="1"/>
          <w:sz w:val="28"/>
          <w:szCs w:val="28"/>
          <w:rtl w:val="0"/>
        </w:rPr>
        <w:br w:type="textWrapping"/>
      </w:r>
      <w:r w:rsidDel="00000000" w:rsidR="00000000" w:rsidRPr="00000000">
        <w:rPr>
          <w:rFonts w:ascii="Times" w:cs="Times" w:eastAsia="Times" w:hAnsi="Times"/>
          <w:b w:val="1"/>
          <w:i w:val="1"/>
          <w:sz w:val="28"/>
          <w:szCs w:val="28"/>
        </w:rPr>
        <w:drawing>
          <wp:inline distB="114300" distT="114300" distL="114300" distR="114300">
            <wp:extent cx="5731200" cy="6184900"/>
            <wp:effectExtent b="25400" l="25400" r="25400" t="2540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6184900"/>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br w:type="textWrapping"/>
        <w:br w:type="textWrapping"/>
      </w:r>
      <w:r w:rsidDel="00000000" w:rsidR="00000000" w:rsidRPr="00000000">
        <w:rPr>
          <w:b w:val="1"/>
          <w:i w:val="1"/>
          <w:sz w:val="26"/>
          <w:szCs w:val="26"/>
          <w:rtl w:val="0"/>
        </w:rPr>
        <w:t xml:space="preserve">Task 1: Request and parse the SpaceX launch data using the GET request</w:t>
      </w:r>
    </w:p>
    <w:p w:rsidR="00000000" w:rsidDel="00000000" w:rsidP="00000000" w:rsidRDefault="00000000" w:rsidRPr="00000000" w14:paraId="00000014">
      <w:pPr>
        <w:rPr>
          <w:rFonts w:ascii="Times" w:cs="Times" w:eastAsia="Times" w:hAnsi="Times"/>
          <w:b w:val="1"/>
          <w:i w:val="1"/>
          <w:sz w:val="28"/>
          <w:szCs w:val="28"/>
        </w:rPr>
      </w:pPr>
      <w:r w:rsidDel="00000000" w:rsidR="00000000" w:rsidRPr="00000000">
        <w:rPr>
          <w:rFonts w:ascii="Times" w:cs="Times" w:eastAsia="Times" w:hAnsi="Times"/>
          <w:b w:val="1"/>
          <w:i w:val="1"/>
          <w:sz w:val="28"/>
          <w:szCs w:val="28"/>
          <w:rtl w:val="0"/>
        </w:rPr>
        <w:br w:type="textWrapping"/>
      </w:r>
      <w:r w:rsidDel="00000000" w:rsidR="00000000" w:rsidRPr="00000000">
        <w:rPr>
          <w:rFonts w:ascii="Times" w:cs="Times" w:eastAsia="Times" w:hAnsi="Times"/>
          <w:b w:val="1"/>
          <w:i w:val="1"/>
          <w:sz w:val="28"/>
          <w:szCs w:val="28"/>
        </w:rPr>
        <w:drawing>
          <wp:inline distB="114300" distT="114300" distL="114300" distR="114300">
            <wp:extent cx="5731200" cy="228600"/>
            <wp:effectExtent b="25400" l="25400" r="25400" t="2540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28600"/>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br w:type="textWrapping"/>
        <w:t xml:space="preserve">The request was successfully processed with the 200 status response code:</w:t>
        <w:br w:type="textWrapping"/>
      </w:r>
      <w:r w:rsidDel="00000000" w:rsidR="00000000" w:rsidRPr="00000000">
        <w:rPr>
          <w:rFonts w:ascii="Times" w:cs="Times" w:eastAsia="Times" w:hAnsi="Times"/>
          <w:b w:val="1"/>
          <w:i w:val="1"/>
          <w:sz w:val="28"/>
          <w:szCs w:val="28"/>
        </w:rPr>
        <w:drawing>
          <wp:inline distB="114300" distT="114300" distL="114300" distR="114300">
            <wp:extent cx="1924050" cy="276225"/>
            <wp:effectExtent b="25400" l="25400" r="25400" t="25400"/>
            <wp:docPr id="3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924050" cy="276225"/>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br w:type="textWrapping"/>
      </w:r>
    </w:p>
    <w:p w:rsidR="00000000" w:rsidDel="00000000" w:rsidP="00000000" w:rsidRDefault="00000000" w:rsidRPr="00000000" w14:paraId="00000015">
      <w:pPr>
        <w:rPr>
          <w:rFonts w:ascii="Times" w:cs="Times" w:eastAsia="Times" w:hAnsi="Times"/>
          <w:b w:val="1"/>
          <w:i w:val="1"/>
          <w:sz w:val="28"/>
          <w:szCs w:val="28"/>
        </w:rPr>
      </w:pPr>
      <w:r w:rsidDel="00000000" w:rsidR="00000000" w:rsidRPr="00000000">
        <w:rPr>
          <w:rFonts w:ascii="Times" w:cs="Times" w:eastAsia="Times" w:hAnsi="Times"/>
          <w:b w:val="1"/>
          <w:i w:val="1"/>
          <w:sz w:val="28"/>
          <w:szCs w:val="28"/>
          <w:rtl w:val="0"/>
        </w:rPr>
        <w:t xml:space="preserve">The response content is decoded as a JSON using.json() and converted into a Pandas dataframe using.json_normalize()</w:t>
        <w:br w:type="textWrapping"/>
      </w:r>
      <w:r w:rsidDel="00000000" w:rsidR="00000000" w:rsidRPr="00000000">
        <w:rPr>
          <w:rFonts w:ascii="Times" w:cs="Times" w:eastAsia="Times" w:hAnsi="Times"/>
          <w:b w:val="1"/>
          <w:i w:val="1"/>
          <w:sz w:val="28"/>
          <w:szCs w:val="28"/>
        </w:rPr>
        <w:drawing>
          <wp:inline distB="114300" distT="114300" distL="114300" distR="114300">
            <wp:extent cx="3324225" cy="466725"/>
            <wp:effectExtent b="25400" l="25400" r="25400" t="2540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324225" cy="466725"/>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t xml:space="preserve"> </w:t>
      </w:r>
    </w:p>
    <w:p w:rsidR="00000000" w:rsidDel="00000000" w:rsidP="00000000" w:rsidRDefault="00000000" w:rsidRPr="00000000" w14:paraId="00000016">
      <w:pPr>
        <w:rPr>
          <w:rFonts w:ascii="Times" w:cs="Times" w:eastAsia="Times" w:hAnsi="Times"/>
          <w:b w:val="1"/>
          <w:i w:val="1"/>
          <w:sz w:val="28"/>
          <w:szCs w:val="28"/>
          <w:highlight w:val="white"/>
        </w:rPr>
      </w:pPr>
      <w:r w:rsidDel="00000000" w:rsidR="00000000" w:rsidRPr="00000000">
        <w:rPr>
          <w:rFonts w:ascii="Times" w:cs="Times" w:eastAsia="Times" w:hAnsi="Times"/>
          <w:b w:val="1"/>
          <w:i w:val="1"/>
          <w:sz w:val="28"/>
          <w:szCs w:val="28"/>
          <w:rtl w:val="0"/>
        </w:rPr>
        <w:t xml:space="preserve">  </w:t>
      </w:r>
      <w:r w:rsidDel="00000000" w:rsidR="00000000" w:rsidRPr="00000000">
        <w:rPr>
          <w:rFonts w:ascii="Times" w:cs="Times" w:eastAsia="Times" w:hAnsi="Times"/>
          <w:b w:val="1"/>
          <w:i w:val="1"/>
          <w:sz w:val="28"/>
          <w:szCs w:val="28"/>
          <w:highlight w:val="white"/>
          <w:rtl w:val="0"/>
        </w:rPr>
        <w:t xml:space="preserve">Using the dataframe</w:t>
        <w:br w:type="textWrapping"/>
      </w:r>
      <w:r w:rsidDel="00000000" w:rsidR="00000000" w:rsidRPr="00000000">
        <w:rPr>
          <w:rFonts w:ascii="Times" w:cs="Times" w:eastAsia="Times" w:hAnsi="Times"/>
          <w:b w:val="1"/>
          <w:i w:val="1"/>
          <w:sz w:val="28"/>
          <w:szCs w:val="28"/>
          <w:highlight w:val="white"/>
        </w:rPr>
        <w:drawing>
          <wp:inline distB="114300" distT="114300" distL="114300" distR="114300">
            <wp:extent cx="1933575" cy="381000"/>
            <wp:effectExtent b="25400" l="25400" r="25400" t="25400"/>
            <wp:docPr id="2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1933575" cy="381000"/>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highlight w:val="white"/>
          <w:rtl w:val="0"/>
        </w:rPr>
        <w:br w:type="textWrapping"/>
      </w:r>
      <w:r w:rsidDel="00000000" w:rsidR="00000000" w:rsidRPr="00000000">
        <w:rPr>
          <w:rFonts w:ascii="Times" w:cs="Times" w:eastAsia="Times" w:hAnsi="Times"/>
          <w:b w:val="1"/>
          <w:i w:val="1"/>
          <w:sz w:val="28"/>
          <w:szCs w:val="28"/>
          <w:highlight w:val="white"/>
        </w:rPr>
        <w:drawing>
          <wp:inline distB="114300" distT="114300" distL="114300" distR="114300">
            <wp:extent cx="5148670" cy="6388798"/>
            <wp:effectExtent b="25400" l="25400" r="25400" t="2540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148670" cy="6388798"/>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highlight w:val="white"/>
          <w:rtl w:val="0"/>
        </w:rPr>
        <w:br w:type="textWrapping"/>
        <w:br w:type="textWrapping"/>
        <w:t xml:space="preserve">The API will be utilized to retrieve information about launches using the IDs provided, specifically focusing on rocket, payloads, launchpad, and cores.</w:t>
        <w:br w:type="textWrapping"/>
      </w:r>
      <w:r w:rsidDel="00000000" w:rsidR="00000000" w:rsidRPr="00000000">
        <w:rPr>
          <w:rFonts w:ascii="Times" w:cs="Times" w:eastAsia="Times" w:hAnsi="Times"/>
          <w:b w:val="1"/>
          <w:i w:val="1"/>
          <w:sz w:val="28"/>
          <w:szCs w:val="28"/>
          <w:highlight w:val="white"/>
        </w:rPr>
        <w:drawing>
          <wp:inline distB="114300" distT="114300" distL="114300" distR="114300">
            <wp:extent cx="5731200" cy="1905000"/>
            <wp:effectExtent b="25400" l="25400" r="25400" t="2540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905000"/>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highlight w:val="white"/>
          <w:rtl w:val="0"/>
        </w:rPr>
        <w:br w:type="textWrapping"/>
        <w:t xml:space="preserve">The data collected from these requests will be stored in lists and utilized to create a new dataframe.</w:t>
      </w:r>
    </w:p>
    <w:p w:rsidR="00000000" w:rsidDel="00000000" w:rsidP="00000000" w:rsidRDefault="00000000" w:rsidRPr="00000000" w14:paraId="00000017">
      <w:pPr>
        <w:rPr>
          <w:rFonts w:ascii="Times" w:cs="Times" w:eastAsia="Times" w:hAnsi="Times"/>
          <w:b w:val="1"/>
          <w:i w:val="1"/>
          <w:sz w:val="28"/>
          <w:szCs w:val="28"/>
          <w:highlight w:val="white"/>
        </w:rPr>
      </w:pPr>
      <w:r w:rsidDel="00000000" w:rsidR="00000000" w:rsidRPr="00000000">
        <w:rPr>
          <w:rFonts w:ascii="Times" w:cs="Times" w:eastAsia="Times" w:hAnsi="Times"/>
          <w:b w:val="1"/>
          <w:i w:val="1"/>
          <w:sz w:val="28"/>
          <w:szCs w:val="28"/>
          <w:highlight w:val="white"/>
        </w:rPr>
        <w:drawing>
          <wp:inline distB="114300" distT="114300" distL="114300" distR="114300">
            <wp:extent cx="2600325" cy="2228850"/>
            <wp:effectExtent b="25400" l="25400" r="25400" t="25400"/>
            <wp:docPr id="35"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2600325" cy="2228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rPr>
          <w:rFonts w:ascii="Times" w:cs="Times" w:eastAsia="Times" w:hAnsi="Times"/>
          <w:b w:val="1"/>
          <w:i w:val="1"/>
          <w:sz w:val="28"/>
          <w:szCs w:val="28"/>
          <w:highlight w:val="white"/>
        </w:rPr>
      </w:pPr>
      <w:r w:rsidDel="00000000" w:rsidR="00000000" w:rsidRPr="00000000">
        <w:rPr>
          <w:rFonts w:ascii="Times" w:cs="Times" w:eastAsia="Times" w:hAnsi="Times"/>
          <w:b w:val="1"/>
          <w:i w:val="1"/>
          <w:sz w:val="28"/>
          <w:szCs w:val="28"/>
          <w:highlight w:val="white"/>
          <w:rtl w:val="0"/>
        </w:rPr>
        <w:br w:type="textWrapping"/>
        <w:t xml:space="preserve">The functions apply global outputs to variables, such as the BoosterVersion variable, which is empty before applying the getBoosterVersion function.</w:t>
      </w:r>
    </w:p>
    <w:p w:rsidR="00000000" w:rsidDel="00000000" w:rsidP="00000000" w:rsidRDefault="00000000" w:rsidRPr="00000000" w14:paraId="00000019">
      <w:pPr>
        <w:rPr>
          <w:rFonts w:ascii="Times" w:cs="Times" w:eastAsia="Times" w:hAnsi="Times"/>
          <w:b w:val="1"/>
          <w:i w:val="1"/>
          <w:sz w:val="28"/>
          <w:szCs w:val="28"/>
          <w:highlight w:val="white"/>
        </w:rPr>
      </w:pPr>
      <w:r w:rsidDel="00000000" w:rsidR="00000000" w:rsidRPr="00000000">
        <w:rPr>
          <w:rFonts w:ascii="Times" w:cs="Times" w:eastAsia="Times" w:hAnsi="Times"/>
          <w:b w:val="1"/>
          <w:i w:val="1"/>
          <w:sz w:val="28"/>
          <w:szCs w:val="28"/>
          <w:highlight w:val="white"/>
        </w:rPr>
        <w:drawing>
          <wp:inline distB="114300" distT="114300" distL="114300" distR="114300">
            <wp:extent cx="1190625" cy="247650"/>
            <wp:effectExtent b="25400" l="25400" r="25400" t="2540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1190625" cy="247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rPr>
          <w:rFonts w:ascii="Times" w:cs="Times" w:eastAsia="Times" w:hAnsi="Times"/>
          <w:b w:val="1"/>
          <w:i w:val="1"/>
          <w:sz w:val="28"/>
          <w:szCs w:val="28"/>
        </w:rPr>
      </w:pPr>
      <w:r w:rsidDel="00000000" w:rsidR="00000000" w:rsidRPr="00000000">
        <w:rPr>
          <w:rFonts w:ascii="Times" w:cs="Times" w:eastAsia="Times" w:hAnsi="Times"/>
          <w:b w:val="1"/>
          <w:i w:val="1"/>
          <w:sz w:val="28"/>
          <w:szCs w:val="28"/>
          <w:rtl w:val="0"/>
        </w:rPr>
        <w:t xml:space="preserve">G</w:t>
      </w:r>
      <w:r w:rsidDel="00000000" w:rsidR="00000000" w:rsidRPr="00000000">
        <w:rPr>
          <w:rFonts w:ascii="Times" w:cs="Times" w:eastAsia="Times" w:hAnsi="Times"/>
          <w:b w:val="1"/>
          <w:i w:val="1"/>
          <w:sz w:val="28"/>
          <w:szCs w:val="28"/>
          <w:rtl w:val="0"/>
        </w:rPr>
        <w:t xml:space="preserve">etBoosterVersion </w:t>
        <w:br w:type="textWrapping"/>
      </w:r>
      <w:r w:rsidDel="00000000" w:rsidR="00000000" w:rsidRPr="00000000">
        <w:rPr>
          <w:rFonts w:ascii="Times" w:cs="Times" w:eastAsia="Times" w:hAnsi="Times"/>
          <w:b w:val="1"/>
          <w:i w:val="1"/>
          <w:sz w:val="28"/>
          <w:szCs w:val="28"/>
        </w:rPr>
        <w:drawing>
          <wp:inline distB="114300" distT="114300" distL="114300" distR="114300">
            <wp:extent cx="1438275" cy="352425"/>
            <wp:effectExtent b="25400" l="25400" r="25400" t="2540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438275" cy="352425"/>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br w:type="textWrapping"/>
        <w:t xml:space="preserve">update</w:t>
        <w:br w:type="textWrapping"/>
      </w:r>
      <w:r w:rsidDel="00000000" w:rsidR="00000000" w:rsidRPr="00000000">
        <w:rPr>
          <w:rFonts w:ascii="Times" w:cs="Times" w:eastAsia="Times" w:hAnsi="Times"/>
          <w:b w:val="1"/>
          <w:i w:val="1"/>
          <w:sz w:val="28"/>
          <w:szCs w:val="28"/>
        </w:rPr>
        <w:drawing>
          <wp:inline distB="114300" distT="114300" distL="114300" distR="114300">
            <wp:extent cx="981075" cy="238125"/>
            <wp:effectExtent b="25400" l="25400" r="25400" t="25400"/>
            <wp:docPr id="1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981075" cy="238125"/>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br w:type="textWrapping"/>
      </w:r>
      <w:r w:rsidDel="00000000" w:rsidR="00000000" w:rsidRPr="00000000">
        <w:rPr>
          <w:rFonts w:ascii="Times" w:cs="Times" w:eastAsia="Times" w:hAnsi="Times"/>
          <w:b w:val="1"/>
          <w:i w:val="1"/>
          <w:sz w:val="28"/>
          <w:szCs w:val="28"/>
          <w:highlight w:val="white"/>
          <w:rtl w:val="0"/>
        </w:rPr>
        <w:t xml:space="preserve">['Falcon 1', 'Falcon 1', 'Falcon 1', 'Falcon 1', 'Falcon 9']</w:t>
      </w:r>
      <w:r w:rsidDel="00000000" w:rsidR="00000000" w:rsidRPr="00000000">
        <w:rPr>
          <w:rFonts w:ascii="Times" w:cs="Times" w:eastAsia="Times" w:hAnsi="Times"/>
          <w:b w:val="1"/>
          <w:i w:val="1"/>
          <w:sz w:val="28"/>
          <w:szCs w:val="28"/>
        </w:rPr>
        <w:drawing>
          <wp:inline distB="114300" distT="114300" distL="114300" distR="114300">
            <wp:extent cx="1543050" cy="400050"/>
            <wp:effectExtent b="25400" l="25400" r="25400" t="25400"/>
            <wp:docPr id="1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543050" cy="400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rPr>
          <w:rFonts w:ascii="Times" w:cs="Times" w:eastAsia="Times" w:hAnsi="Times"/>
          <w:b w:val="1"/>
          <w:i w:val="1"/>
          <w:sz w:val="28"/>
          <w:szCs w:val="28"/>
        </w:rPr>
      </w:pPr>
      <w:r w:rsidDel="00000000" w:rsidR="00000000" w:rsidRPr="00000000">
        <w:rPr>
          <w:rFonts w:ascii="Times" w:cs="Times" w:eastAsia="Times" w:hAnsi="Times"/>
          <w:b w:val="1"/>
          <w:i w:val="1"/>
          <w:sz w:val="28"/>
          <w:szCs w:val="28"/>
        </w:rPr>
        <w:drawing>
          <wp:inline distB="114300" distT="114300" distL="114300" distR="114300">
            <wp:extent cx="1495425" cy="428625"/>
            <wp:effectExtent b="25400" l="25400" r="25400" t="25400"/>
            <wp:docPr id="3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1495425" cy="428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rPr>
          <w:rFonts w:ascii="Times" w:cs="Times" w:eastAsia="Times" w:hAnsi="Times"/>
          <w:b w:val="1"/>
          <w:i w:val="1"/>
          <w:sz w:val="28"/>
          <w:szCs w:val="28"/>
        </w:rPr>
      </w:pPr>
      <w:r w:rsidDel="00000000" w:rsidR="00000000" w:rsidRPr="00000000">
        <w:rPr>
          <w:rFonts w:ascii="Times" w:cs="Times" w:eastAsia="Times" w:hAnsi="Times"/>
          <w:b w:val="1"/>
          <w:i w:val="1"/>
          <w:sz w:val="28"/>
          <w:szCs w:val="28"/>
          <w:rtl w:val="0"/>
        </w:rPr>
        <w:br w:type="textWrapping"/>
      </w:r>
      <w:r w:rsidDel="00000000" w:rsidR="00000000" w:rsidRPr="00000000">
        <w:rPr>
          <w:rFonts w:ascii="Times" w:cs="Times" w:eastAsia="Times" w:hAnsi="Times"/>
          <w:b w:val="1"/>
          <w:i w:val="1"/>
          <w:sz w:val="28"/>
          <w:szCs w:val="28"/>
        </w:rPr>
        <w:drawing>
          <wp:inline distB="114300" distT="114300" distL="114300" distR="114300">
            <wp:extent cx="1019175" cy="504825"/>
            <wp:effectExtent b="25400" l="25400" r="25400" t="25400"/>
            <wp:docPr id="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019175" cy="504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rPr>
          <w:rFonts w:ascii="Times" w:cs="Times" w:eastAsia="Times" w:hAnsi="Times"/>
          <w:b w:val="1"/>
          <w:i w:val="1"/>
          <w:sz w:val="28"/>
          <w:szCs w:val="28"/>
        </w:rPr>
      </w:pPr>
      <w:r w:rsidDel="00000000" w:rsidR="00000000" w:rsidRPr="00000000">
        <w:rPr>
          <w:rtl w:val="0"/>
        </w:rPr>
      </w:r>
    </w:p>
    <w:p w:rsidR="00000000" w:rsidDel="00000000" w:rsidP="00000000" w:rsidRDefault="00000000" w:rsidRPr="00000000" w14:paraId="0000001E">
      <w:pPr>
        <w:rPr>
          <w:rFonts w:ascii="Times" w:cs="Times" w:eastAsia="Times" w:hAnsi="Times"/>
          <w:b w:val="1"/>
          <w:i w:val="1"/>
          <w:sz w:val="28"/>
          <w:szCs w:val="28"/>
        </w:rPr>
      </w:pPr>
      <w:r w:rsidDel="00000000" w:rsidR="00000000" w:rsidRPr="00000000">
        <w:rPr>
          <w:rFonts w:ascii="Times" w:cs="Times" w:eastAsia="Times" w:hAnsi="Times"/>
          <w:b w:val="1"/>
          <w:i w:val="1"/>
          <w:sz w:val="28"/>
          <w:szCs w:val="28"/>
          <w:rtl w:val="0"/>
        </w:rPr>
        <w:t xml:space="preserve">The dataset will be constructed by combining the obtained data into a dictionary.</w:t>
      </w:r>
    </w:p>
    <w:p w:rsidR="00000000" w:rsidDel="00000000" w:rsidP="00000000" w:rsidRDefault="00000000" w:rsidRPr="00000000" w14:paraId="0000001F">
      <w:pPr>
        <w:rPr>
          <w:rFonts w:ascii="Times" w:cs="Times" w:eastAsia="Times" w:hAnsi="Times"/>
          <w:b w:val="1"/>
          <w:i w:val="1"/>
          <w:sz w:val="28"/>
          <w:szCs w:val="28"/>
          <w:highlight w:val="white"/>
        </w:rPr>
      </w:pPr>
      <w:r w:rsidDel="00000000" w:rsidR="00000000" w:rsidRPr="00000000">
        <w:rPr>
          <w:rFonts w:ascii="Times" w:cs="Times" w:eastAsia="Times" w:hAnsi="Times"/>
          <w:b w:val="1"/>
          <w:i w:val="1"/>
          <w:sz w:val="28"/>
          <w:szCs w:val="28"/>
        </w:rPr>
        <w:drawing>
          <wp:inline distB="114300" distT="114300" distL="114300" distR="114300">
            <wp:extent cx="2843213" cy="2566076"/>
            <wp:effectExtent b="25400" l="25400" r="25400" t="25400"/>
            <wp:docPr id="29"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2843213" cy="2566076"/>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br w:type="textWrapping"/>
        <w:t xml:space="preserve">Next, we need to create a Pandas data frame from the dictionary launch_dict.</w:t>
        <w:br w:type="textWrapping"/>
      </w:r>
      <w:r w:rsidDel="00000000" w:rsidR="00000000" w:rsidRPr="00000000">
        <w:rPr>
          <w:rFonts w:ascii="Times" w:cs="Times" w:eastAsia="Times" w:hAnsi="Times"/>
          <w:b w:val="1"/>
          <w:i w:val="1"/>
          <w:sz w:val="28"/>
          <w:szCs w:val="28"/>
        </w:rPr>
        <w:drawing>
          <wp:inline distB="114300" distT="114300" distL="114300" distR="114300">
            <wp:extent cx="1924050" cy="371475"/>
            <wp:effectExtent b="25400" l="25400" r="25400" t="25400"/>
            <wp:docPr id="1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924050" cy="371475"/>
                    </a:xfrm>
                    <a:prstGeom prst="rect"/>
                    <a:ln w="25400">
                      <a:solidFill>
                        <a:srgbClr val="000000"/>
                      </a:solidFill>
                      <a:prstDash val="solid"/>
                    </a:ln>
                  </pic:spPr>
                </pic:pic>
              </a:graphicData>
            </a:graphic>
          </wp:inline>
        </w:drawing>
      </w:r>
      <w:r w:rsidDel="00000000" w:rsidR="00000000" w:rsidRPr="00000000">
        <w:rPr>
          <w:rFonts w:ascii="Times" w:cs="Times" w:eastAsia="Times" w:hAnsi="Times"/>
          <w:b w:val="1"/>
          <w:i w:val="1"/>
          <w:sz w:val="28"/>
          <w:szCs w:val="28"/>
          <w:rtl w:val="0"/>
        </w:rPr>
        <w:br w:type="textWrapping"/>
      </w:r>
      <w:r w:rsidDel="00000000" w:rsidR="00000000" w:rsidRPr="00000000">
        <w:rPr>
          <w:rFonts w:ascii="Times" w:cs="Times" w:eastAsia="Times" w:hAnsi="Times"/>
          <w:b w:val="1"/>
          <w:i w:val="1"/>
          <w:sz w:val="28"/>
          <w:szCs w:val="28"/>
          <w:highlight w:val="white"/>
          <w:rtl w:val="0"/>
        </w:rPr>
        <w:t xml:space="preserve">Show the summary of the dataframe</w:t>
      </w:r>
    </w:p>
    <w:p w:rsidR="00000000" w:rsidDel="00000000" w:rsidP="00000000" w:rsidRDefault="00000000" w:rsidRPr="00000000" w14:paraId="00000020">
      <w:pPr>
        <w:rPr>
          <w:rFonts w:ascii="Times" w:cs="Times" w:eastAsia="Times" w:hAnsi="Times"/>
          <w:b w:val="1"/>
          <w:i w:val="1"/>
          <w:sz w:val="28"/>
          <w:szCs w:val="28"/>
          <w:highlight w:val="white"/>
        </w:rPr>
      </w:pPr>
      <w:r w:rsidDel="00000000" w:rsidR="00000000" w:rsidRPr="00000000">
        <w:rPr>
          <w:b w:val="1"/>
          <w:i w:val="1"/>
          <w:sz w:val="21"/>
          <w:szCs w:val="21"/>
          <w:highlight w:val="white"/>
        </w:rPr>
        <w:drawing>
          <wp:inline distB="114300" distT="114300" distL="114300" distR="114300">
            <wp:extent cx="1847850" cy="400050"/>
            <wp:effectExtent b="25400" l="25400" r="25400" t="25400"/>
            <wp:docPr id="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847850" cy="400050"/>
                    </a:xfrm>
                    <a:prstGeom prst="rect"/>
                    <a:ln w="25400">
                      <a:solidFill>
                        <a:srgbClr val="000000"/>
                      </a:solidFill>
                      <a:prstDash val="solid"/>
                    </a:ln>
                  </pic:spPr>
                </pic:pic>
              </a:graphicData>
            </a:graphic>
          </wp:inline>
        </w:drawing>
      </w:r>
      <w:r w:rsidDel="00000000" w:rsidR="00000000" w:rsidRPr="00000000">
        <w:rPr>
          <w:b w:val="1"/>
          <w:i w:val="1"/>
          <w:sz w:val="21"/>
          <w:szCs w:val="21"/>
          <w:highlight w:val="white"/>
          <w:rtl w:val="0"/>
        </w:rPr>
        <w:br w:type="textWrapping"/>
        <w:br w:type="textWrapping"/>
      </w:r>
      <w:r w:rsidDel="00000000" w:rsidR="00000000" w:rsidRPr="00000000">
        <w:rPr>
          <w:b w:val="1"/>
          <w:i w:val="1"/>
          <w:sz w:val="21"/>
          <w:szCs w:val="21"/>
          <w:highlight w:val="white"/>
        </w:rPr>
        <w:drawing>
          <wp:inline distB="114300" distT="114300" distL="114300" distR="114300">
            <wp:extent cx="5731200" cy="2019300"/>
            <wp:effectExtent b="25400" l="25400" r="25400" t="25400"/>
            <wp:docPr id="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2019300"/>
                    </a:xfrm>
                    <a:prstGeom prst="rect"/>
                    <a:ln w="25400">
                      <a:solidFill>
                        <a:srgbClr val="000000"/>
                      </a:solidFill>
                      <a:prstDash val="solid"/>
                    </a:ln>
                  </pic:spPr>
                </pic:pic>
              </a:graphicData>
            </a:graphic>
          </wp:inline>
        </w:drawing>
      </w:r>
      <w:r w:rsidDel="00000000" w:rsidR="00000000" w:rsidRPr="00000000">
        <w:rPr>
          <w:b w:val="1"/>
          <w:i w:val="1"/>
          <w:sz w:val="21"/>
          <w:szCs w:val="21"/>
          <w:highlight w:val="white"/>
          <w:rtl w:val="0"/>
        </w:rPr>
        <w:br w:type="textWrapping"/>
        <w:br w:type="textWrapping"/>
      </w:r>
      <w:r w:rsidDel="00000000" w:rsidR="00000000" w:rsidRPr="00000000">
        <w:rPr>
          <w:rFonts w:ascii="Times" w:cs="Times" w:eastAsia="Times" w:hAnsi="Times"/>
          <w:b w:val="1"/>
          <w:i w:val="1"/>
          <w:sz w:val="28"/>
          <w:szCs w:val="28"/>
          <w:highlight w:val="white"/>
          <w:rtl w:val="0"/>
        </w:rPr>
        <w:t xml:space="preserve">Task 2: Filter the dataframe to only include </w:t>
      </w:r>
      <w:r w:rsidDel="00000000" w:rsidR="00000000" w:rsidRPr="00000000">
        <w:rPr>
          <w:rFonts w:ascii="Times" w:cs="Times" w:eastAsia="Times" w:hAnsi="Times"/>
          <w:b w:val="1"/>
          <w:i w:val="1"/>
          <w:color w:val="188038"/>
          <w:sz w:val="28"/>
          <w:szCs w:val="28"/>
          <w:highlight w:val="white"/>
          <w:rtl w:val="0"/>
        </w:rPr>
        <w:t xml:space="preserve">Falcon 9</w:t>
      </w:r>
      <w:r w:rsidDel="00000000" w:rsidR="00000000" w:rsidRPr="00000000">
        <w:rPr>
          <w:rFonts w:ascii="Times" w:cs="Times" w:eastAsia="Times" w:hAnsi="Times"/>
          <w:b w:val="1"/>
          <w:i w:val="1"/>
          <w:sz w:val="28"/>
          <w:szCs w:val="28"/>
          <w:highlight w:val="white"/>
          <w:rtl w:val="0"/>
        </w:rPr>
        <w:t xml:space="preserve"> launches</w:t>
      </w:r>
    </w:p>
    <w:p w:rsidR="00000000" w:rsidDel="00000000" w:rsidP="00000000" w:rsidRDefault="00000000" w:rsidRPr="00000000" w14:paraId="00000021">
      <w:pPr>
        <w:rPr>
          <w:b w:val="1"/>
          <w:i w:val="1"/>
          <w:sz w:val="34"/>
          <w:szCs w:val="34"/>
          <w:highlight w:val="white"/>
        </w:rPr>
      </w:pPr>
      <w:r w:rsidDel="00000000" w:rsidR="00000000" w:rsidRPr="00000000">
        <w:rPr>
          <w:b w:val="1"/>
          <w:i w:val="1"/>
          <w:sz w:val="21"/>
          <w:szCs w:val="21"/>
          <w:highlight w:val="white"/>
        </w:rPr>
        <w:drawing>
          <wp:inline distB="114300" distT="114300" distL="114300" distR="114300">
            <wp:extent cx="2781300" cy="295275"/>
            <wp:effectExtent b="25400" l="25400" r="25400" t="25400"/>
            <wp:docPr id="1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781300" cy="295275"/>
                    </a:xfrm>
                    <a:prstGeom prst="rect"/>
                    <a:ln w="25400">
                      <a:solidFill>
                        <a:srgbClr val="000000"/>
                      </a:solidFill>
                      <a:prstDash val="solid"/>
                    </a:ln>
                  </pic:spPr>
                </pic:pic>
              </a:graphicData>
            </a:graphic>
          </wp:inline>
        </w:drawing>
      </w:r>
      <w:r w:rsidDel="00000000" w:rsidR="00000000" w:rsidRPr="00000000">
        <w:rPr>
          <w:b w:val="1"/>
          <w:i w:val="1"/>
          <w:sz w:val="21"/>
          <w:szCs w:val="21"/>
          <w:highlight w:val="white"/>
          <w:rtl w:val="0"/>
        </w:rPr>
        <w:br w:type="textWrapping"/>
      </w:r>
      <w:r w:rsidDel="00000000" w:rsidR="00000000" w:rsidRPr="00000000">
        <w:rPr>
          <w:b w:val="1"/>
          <w:i w:val="1"/>
          <w:sz w:val="21"/>
          <w:szCs w:val="21"/>
          <w:highlight w:val="white"/>
        </w:rPr>
        <w:drawing>
          <wp:inline distB="114300" distT="114300" distL="114300" distR="114300">
            <wp:extent cx="3829050" cy="466725"/>
            <wp:effectExtent b="25400" l="25400" r="25400" t="25400"/>
            <wp:docPr id="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829050" cy="466725"/>
                    </a:xfrm>
                    <a:prstGeom prst="rect"/>
                    <a:ln w="25400">
                      <a:solidFill>
                        <a:srgbClr val="000000"/>
                      </a:solidFill>
                      <a:prstDash val="solid"/>
                    </a:ln>
                  </pic:spPr>
                </pic:pic>
              </a:graphicData>
            </a:graphic>
          </wp:inline>
        </w:drawing>
      </w:r>
      <w:r w:rsidDel="00000000" w:rsidR="00000000" w:rsidRPr="00000000">
        <w:rPr>
          <w:b w:val="1"/>
          <w:i w:val="1"/>
          <w:sz w:val="21"/>
          <w:szCs w:val="21"/>
          <w:highlight w:val="white"/>
          <w:rtl w:val="0"/>
        </w:rPr>
        <w:br w:type="textWrapping"/>
      </w:r>
      <w:r w:rsidDel="00000000" w:rsidR="00000000" w:rsidRPr="00000000">
        <w:rPr>
          <w:b w:val="1"/>
          <w:i w:val="1"/>
          <w:sz w:val="21"/>
          <w:szCs w:val="21"/>
          <w:highlight w:val="white"/>
        </w:rPr>
        <w:drawing>
          <wp:inline distB="114300" distT="114300" distL="114300" distR="114300">
            <wp:extent cx="5731200" cy="3644900"/>
            <wp:effectExtent b="25400" l="25400" r="25400" t="25400"/>
            <wp:docPr id="2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200" cy="3644900"/>
                    </a:xfrm>
                    <a:prstGeom prst="rect"/>
                    <a:ln w="25400">
                      <a:solidFill>
                        <a:srgbClr val="000000"/>
                      </a:solidFill>
                      <a:prstDash val="solid"/>
                    </a:ln>
                  </pic:spPr>
                </pic:pic>
              </a:graphicData>
            </a:graphic>
          </wp:inline>
        </w:drawing>
      </w:r>
      <w:r w:rsidDel="00000000" w:rsidR="00000000" w:rsidRPr="00000000">
        <w:rPr>
          <w:b w:val="1"/>
          <w:i w:val="1"/>
          <w:sz w:val="21"/>
          <w:szCs w:val="21"/>
          <w:highlight w:val="white"/>
          <w:rtl w:val="0"/>
        </w:rPr>
        <w:br w:type="textWrapping"/>
        <w:br w:type="textWrapping"/>
      </w:r>
      <w:r w:rsidDel="00000000" w:rsidR="00000000" w:rsidRPr="00000000">
        <w:rPr>
          <w:b w:val="1"/>
          <w:i w:val="1"/>
          <w:sz w:val="34"/>
          <w:szCs w:val="34"/>
          <w:highlight w:val="white"/>
          <w:rtl w:val="0"/>
        </w:rPr>
        <w:t xml:space="preserve">Data Wrangling</w:t>
      </w:r>
    </w:p>
    <w:p w:rsidR="00000000" w:rsidDel="00000000" w:rsidP="00000000" w:rsidRDefault="00000000" w:rsidRPr="00000000" w14:paraId="00000022">
      <w:pPr>
        <w:rPr>
          <w:b w:val="1"/>
          <w:i w:val="1"/>
          <w:sz w:val="21"/>
          <w:szCs w:val="21"/>
          <w:highlight w:val="white"/>
        </w:rPr>
      </w:pPr>
      <w:r w:rsidDel="00000000" w:rsidR="00000000" w:rsidRPr="00000000">
        <w:rPr>
          <w:rtl w:val="0"/>
        </w:rPr>
      </w:r>
    </w:p>
    <w:p w:rsidR="00000000" w:rsidDel="00000000" w:rsidP="00000000" w:rsidRDefault="00000000" w:rsidRPr="00000000" w14:paraId="00000023">
      <w:pPr>
        <w:rPr>
          <w:b w:val="1"/>
          <w:i w:val="1"/>
          <w:sz w:val="21"/>
          <w:szCs w:val="21"/>
          <w:highlight w:val="white"/>
        </w:rPr>
      </w:pPr>
      <w:r w:rsidDel="00000000" w:rsidR="00000000" w:rsidRPr="00000000">
        <w:rPr>
          <w:b w:val="1"/>
          <w:i w:val="1"/>
          <w:sz w:val="21"/>
          <w:szCs w:val="21"/>
          <w:highlight w:val="white"/>
        </w:rPr>
        <w:drawing>
          <wp:inline distB="114300" distT="114300" distL="114300" distR="114300">
            <wp:extent cx="1657350" cy="304800"/>
            <wp:effectExtent b="25400" l="25400" r="25400" t="25400"/>
            <wp:docPr id="20"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1657350" cy="304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b w:val="1"/>
          <w:i w:val="1"/>
          <w:sz w:val="21"/>
          <w:szCs w:val="21"/>
          <w:highlight w:val="white"/>
        </w:rPr>
      </w:pPr>
      <w:r w:rsidDel="00000000" w:rsidR="00000000" w:rsidRPr="00000000">
        <w:rPr>
          <w:b w:val="1"/>
          <w:i w:val="1"/>
          <w:sz w:val="21"/>
          <w:szCs w:val="21"/>
          <w:highlight w:val="white"/>
        </w:rPr>
        <w:drawing>
          <wp:inline distB="114300" distT="114300" distL="114300" distR="114300">
            <wp:extent cx="2152650" cy="2438400"/>
            <wp:effectExtent b="25400" l="25400" r="25400" t="25400"/>
            <wp:docPr id="28"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152650" cy="243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pStyle w:val="Heading3"/>
        <w:keepNext w:val="0"/>
        <w:keepLines w:val="0"/>
        <w:shd w:fill="ffffff" w:val="clear"/>
        <w:spacing w:before="280" w:lineRule="auto"/>
        <w:rPr>
          <w:b w:val="1"/>
          <w:i w:val="1"/>
          <w:color w:val="000000"/>
          <w:sz w:val="26"/>
          <w:szCs w:val="26"/>
          <w:highlight w:val="white"/>
        </w:rPr>
      </w:pPr>
      <w:bookmarkStart w:colFirst="0" w:colLast="0" w:name="_konr301ywga6" w:id="1"/>
      <w:bookmarkEnd w:id="1"/>
      <w:r w:rsidDel="00000000" w:rsidR="00000000" w:rsidRPr="00000000">
        <w:rPr>
          <w:b w:val="1"/>
          <w:i w:val="1"/>
          <w:color w:val="000000"/>
          <w:sz w:val="26"/>
          <w:szCs w:val="26"/>
          <w:highlight w:val="white"/>
          <w:rtl w:val="0"/>
        </w:rPr>
        <w:t xml:space="preserve">Task 3: Dealing with Missing Values</w:t>
      </w:r>
    </w:p>
    <w:p w:rsidR="00000000" w:rsidDel="00000000" w:rsidP="00000000" w:rsidRDefault="00000000" w:rsidRPr="00000000" w14:paraId="00000026">
      <w:pPr>
        <w:rPr>
          <w:rFonts w:ascii="Courier New" w:cs="Courier New" w:eastAsia="Courier New" w:hAnsi="Courier New"/>
          <w:b w:val="1"/>
          <w:i w:val="1"/>
          <w:sz w:val="21"/>
          <w:szCs w:val="21"/>
          <w:shd w:fill="eeeeee" w:val="clear"/>
        </w:rPr>
      </w:pPr>
      <w:r w:rsidDel="00000000" w:rsidR="00000000" w:rsidRPr="00000000">
        <w:rPr>
          <w:b w:val="1"/>
          <w:i w:val="1"/>
          <w:sz w:val="21"/>
          <w:szCs w:val="21"/>
          <w:highlight w:val="white"/>
          <w:rtl w:val="0"/>
        </w:rPr>
        <w:br w:type="textWrapping"/>
      </w:r>
      <w:r w:rsidDel="00000000" w:rsidR="00000000" w:rsidRPr="00000000">
        <w:rPr>
          <w:b w:val="1"/>
          <w:i w:val="1"/>
          <w:sz w:val="21"/>
          <w:szCs w:val="21"/>
          <w:highlight w:val="white"/>
        </w:rPr>
        <w:drawing>
          <wp:inline distB="114300" distT="114300" distL="114300" distR="114300">
            <wp:extent cx="3571875" cy="676275"/>
            <wp:effectExtent b="25400" l="25400" r="25400" t="25400"/>
            <wp:docPr id="11"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571875" cy="676275"/>
                    </a:xfrm>
                    <a:prstGeom prst="rect"/>
                    <a:ln w="25400">
                      <a:solidFill>
                        <a:srgbClr val="000000"/>
                      </a:solidFill>
                      <a:prstDash val="solid"/>
                    </a:ln>
                  </pic:spPr>
                </pic:pic>
              </a:graphicData>
            </a:graphic>
          </wp:inline>
        </w:drawing>
      </w:r>
      <w:r w:rsidDel="00000000" w:rsidR="00000000" w:rsidRPr="00000000">
        <w:rPr>
          <w:b w:val="1"/>
          <w:i w:val="1"/>
          <w:sz w:val="21"/>
          <w:szCs w:val="21"/>
          <w:highlight w:val="white"/>
          <w:rtl w:val="0"/>
        </w:rPr>
        <w:br w:type="textWrapping"/>
        <w:br w:type="textWrapping"/>
      </w:r>
      <w:r w:rsidDel="00000000" w:rsidR="00000000" w:rsidRPr="00000000">
        <w:rPr>
          <w:rFonts w:ascii="Courier New" w:cs="Courier New" w:eastAsia="Courier New" w:hAnsi="Courier New"/>
          <w:b w:val="1"/>
          <w:i w:val="1"/>
          <w:sz w:val="21"/>
          <w:szCs w:val="21"/>
          <w:shd w:fill="eeeeee" w:val="clear"/>
          <w:rtl w:val="0"/>
        </w:rPr>
        <w:t xml:space="preserve">data_falcon9.to_csv('dataset_part_1.csv', index=False)</w:t>
      </w:r>
    </w:p>
    <w:p w:rsidR="00000000" w:rsidDel="00000000" w:rsidP="00000000" w:rsidRDefault="00000000" w:rsidRPr="00000000" w14:paraId="00000027">
      <w:pPr>
        <w:rPr>
          <w:rFonts w:ascii="Courier New" w:cs="Courier New" w:eastAsia="Courier New" w:hAnsi="Courier New"/>
          <w:b w:val="1"/>
          <w:i w:val="1"/>
          <w:sz w:val="21"/>
          <w:szCs w:val="21"/>
          <w:shd w:fill="eeeeee" w:val="clear"/>
        </w:rPr>
      </w:pPr>
      <w:r w:rsidDel="00000000" w:rsidR="00000000" w:rsidRPr="00000000">
        <w:rPr>
          <w:rFonts w:ascii="Courier New" w:cs="Courier New" w:eastAsia="Courier New" w:hAnsi="Courier New"/>
          <w:b w:val="1"/>
          <w:i w:val="1"/>
          <w:sz w:val="21"/>
          <w:szCs w:val="21"/>
          <w:shd w:fill="eeeeee" w:val="clear"/>
          <w:rtl w:val="0"/>
        </w:rPr>
        <w:br w:type="textWrapping"/>
      </w:r>
      <w:r w:rsidDel="00000000" w:rsidR="00000000" w:rsidRPr="00000000">
        <w:rPr>
          <w:rFonts w:ascii="Courier New" w:cs="Courier New" w:eastAsia="Courier New" w:hAnsi="Courier New"/>
          <w:b w:val="1"/>
          <w:i w:val="1"/>
          <w:sz w:val="21"/>
          <w:szCs w:val="21"/>
          <w:shd w:fill="eeeeee" w:val="clear"/>
        </w:rPr>
        <w:drawing>
          <wp:inline distB="114300" distT="114300" distL="114300" distR="114300">
            <wp:extent cx="1285875" cy="180975"/>
            <wp:effectExtent b="25400" l="25400" r="25400" t="25400"/>
            <wp:docPr id="31"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1285875" cy="1809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rFonts w:ascii="Courier New" w:cs="Courier New" w:eastAsia="Courier New" w:hAnsi="Courier New"/>
          <w:b w:val="1"/>
          <w:i w:val="1"/>
          <w:sz w:val="21"/>
          <w:szCs w:val="21"/>
          <w:shd w:fill="eeeeee" w:val="clear"/>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b w:val="1"/>
          <w:i w:val="1"/>
          <w:sz w:val="21"/>
          <w:szCs w:val="21"/>
          <w:shd w:fill="eeeeee" w:val="clear"/>
        </w:rPr>
      </w:pPr>
      <w:r w:rsidDel="00000000" w:rsidR="00000000" w:rsidRPr="00000000">
        <w:rPr>
          <w:rFonts w:ascii="Courier New" w:cs="Courier New" w:eastAsia="Courier New" w:hAnsi="Courier New"/>
          <w:b w:val="1"/>
          <w:i w:val="1"/>
          <w:sz w:val="21"/>
          <w:szCs w:val="21"/>
          <w:shd w:fill="eeeeee" w:val="clear"/>
        </w:rPr>
        <w:drawing>
          <wp:inline distB="114300" distT="114300" distL="114300" distR="114300">
            <wp:extent cx="1762125" cy="2438400"/>
            <wp:effectExtent b="25400" l="25400" r="25400" t="25400"/>
            <wp:docPr id="21"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1762125" cy="2438400"/>
                    </a:xfrm>
                    <a:prstGeom prst="rect"/>
                    <a:ln w="25400">
                      <a:solidFill>
                        <a:srgbClr val="000000"/>
                      </a:solidFill>
                      <a:prstDash val="solid"/>
                    </a:ln>
                  </pic:spPr>
                </pic:pic>
              </a:graphicData>
            </a:graphic>
          </wp:inline>
        </w:drawing>
      </w:r>
      <w:r w:rsidDel="00000000" w:rsidR="00000000" w:rsidRPr="00000000">
        <w:rPr>
          <w:rFonts w:ascii="Courier New" w:cs="Courier New" w:eastAsia="Courier New" w:hAnsi="Courier New"/>
          <w:b w:val="1"/>
          <w:i w:val="1"/>
          <w:sz w:val="21"/>
          <w:szCs w:val="21"/>
          <w:shd w:fill="eeeeee" w:val="clear"/>
          <w:rtl w:val="0"/>
        </w:rPr>
        <w:br w:type="textWrapping"/>
      </w:r>
    </w:p>
    <w:p w:rsidR="00000000" w:rsidDel="00000000" w:rsidP="00000000" w:rsidRDefault="00000000" w:rsidRPr="00000000" w14:paraId="0000002A">
      <w:pPr>
        <w:rPr>
          <w:rFonts w:ascii="Courier New" w:cs="Courier New" w:eastAsia="Courier New" w:hAnsi="Courier New"/>
          <w:b w:val="1"/>
          <w:i w:val="1"/>
          <w:sz w:val="21"/>
          <w:szCs w:val="21"/>
          <w:shd w:fill="eeeeee"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6.png"/><Relationship Id="rId22" Type="http://schemas.openxmlformats.org/officeDocument/2006/relationships/image" Target="media/image34.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image" Target="media/image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35.gif"/><Relationship Id="rId29" Type="http://schemas.openxmlformats.org/officeDocument/2006/relationships/image" Target="media/image33.png"/><Relationship Id="rId7" Type="http://schemas.openxmlformats.org/officeDocument/2006/relationships/image" Target="media/image4.png"/><Relationship Id="rId8" Type="http://schemas.openxmlformats.org/officeDocument/2006/relationships/image" Target="media/image25.png"/><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image" Target="media/image31.png"/><Relationship Id="rId33" Type="http://schemas.openxmlformats.org/officeDocument/2006/relationships/image" Target="media/image7.png"/><Relationship Id="rId10" Type="http://schemas.openxmlformats.org/officeDocument/2006/relationships/image" Target="media/image13.png"/><Relationship Id="rId32" Type="http://schemas.openxmlformats.org/officeDocument/2006/relationships/image" Target="media/image16.png"/><Relationship Id="rId13" Type="http://schemas.openxmlformats.org/officeDocument/2006/relationships/image" Target="media/image19.png"/><Relationship Id="rId35" Type="http://schemas.openxmlformats.org/officeDocument/2006/relationships/image" Target="media/image23.png"/><Relationship Id="rId12" Type="http://schemas.openxmlformats.org/officeDocument/2006/relationships/image" Target="media/image20.png"/><Relationship Id="rId34" Type="http://schemas.openxmlformats.org/officeDocument/2006/relationships/image" Target="media/image10.png"/><Relationship Id="rId15" Type="http://schemas.openxmlformats.org/officeDocument/2006/relationships/image" Target="media/image17.png"/><Relationship Id="rId37" Type="http://schemas.openxmlformats.org/officeDocument/2006/relationships/image" Target="media/image22.png"/><Relationship Id="rId14" Type="http://schemas.openxmlformats.org/officeDocument/2006/relationships/image" Target="media/image29.png"/><Relationship Id="rId36" Type="http://schemas.openxmlformats.org/officeDocument/2006/relationships/image" Target="media/image18.png"/><Relationship Id="rId17" Type="http://schemas.openxmlformats.org/officeDocument/2006/relationships/image" Target="media/image28.png"/><Relationship Id="rId39" Type="http://schemas.openxmlformats.org/officeDocument/2006/relationships/image" Target="media/image30.png"/><Relationship Id="rId16" Type="http://schemas.openxmlformats.org/officeDocument/2006/relationships/image" Target="media/image5.png"/><Relationship Id="rId38" Type="http://schemas.openxmlformats.org/officeDocument/2006/relationships/image" Target="media/image3.png"/><Relationship Id="rId19" Type="http://schemas.openxmlformats.org/officeDocument/2006/relationships/image" Target="media/image2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