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r4scncdxks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</w:t>
      </w:r>
      <w:r w:rsidDel="00000000" w:rsidR="00000000" w:rsidRPr="00000000">
        <w:rPr>
          <w:b w:val="1"/>
          <w:rtl w:val="0"/>
        </w:rPr>
        <w:t xml:space="preserve">Topic Modelling</w:t>
      </w:r>
      <w:r w:rsidDel="00000000" w:rsidR="00000000" w:rsidRPr="00000000">
        <w:rPr>
          <w:rtl w:val="0"/>
        </w:rPr>
        <w:t xml:space="preserve"> using Python to uncover hidden topics within text documents. The goal is to extract meaningful topics from a collection of articles using </w:t>
      </w:r>
      <w:r w:rsidDel="00000000" w:rsidR="00000000" w:rsidRPr="00000000">
        <w:rPr>
          <w:b w:val="1"/>
          <w:rtl w:val="0"/>
        </w:rPr>
        <w:t xml:space="preserve">Natural Language Processing (NLP)</w:t>
      </w:r>
      <w:r w:rsidDel="00000000" w:rsidR="00000000" w:rsidRPr="00000000">
        <w:rPr>
          <w:rtl w:val="0"/>
        </w:rPr>
        <w:t xml:space="preserve"> techniques and machine learning algorithms. Specifically, </w:t>
      </w:r>
      <w:r w:rsidDel="00000000" w:rsidR="00000000" w:rsidRPr="00000000">
        <w:rPr>
          <w:b w:val="1"/>
          <w:rtl w:val="0"/>
        </w:rPr>
        <w:t xml:space="preserve">Latent Dirichlet Allocation (LDA)</w:t>
      </w:r>
      <w:r w:rsidDel="00000000" w:rsidR="00000000" w:rsidRPr="00000000">
        <w:rPr>
          <w:rtl w:val="0"/>
        </w:rPr>
        <w:t xml:space="preserve"> is employed to assign topic labels to documents based on word patterns.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lseent5kbs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Data Processing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dataset of articles is loaded from a CSV file.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Preprocessing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Lowercasing</w:t>
      </w:r>
      <w:r w:rsidDel="00000000" w:rsidR="00000000" w:rsidRPr="00000000">
        <w:rPr>
          <w:rtl w:val="0"/>
        </w:rPr>
        <w:t xml:space="preserve">: All text is converted to lowercase to ensure uniformity.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Punctuation Removal</w:t>
      </w:r>
      <w:r w:rsidDel="00000000" w:rsidR="00000000" w:rsidRPr="00000000">
        <w:rPr>
          <w:rtl w:val="0"/>
        </w:rPr>
        <w:t xml:space="preserve">: Removes special characters to avoid noise in the data.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Tokenization</w:t>
      </w:r>
      <w:r w:rsidDel="00000000" w:rsidR="00000000" w:rsidRPr="00000000">
        <w:rPr>
          <w:rtl w:val="0"/>
        </w:rPr>
        <w:t xml:space="preserve">: Splits text into individual words.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Stopword Removal</w:t>
      </w:r>
      <w:r w:rsidDel="00000000" w:rsidR="00000000" w:rsidRPr="00000000">
        <w:rPr>
          <w:rtl w:val="0"/>
        </w:rPr>
        <w:t xml:space="preserve">: Removes common words (like "the", "and") that do not add much meaning.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Lemmatization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Converts words to their base form (e.g., "running" → "run").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i354i86e6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Methods Used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Vectorization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TF-IDF Vectorizer</w:t>
      </w:r>
      <w:r w:rsidDel="00000000" w:rsidR="00000000" w:rsidRPr="00000000">
        <w:rPr>
          <w:rtl w:val="0"/>
        </w:rPr>
        <w:t xml:space="preserve">: Converts text into numerical vectors, capturing word importance across documents.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Modelling 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Latent Dirichlet Allocation (LDA)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Identifies topics by finding patterns in word usage.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number of topics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n_components</w:t>
      </w:r>
      <w:r w:rsidDel="00000000" w:rsidR="00000000" w:rsidRPr="00000000">
        <w:rPr>
          <w:rtl w:val="0"/>
        </w:rPr>
        <w:t xml:space="preserve">) is set to 5, meaning the algorithm will group the documents into 5 distinct topics.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klkr7qmbl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Results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Assignment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LDA algorithm assigns topic labels to each article.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output shows which topic label each article belongs to based on the patterns identified.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Sample Output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6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5"/>
        <w:gridCol w:w="1445"/>
        <w:tblGridChange w:id="0">
          <w:tblGrid>
            <w:gridCol w:w="4775"/>
            <w:gridCol w:w="14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 Label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Best Books to Learn Data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Assumptions of Machine Learning Algorithms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News Classification with Machine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Multiclass Classification Algorithms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Multinomial Naive Bayes in Machine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2z8bg09hx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the use of </w:t>
      </w:r>
      <w:r w:rsidDel="00000000" w:rsidR="00000000" w:rsidRPr="00000000">
        <w:rPr>
          <w:b w:val="1"/>
          <w:rtl w:val="0"/>
        </w:rPr>
        <w:t xml:space="preserve">NLP and machine learning techniques</w:t>
      </w:r>
      <w:r w:rsidDel="00000000" w:rsidR="00000000" w:rsidRPr="00000000">
        <w:rPr>
          <w:rtl w:val="0"/>
        </w:rPr>
        <w:t xml:space="preserve"> to assign topic labels to articles. LDA successfully uncovers hidden topics by analyzing word patterns and relationships. With proper preprocessing and text vectorization, topic modeling becomes a powerful tool for extracting insights from large textual datasets.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