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3F" w:rsidRPr="00922A3F" w:rsidRDefault="00922A3F" w:rsidP="00922A3F">
      <w:pPr>
        <w:spacing w:before="100" w:beforeAutospacing="1" w:after="100" w:afterAutospacing="1" w:line="240" w:lineRule="auto"/>
        <w:ind w:left="-450" w:firstLine="45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922A3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Introduction</w:t>
      </w:r>
    </w:p>
    <w:p w:rsidR="00922A3F" w:rsidRDefault="00922A3F" w:rsidP="00922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A3F" w:rsidRPr="00922A3F" w:rsidRDefault="00922A3F" w:rsidP="00922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sz w:val="24"/>
          <w:szCs w:val="24"/>
        </w:rPr>
        <w:t>This dataset offers valuable insights into trends and metrics related to hospital respiratory data over a four-year period, covering:</w:t>
      </w:r>
    </w:p>
    <w:p w:rsidR="00922A3F" w:rsidRPr="00922A3F" w:rsidRDefault="00922A3F" w:rsidP="00922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Timeframe: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Data spans from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August 2020 through October 2024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>, capturing fluctuations in hospital metrics during both mandated and voluntary reporting periods.</w:t>
      </w:r>
    </w:p>
    <w:p w:rsidR="00922A3F" w:rsidRPr="00922A3F" w:rsidRDefault="00922A3F" w:rsidP="00922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Metrics are aggregated at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national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state/territory levels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>, providing a comprehensive overview of respiratory illnesses across different regions.</w:t>
      </w:r>
    </w:p>
    <w:p w:rsidR="00922A3F" w:rsidRPr="00922A3F" w:rsidRDefault="00922A3F" w:rsidP="00922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Points: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capacity and occupancy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>: Highlights how many beds were available and occupied during the period.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Hospitalizations and new admissions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>: Focuses on patient inflow due to respiratory illnesses.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Illness-specific metrics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: Breakdowns for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COVID-19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Influenza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RSV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>, three major respiratory diseases during the timeline.</w:t>
      </w:r>
    </w:p>
    <w:p w:rsidR="00922A3F" w:rsidRPr="00922A3F" w:rsidRDefault="00922A3F" w:rsidP="00922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Framework: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The dataset captures data during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mandated periods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 (required by the CMS) and </w:t>
      </w:r>
      <w:r w:rsidRPr="00922A3F">
        <w:rPr>
          <w:rFonts w:ascii="Times New Roman" w:eastAsia="Times New Roman" w:hAnsi="Times New Roman" w:cs="Times New Roman"/>
          <w:b/>
          <w:bCs/>
          <w:sz w:val="24"/>
          <w:szCs w:val="24"/>
        </w:rPr>
        <w:t>voluntary periods</w:t>
      </w:r>
      <w:r w:rsidRPr="00922A3F">
        <w:rPr>
          <w:rFonts w:ascii="Times New Roman" w:eastAsia="Times New Roman" w:hAnsi="Times New Roman" w:cs="Times New Roman"/>
          <w:sz w:val="24"/>
          <w:szCs w:val="24"/>
        </w:rPr>
        <w:t xml:space="preserve"> (when reporting was optional).</w:t>
      </w:r>
    </w:p>
    <w:p w:rsidR="00922A3F" w:rsidRPr="00922A3F" w:rsidRDefault="00922A3F" w:rsidP="00922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A3F">
        <w:rPr>
          <w:rFonts w:ascii="Times New Roman" w:eastAsia="Times New Roman" w:hAnsi="Times New Roman" w:cs="Times New Roman"/>
          <w:sz w:val="24"/>
          <w:szCs w:val="24"/>
        </w:rPr>
        <w:t>These shifts reflect changes in reporting requirements set by CMS and likely highlight how policies impacted data collection and completeness.</w:t>
      </w:r>
    </w:p>
    <w:p w:rsidR="00FC01A3" w:rsidRDefault="00FC01A3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Default="00922A3F"/>
    <w:p w:rsidR="00922A3F" w:rsidRPr="00922A3F" w:rsidRDefault="00922A3F">
      <w:pPr>
        <w:rPr>
          <w:b/>
          <w:bCs/>
          <w:sz w:val="30"/>
          <w:szCs w:val="30"/>
          <w:u w:val="single"/>
        </w:rPr>
      </w:pPr>
      <w:bookmarkStart w:id="0" w:name="_GoBack"/>
      <w:bookmarkEnd w:id="0"/>
    </w:p>
    <w:p w:rsidR="00E81A05" w:rsidRDefault="00922A3F" w:rsidP="00E81A05">
      <w:pPr>
        <w:rPr>
          <w:b/>
          <w:bCs/>
          <w:sz w:val="30"/>
          <w:szCs w:val="30"/>
          <w:u w:val="single"/>
        </w:rPr>
      </w:pPr>
      <w:r w:rsidRPr="00922A3F">
        <w:rPr>
          <w:b/>
          <w:bCs/>
          <w:sz w:val="30"/>
          <w:szCs w:val="30"/>
          <w:u w:val="single"/>
        </w:rPr>
        <w:t>Analysis: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1. Trend Analysis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Identify trends over time for hospital capacity, occupancy, and admissions for COVID-19, Influenza, and RSV.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Weekly trends for hospitalizations and new admissions by disease (COVID-19, Influenza, RSV).</w:t>
      </w:r>
    </w:p>
    <w:p w:rsidR="00E81A05" w:rsidRPr="00E81A05" w:rsidRDefault="00E81A05" w:rsidP="00E81A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Overlay total hospital capacity and occupancy over time.</w:t>
      </w:r>
    </w:p>
    <w:p w:rsidR="00E81A05" w:rsidRPr="00E81A05" w:rsidRDefault="00E81A05" w:rsidP="00E81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Stacked Area Chart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Aggregate hospitalizations across all three illnesses to visualize the overall burden on hospitals.</w: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2. Regional Comparisons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Analyze differences in respiratory illness metrics across states/territories.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Choropleth Map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Display state-wise hospitalizations or occupancy rates, using color intensity to reflect values.</w:t>
      </w:r>
    </w:p>
    <w:p w:rsidR="00E81A05" w:rsidRPr="00E81A05" w:rsidRDefault="00E81A05" w:rsidP="00E81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Compare total or average admissions for each illness across states.</w:t>
      </w: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3. Mandated vs. Voluntary Reporting Impact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Evaluate how reporting changes impacted data completeness or trends.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Box Plots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Compare data variability between mandated and voluntary reporting periods.</w:t>
      </w:r>
    </w:p>
    <w:p w:rsidR="00E81A05" w:rsidRPr="00E81A05" w:rsidRDefault="00E81A05" w:rsidP="00E81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 with Annotations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Show trends and mark transitions between mandated and voluntary periods to identify any abrupt changes in reported metrics.</w: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4. Seasonality Analysis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Determine seasonal patterns in hospital admissions and capacity usage, particularly for Influenza and RSV.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Heatmaps</w:t>
      </w:r>
      <w:proofErr w:type="spellEnd"/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Plot weekly admission counts by year to identify recurring seasonal peaks.</w:t>
      </w:r>
    </w:p>
    <w:p w:rsidR="00E81A05" w:rsidRPr="00E81A05" w:rsidRDefault="00E81A05" w:rsidP="00E81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Line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Aggregate admissions data by month to visualize seasonal trends.</w: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5. Multi-Disease Comparisons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Examine how different illnesses contributed to hospital burden.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Stacked Bar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Show the relative contribution of each disease to overall hospitalizations per week or month.</w:t>
      </w:r>
    </w:p>
    <w:p w:rsidR="00E81A05" w:rsidRPr="00E81A05" w:rsidRDefault="00E81A05" w:rsidP="00E81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Summarize proportions of hospitalizations for COVID-19, Influenza, and RSV for specific timeframes.</w:t>
      </w:r>
    </w:p>
    <w:p w:rsid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6. Hospital Utilization Metrics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Assess hospital strain over time by comparing capacity and occupancy.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Gauge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Display weekly occupancy rates as a percentage of capacity.</w:t>
      </w:r>
    </w:p>
    <w:p w:rsidR="00E81A05" w:rsidRPr="00E81A05" w:rsidRDefault="00E81A05" w:rsidP="00E81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Dual-Axis Line Charts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Plot occupancy rates against total capacity for insights into stress points.</w: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7. Policy Effectiveness Analysis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Analyze how CMS reporting mandates influenced hospital preparedness and reporting consistency.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Before-and-After Analysis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Use bar charts or time-series plots to compare hospitalization trends before and after the start or end of a mandate.</w:t>
      </w:r>
    </w:p>
    <w:p w:rsidR="00E81A05" w:rsidRPr="00E81A05" w:rsidRDefault="00E81A05" w:rsidP="00E81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Data Completeness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Visualize missing or incomplete data using bar charts showing reporting frequency during voluntary periods.</w:t>
      </w:r>
    </w:p>
    <w:p w:rsidR="00E81A05" w:rsidRPr="00E81A05" w:rsidRDefault="00E81A05" w:rsidP="00E8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A05">
        <w:rPr>
          <w:rFonts w:ascii="Times New Roman" w:eastAsia="Times New Roman" w:hAnsi="Times New Roman" w:cs="Times New Roman"/>
          <w:b/>
          <w:bCs/>
          <w:sz w:val="27"/>
          <w:szCs w:val="27"/>
        </w:rPr>
        <w:t>8. Outlier Detection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E81A05" w:rsidRPr="00E81A05" w:rsidRDefault="00E81A05" w:rsidP="00E8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Identify unexpected spikes or dips in hospitalizations and admissions.</w:t>
      </w:r>
    </w:p>
    <w:p w:rsidR="00E81A05" w:rsidRPr="00E81A05" w:rsidRDefault="00E81A05" w:rsidP="00E8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E81A05" w:rsidRPr="00E81A05" w:rsidRDefault="00E81A05" w:rsidP="00E81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Weekly admissions vs. hospital capacity to identify anomalous points.</w:t>
      </w:r>
    </w:p>
    <w:p w:rsidR="00E81A05" w:rsidRPr="00E81A05" w:rsidRDefault="00E81A05" w:rsidP="00E81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Line with Anomalies Highlighted</w:t>
      </w:r>
      <w:r w:rsidRPr="00E81A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1A05" w:rsidRPr="00E81A05" w:rsidRDefault="00E81A05" w:rsidP="00E81A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A05">
        <w:rPr>
          <w:rFonts w:ascii="Times New Roman" w:eastAsia="Times New Roman" w:hAnsi="Times New Roman" w:cs="Times New Roman"/>
          <w:sz w:val="24"/>
          <w:szCs w:val="24"/>
        </w:rPr>
        <w:t>Use markers or color changes to flag unusual data points.</w:t>
      </w:r>
    </w:p>
    <w:p w:rsidR="00E81A05" w:rsidRPr="00922A3F" w:rsidRDefault="00E81A05">
      <w:pPr>
        <w:rPr>
          <w:b/>
          <w:bCs/>
          <w:sz w:val="30"/>
          <w:szCs w:val="30"/>
          <w:u w:val="single"/>
        </w:rPr>
      </w:pPr>
    </w:p>
    <w:sectPr w:rsidR="00E81A05" w:rsidRPr="00922A3F" w:rsidSect="00922A3F">
      <w:pgSz w:w="12240" w:h="15840"/>
      <w:pgMar w:top="36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8DA"/>
    <w:multiLevelType w:val="multilevel"/>
    <w:tmpl w:val="EA2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91459"/>
    <w:multiLevelType w:val="multilevel"/>
    <w:tmpl w:val="7CC8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45273"/>
    <w:multiLevelType w:val="multilevel"/>
    <w:tmpl w:val="AEA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C3FCD"/>
    <w:multiLevelType w:val="multilevel"/>
    <w:tmpl w:val="BF2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C7839"/>
    <w:multiLevelType w:val="multilevel"/>
    <w:tmpl w:val="D8F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0638C"/>
    <w:multiLevelType w:val="multilevel"/>
    <w:tmpl w:val="970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24C0"/>
    <w:multiLevelType w:val="multilevel"/>
    <w:tmpl w:val="29C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247C8"/>
    <w:multiLevelType w:val="multilevel"/>
    <w:tmpl w:val="115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84597"/>
    <w:multiLevelType w:val="multilevel"/>
    <w:tmpl w:val="0B7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61"/>
    <w:rsid w:val="00624B61"/>
    <w:rsid w:val="00922A3F"/>
    <w:rsid w:val="00AC7671"/>
    <w:rsid w:val="00E81A05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543"/>
  <w15:chartTrackingRefBased/>
  <w15:docId w15:val="{FE210623-DD10-440A-82BC-DD3D8359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1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1A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1A0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2025-01-20T12:11:00Z</dcterms:created>
  <dcterms:modified xsi:type="dcterms:W3CDTF">2025-01-20T16:59:00Z</dcterms:modified>
</cp:coreProperties>
</file>