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691873"/>
        <w:docPartObj>
          <w:docPartGallery w:val="Cover Pages"/>
          <w:docPartUnique/>
        </w:docPartObj>
      </w:sdtPr>
      <w:sdtEndPr/>
      <w:sdtContent>
        <w:p w:rsidR="008B2804" w:rsidRDefault="008B2804">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2804" w:rsidRDefault="008B2804">
                                      <w:pPr>
                                        <w:pStyle w:val="NoSpacing"/>
                                        <w:spacing w:before="120"/>
                                        <w:jc w:val="center"/>
                                        <w:rPr>
                                          <w:color w:val="FFFFFF" w:themeColor="background1"/>
                                        </w:rPr>
                                      </w:pPr>
                                      <w:proofErr w:type="spellStart"/>
                                      <w:r>
                                        <w:rPr>
                                          <w:color w:val="FFFFFF" w:themeColor="background1"/>
                                        </w:rPr>
                                        <w:t>Goudgeel</w:t>
                                      </w:r>
                                      <w:proofErr w:type="spellEnd"/>
                                    </w:p>
                                  </w:sdtContent>
                                </w:sdt>
                                <w:p w:rsidR="008B2804" w:rsidRDefault="00032EA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2804">
                                        <w:rPr>
                                          <w:caps/>
                                          <w:color w:val="FFFFFF" w:themeColor="background1"/>
                                        </w:rPr>
                                        <w:t>info support b.v</w:t>
                                      </w:r>
                                    </w:sdtContent>
                                  </w:sdt>
                                  <w:r w:rsidR="008B2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280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2804" w:rsidRDefault="008B28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operationeelbeheer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2804" w:rsidRDefault="008B2804">
                                <w:pPr>
                                  <w:pStyle w:val="NoSpacing"/>
                                  <w:spacing w:before="120"/>
                                  <w:jc w:val="center"/>
                                  <w:rPr>
                                    <w:color w:val="FFFFFF" w:themeColor="background1"/>
                                  </w:rPr>
                                </w:pPr>
                                <w:proofErr w:type="spellStart"/>
                                <w:r>
                                  <w:rPr>
                                    <w:color w:val="FFFFFF" w:themeColor="background1"/>
                                  </w:rPr>
                                  <w:t>Goudgeel</w:t>
                                </w:r>
                                <w:proofErr w:type="spellEnd"/>
                              </w:p>
                            </w:sdtContent>
                          </w:sdt>
                          <w:p w:rsidR="008B2804" w:rsidRDefault="00032EA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2804">
                                  <w:rPr>
                                    <w:caps/>
                                    <w:color w:val="FFFFFF" w:themeColor="background1"/>
                                  </w:rPr>
                                  <w:t>info support b.v</w:t>
                                </w:r>
                              </w:sdtContent>
                            </w:sdt>
                            <w:r w:rsidR="008B2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280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2804" w:rsidRDefault="008B28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operationeelbeheer</w:t>
                                </w:r>
                              </w:p>
                            </w:sdtContent>
                          </w:sdt>
                        </w:txbxContent>
                      </v:textbox>
                    </v:shape>
                    <w10:wrap anchorx="page" anchory="page"/>
                  </v:group>
                </w:pict>
              </mc:Fallback>
            </mc:AlternateContent>
          </w:r>
        </w:p>
        <w:p w:rsidR="008B2804" w:rsidRDefault="008B2804">
          <w:r>
            <w:br w:type="page"/>
          </w:r>
        </w:p>
      </w:sdtContent>
    </w:sdt>
    <w:sdt>
      <w:sdtPr>
        <w:rPr>
          <w:rFonts w:asciiTheme="minorHAnsi" w:eastAsiaTheme="minorHAnsi" w:hAnsiTheme="minorHAnsi" w:cstheme="minorBidi"/>
          <w:color w:val="auto"/>
          <w:sz w:val="22"/>
          <w:szCs w:val="22"/>
          <w:lang w:val="nl-NL"/>
        </w:rPr>
        <w:id w:val="1523985563"/>
        <w:docPartObj>
          <w:docPartGallery w:val="Table of Contents"/>
          <w:docPartUnique/>
        </w:docPartObj>
      </w:sdtPr>
      <w:sdtEndPr>
        <w:rPr>
          <w:b/>
          <w:bCs/>
          <w:noProof/>
        </w:rPr>
      </w:sdtEndPr>
      <w:sdtContent>
        <w:p w:rsidR="008B2804" w:rsidRDefault="008B2804">
          <w:pPr>
            <w:pStyle w:val="TOCHeading"/>
          </w:pPr>
          <w:r>
            <w:t>Contents</w:t>
          </w:r>
        </w:p>
        <w:p w:rsidR="00CE423C" w:rsidRDefault="008B2804">
          <w:pPr>
            <w:pStyle w:val="TOC1"/>
            <w:tabs>
              <w:tab w:val="right" w:leader="dot" w:pos="9016"/>
            </w:tabs>
            <w:rPr>
              <w:rFonts w:eastAsiaTheme="minorEastAsia"/>
              <w:noProof/>
              <w:lang w:val="en-US"/>
            </w:rPr>
          </w:pPr>
          <w:r>
            <w:fldChar w:fldCharType="begin"/>
          </w:r>
          <w:r w:rsidRPr="008B2804">
            <w:rPr>
              <w:lang w:val="en-US"/>
            </w:rPr>
            <w:instrText xml:space="preserve"> TOC \o "1-3" \h \z \u </w:instrText>
          </w:r>
          <w:r>
            <w:fldChar w:fldCharType="separate"/>
          </w:r>
          <w:hyperlink w:anchor="_Toc441149181" w:history="1">
            <w:r w:rsidR="00CE423C" w:rsidRPr="00485590">
              <w:rPr>
                <w:rStyle w:val="Hyperlink"/>
                <w:noProof/>
              </w:rPr>
              <w:t>Aanbeveling Azure</w:t>
            </w:r>
            <w:r w:rsidR="00CE423C">
              <w:rPr>
                <w:noProof/>
                <w:webHidden/>
              </w:rPr>
              <w:tab/>
            </w:r>
            <w:r w:rsidR="00CE423C">
              <w:rPr>
                <w:noProof/>
                <w:webHidden/>
              </w:rPr>
              <w:fldChar w:fldCharType="begin"/>
            </w:r>
            <w:r w:rsidR="00CE423C">
              <w:rPr>
                <w:noProof/>
                <w:webHidden/>
              </w:rPr>
              <w:instrText xml:space="preserve"> PAGEREF _Toc441149181 \h </w:instrText>
            </w:r>
            <w:r w:rsidR="00CE423C">
              <w:rPr>
                <w:noProof/>
                <w:webHidden/>
              </w:rPr>
            </w:r>
            <w:r w:rsidR="00CE423C">
              <w:rPr>
                <w:noProof/>
                <w:webHidden/>
              </w:rPr>
              <w:fldChar w:fldCharType="separate"/>
            </w:r>
            <w:r w:rsidR="00CE423C">
              <w:rPr>
                <w:noProof/>
                <w:webHidden/>
              </w:rPr>
              <w:t>2</w:t>
            </w:r>
            <w:r w:rsidR="00CE423C">
              <w:rPr>
                <w:noProof/>
                <w:webHidden/>
              </w:rPr>
              <w:fldChar w:fldCharType="end"/>
            </w:r>
          </w:hyperlink>
        </w:p>
        <w:p w:rsidR="00CE423C" w:rsidRDefault="00CE423C">
          <w:pPr>
            <w:pStyle w:val="TOC2"/>
            <w:tabs>
              <w:tab w:val="right" w:leader="dot" w:pos="9016"/>
            </w:tabs>
            <w:rPr>
              <w:noProof/>
            </w:rPr>
          </w:pPr>
          <w:hyperlink w:anchor="_Toc441149182" w:history="1">
            <w:r w:rsidRPr="00485590">
              <w:rPr>
                <w:rStyle w:val="Hyperlink"/>
                <w:noProof/>
              </w:rPr>
              <w:t>Advies</w:t>
            </w:r>
            <w:r>
              <w:rPr>
                <w:noProof/>
                <w:webHidden/>
              </w:rPr>
              <w:tab/>
            </w:r>
            <w:r>
              <w:rPr>
                <w:noProof/>
                <w:webHidden/>
              </w:rPr>
              <w:fldChar w:fldCharType="begin"/>
            </w:r>
            <w:r>
              <w:rPr>
                <w:noProof/>
                <w:webHidden/>
              </w:rPr>
              <w:instrText xml:space="preserve"> PAGEREF _Toc441149182 \h </w:instrText>
            </w:r>
            <w:r>
              <w:rPr>
                <w:noProof/>
                <w:webHidden/>
              </w:rPr>
            </w:r>
            <w:r>
              <w:rPr>
                <w:noProof/>
                <w:webHidden/>
              </w:rPr>
              <w:fldChar w:fldCharType="separate"/>
            </w:r>
            <w:r>
              <w:rPr>
                <w:noProof/>
                <w:webHidden/>
              </w:rPr>
              <w:t>2</w:t>
            </w:r>
            <w:r>
              <w:rPr>
                <w:noProof/>
                <w:webHidden/>
              </w:rPr>
              <w:fldChar w:fldCharType="end"/>
            </w:r>
          </w:hyperlink>
        </w:p>
        <w:p w:rsidR="00CE423C" w:rsidRDefault="00CE423C">
          <w:pPr>
            <w:pStyle w:val="TOC2"/>
            <w:tabs>
              <w:tab w:val="right" w:leader="dot" w:pos="9016"/>
            </w:tabs>
            <w:rPr>
              <w:noProof/>
            </w:rPr>
          </w:pPr>
          <w:hyperlink w:anchor="_Toc441149183" w:history="1">
            <w:r w:rsidRPr="00485590">
              <w:rPr>
                <w:rStyle w:val="Hyperlink"/>
                <w:noProof/>
              </w:rPr>
              <w:t>Deployen</w:t>
            </w:r>
            <w:r>
              <w:rPr>
                <w:noProof/>
                <w:webHidden/>
              </w:rPr>
              <w:tab/>
            </w:r>
            <w:r>
              <w:rPr>
                <w:noProof/>
                <w:webHidden/>
              </w:rPr>
              <w:fldChar w:fldCharType="begin"/>
            </w:r>
            <w:r>
              <w:rPr>
                <w:noProof/>
                <w:webHidden/>
              </w:rPr>
              <w:instrText xml:space="preserve"> PAGEREF _Toc441149183 \h </w:instrText>
            </w:r>
            <w:r>
              <w:rPr>
                <w:noProof/>
                <w:webHidden/>
              </w:rPr>
            </w:r>
            <w:r>
              <w:rPr>
                <w:noProof/>
                <w:webHidden/>
              </w:rPr>
              <w:fldChar w:fldCharType="separate"/>
            </w:r>
            <w:r>
              <w:rPr>
                <w:noProof/>
                <w:webHidden/>
              </w:rPr>
              <w:t>2</w:t>
            </w:r>
            <w:r>
              <w:rPr>
                <w:noProof/>
                <w:webHidden/>
              </w:rPr>
              <w:fldChar w:fldCharType="end"/>
            </w:r>
          </w:hyperlink>
        </w:p>
        <w:p w:rsidR="008B2804" w:rsidRPr="008B2804" w:rsidRDefault="008B2804">
          <w:pPr>
            <w:rPr>
              <w:lang w:val="en-US"/>
            </w:rPr>
          </w:pPr>
          <w:r>
            <w:rPr>
              <w:b/>
              <w:bCs/>
              <w:noProof/>
            </w:rPr>
            <w:fldChar w:fldCharType="end"/>
          </w:r>
        </w:p>
      </w:sdtContent>
    </w:sdt>
    <w:p w:rsidR="008B2804" w:rsidRDefault="008B2804">
      <w:pPr>
        <w:rPr>
          <w:lang w:val="en-US"/>
        </w:rPr>
      </w:pPr>
      <w:r>
        <w:rPr>
          <w:lang w:val="en-US"/>
        </w:rPr>
        <w:br w:type="page"/>
      </w:r>
    </w:p>
    <w:p w:rsidR="002154DA" w:rsidRDefault="002154DA" w:rsidP="002154DA">
      <w:pPr>
        <w:pStyle w:val="Heading1"/>
      </w:pPr>
      <w:bookmarkStart w:id="0" w:name="_Toc441149181"/>
      <w:r>
        <w:lastRenderedPageBreak/>
        <w:t xml:space="preserve">Aanbeveling </w:t>
      </w:r>
      <w:proofErr w:type="spellStart"/>
      <w:r>
        <w:t>Azure</w:t>
      </w:r>
      <w:proofErr w:type="spellEnd"/>
    </w:p>
    <w:p w:rsidR="002154DA" w:rsidRDefault="002154DA">
      <w:pPr>
        <w:rPr>
          <w:rFonts w:asciiTheme="majorHAnsi" w:eastAsiaTheme="majorEastAsia" w:hAnsiTheme="majorHAnsi" w:cstheme="majorBidi"/>
          <w:color w:val="2E74B5" w:themeColor="accent1" w:themeShade="BF"/>
          <w:sz w:val="32"/>
          <w:szCs w:val="32"/>
        </w:rPr>
      </w:pPr>
      <w:r>
        <w:br w:type="page"/>
      </w:r>
    </w:p>
    <w:p w:rsidR="00375716" w:rsidRDefault="008B2804" w:rsidP="008B2804">
      <w:pPr>
        <w:pStyle w:val="Heading1"/>
      </w:pPr>
      <w:r>
        <w:lastRenderedPageBreak/>
        <w:t xml:space="preserve">Aanbeveling </w:t>
      </w:r>
      <w:proofErr w:type="spellStart"/>
      <w:r>
        <w:t>Azure</w:t>
      </w:r>
      <w:bookmarkEnd w:id="0"/>
      <w:proofErr w:type="spellEnd"/>
    </w:p>
    <w:p w:rsidR="00443E76" w:rsidRDefault="00C56919" w:rsidP="00A461B3">
      <w:pPr>
        <w:pStyle w:val="Heading2"/>
      </w:pPr>
      <w:bookmarkStart w:id="1" w:name="_Toc441149182"/>
      <w:r>
        <w:t>Advies</w:t>
      </w:r>
      <w:bookmarkEnd w:id="1"/>
    </w:p>
    <w:p w:rsidR="008429EF" w:rsidRDefault="008429EF" w:rsidP="000318F7">
      <w:r>
        <w:t>Ons advies is</w:t>
      </w:r>
      <w:r w:rsidR="00C56919">
        <w:t xml:space="preserve"> om de a</w:t>
      </w:r>
      <w:r w:rsidR="00CE423C">
        <w:t xml:space="preserve">pplicatie op </w:t>
      </w:r>
      <w:proofErr w:type="spellStart"/>
      <w:r w:rsidR="00CE423C">
        <w:t>Azure</w:t>
      </w:r>
      <w:proofErr w:type="spellEnd"/>
      <w:r w:rsidR="00CE423C">
        <w:t xml:space="preserve"> te gaan </w:t>
      </w:r>
      <w:proofErr w:type="spellStart"/>
      <w:r w:rsidR="00CE423C">
        <w:t>deployen</w:t>
      </w:r>
      <w:proofErr w:type="spellEnd"/>
      <w:r w:rsidR="00CE423C">
        <w:t xml:space="preserve">. Het gebruik van </w:t>
      </w:r>
      <w:proofErr w:type="spellStart"/>
      <w:r w:rsidR="00C56919">
        <w:t>Azure</w:t>
      </w:r>
      <w:proofErr w:type="spellEnd"/>
      <w:r w:rsidR="00C56919">
        <w:t xml:space="preserve"> brengt veel voordelen met zich mee.</w:t>
      </w:r>
      <w:r w:rsidR="00CE423C">
        <w:t xml:space="preserve"> </w:t>
      </w:r>
      <w:proofErr w:type="spellStart"/>
      <w:r w:rsidR="00CE423C">
        <w:t>Azure</w:t>
      </w:r>
      <w:proofErr w:type="spellEnd"/>
      <w:r w:rsidR="00CE423C">
        <w:t xml:space="preserve"> is een </w:t>
      </w:r>
      <w:proofErr w:type="spellStart"/>
      <w:r w:rsidR="00CE423C">
        <w:t>cloud</w:t>
      </w:r>
      <w:proofErr w:type="spellEnd"/>
      <w:r w:rsidR="00CE423C">
        <w:t xml:space="preserve"> computing platform bedoeld voor het bouwen, </w:t>
      </w:r>
      <w:proofErr w:type="spellStart"/>
      <w:r w:rsidR="00CE423C">
        <w:t>deployen</w:t>
      </w:r>
      <w:proofErr w:type="spellEnd"/>
      <w:r w:rsidR="00CE423C">
        <w:t xml:space="preserve"> en onderhouden van applicaties. Zo kan er binnen </w:t>
      </w:r>
      <w:proofErr w:type="spellStart"/>
      <w:r w:rsidR="00CE423C">
        <w:t>Azure</w:t>
      </w:r>
      <w:proofErr w:type="spellEnd"/>
      <w:r w:rsidR="00CE423C">
        <w:t xml:space="preserve"> gekozen worden voor </w:t>
      </w:r>
      <w:proofErr w:type="spellStart"/>
      <w:r w:rsidR="00CE423C">
        <w:t>elastic</w:t>
      </w:r>
      <w:proofErr w:type="spellEnd"/>
      <w:r w:rsidR="00CE423C">
        <w:t xml:space="preserve"> </w:t>
      </w:r>
      <w:proofErr w:type="spellStart"/>
      <w:r w:rsidR="00CE423C">
        <w:t>scaling</w:t>
      </w:r>
      <w:proofErr w:type="spellEnd"/>
      <w:r w:rsidR="00CE423C">
        <w:t xml:space="preserve">, dit houdt in dat de applicatie elastisch kan meegroeien met het gebruik. Na het instellen van deze functie start </w:t>
      </w:r>
      <w:proofErr w:type="spellStart"/>
      <w:r w:rsidR="00CE423C">
        <w:t>Azure</w:t>
      </w:r>
      <w:proofErr w:type="spellEnd"/>
      <w:r w:rsidR="00CE423C">
        <w:t xml:space="preserve"> automatisch nieuwe servers op als het druk is en sluit servers af als het minder druk is. Dit heeft als groot voordeel, dat wanneer het erg druk is op de webwinkel van </w:t>
      </w:r>
      <w:proofErr w:type="spellStart"/>
      <w:r w:rsidR="00CE423C">
        <w:t>Kantilever</w:t>
      </w:r>
      <w:proofErr w:type="spellEnd"/>
      <w:r w:rsidR="00CE423C">
        <w:t xml:space="preserve">, alle gebruikers hebben op deze manier dezelfde </w:t>
      </w:r>
      <w:r w:rsidR="00E865BF">
        <w:t xml:space="preserve">snelheid van de applicatie. </w:t>
      </w:r>
      <w:r w:rsidR="00031981">
        <w:t>’s Nachts worden er waarschijnlijk minder bestellingen gedaan, dan kan er in de nacht omlaag geschaald worden.</w:t>
      </w:r>
      <w:r w:rsidR="006C5224">
        <w:t xml:space="preserve"> Terwijl er overdag waarschijnlijk meer gebruikers aanwezig zijn, dan is het handig als de applicatie </w:t>
      </w:r>
      <w:r w:rsidR="00E865BF">
        <w:t xml:space="preserve">automatisch </w:t>
      </w:r>
      <w:r w:rsidR="006C5224">
        <w:t>overdag omhoog geschaald wordt.</w:t>
      </w:r>
      <w:r w:rsidR="006F2EB3">
        <w:t xml:space="preserve"> </w:t>
      </w:r>
    </w:p>
    <w:p w:rsidR="00E865BF" w:rsidRDefault="00031981" w:rsidP="000318F7">
      <w:r>
        <w:t xml:space="preserve">Ook zorgt </w:t>
      </w:r>
      <w:proofErr w:type="spellStart"/>
      <w:r>
        <w:t>Azure</w:t>
      </w:r>
      <w:proofErr w:type="spellEnd"/>
      <w:r>
        <w:t xml:space="preserve"> zelf voo</w:t>
      </w:r>
      <w:r w:rsidR="00E85B1E">
        <w:t>r de hosting apparatuur. Dit betekent</w:t>
      </w:r>
      <w:r w:rsidR="006C5224">
        <w:t xml:space="preserve"> dat er</w:t>
      </w:r>
      <w:r w:rsidR="00E865BF">
        <w:t xml:space="preserve"> voor </w:t>
      </w:r>
      <w:proofErr w:type="spellStart"/>
      <w:r w:rsidR="00E865BF">
        <w:t>Kantilever</w:t>
      </w:r>
      <w:proofErr w:type="spellEnd"/>
      <w:r w:rsidR="006C5224">
        <w:t xml:space="preserve"> geen </w:t>
      </w:r>
      <w:proofErr w:type="spellStart"/>
      <w:r w:rsidR="00E865BF">
        <w:t>initiele</w:t>
      </w:r>
      <w:proofErr w:type="spellEnd"/>
      <w:r w:rsidR="00E865BF">
        <w:t xml:space="preserve"> kosten zijn bij het gebruik van de applicatie. Dit is wel op de lange termijn duurder, dan zelf een keer de benodigde apparatuur aan te schaffen. Ook is de Cloud, en dus ook </w:t>
      </w:r>
      <w:proofErr w:type="spellStart"/>
      <w:r w:rsidR="00E865BF">
        <w:t>Azure</w:t>
      </w:r>
      <w:proofErr w:type="spellEnd"/>
      <w:r w:rsidR="00E865BF">
        <w:t xml:space="preserve">, overal en altijd bereikbaar. Als er een storing is op de server kan de webwinkel van </w:t>
      </w:r>
      <w:proofErr w:type="spellStart"/>
      <w:r w:rsidR="00E865BF">
        <w:t>Kantilever</w:t>
      </w:r>
      <w:proofErr w:type="spellEnd"/>
      <w:r w:rsidR="00E865BF">
        <w:t xml:space="preserve"> gewoon bereikt worden, omdat er dan uitgeweken wordt naar een andere server. Als er maar 1 server aangeschaft zou zijn door </w:t>
      </w:r>
      <w:proofErr w:type="spellStart"/>
      <w:r w:rsidR="00E865BF">
        <w:t>Kantilever</w:t>
      </w:r>
      <w:proofErr w:type="spellEnd"/>
      <w:r w:rsidR="00E865BF">
        <w:t xml:space="preserve"> en hier is een storing op, dan is de webwinkel niet meer te bereiken voor klanten.</w:t>
      </w:r>
    </w:p>
    <w:p w:rsidR="006C5224" w:rsidRDefault="006C5224" w:rsidP="000318F7">
      <w:r>
        <w:t xml:space="preserve">Ten slotte heeft </w:t>
      </w:r>
      <w:proofErr w:type="spellStart"/>
      <w:r w:rsidR="003B5C7A">
        <w:t>Azure</w:t>
      </w:r>
      <w:proofErr w:type="spellEnd"/>
      <w:r w:rsidR="003B5C7A">
        <w:t xml:space="preserve"> een </w:t>
      </w:r>
      <w:r w:rsidR="00E865BF">
        <w:t xml:space="preserve">bijzonder prijsmodel, er wordt namelijk </w:t>
      </w:r>
      <w:r w:rsidR="003B5C7A">
        <w:t xml:space="preserve">betaald voor wat er wordt gebruikt. Als bepaalde onderdelen op een bepaald moment niet nodig zijn, kunnen ze uitgezet worden en dan hoeft daar </w:t>
      </w:r>
      <w:r w:rsidR="00A50345">
        <w:t xml:space="preserve">ook niet voor betaald te worden. Kortom je betaald voor je gebruik en dit wordt bepaald op basis van de prijsklasse * het gebruik. Wij raden de Standard prijsklasse aan, omdat we verwachten dat de Basic prijsklasse snel aan zijn limiet komt en we verwachten dat er veel verkeer naar de webwinkel komt, omdat </w:t>
      </w:r>
      <w:proofErr w:type="spellStart"/>
      <w:r w:rsidR="00A50345">
        <w:t>Kantilever</w:t>
      </w:r>
      <w:proofErr w:type="spellEnd"/>
      <w:r w:rsidR="00A50345">
        <w:t xml:space="preserve"> een uniek concept heeft.</w:t>
      </w:r>
    </w:p>
    <w:p w:rsidR="006C5224" w:rsidRDefault="003B5C7A" w:rsidP="000318F7">
      <w:r>
        <w:t xml:space="preserve">Al deze voordelen zorgen er voor dat </w:t>
      </w:r>
      <w:r w:rsidR="00C92D50">
        <w:t xml:space="preserve">het ons een goed idee lijkt om in </w:t>
      </w:r>
      <w:proofErr w:type="spellStart"/>
      <w:r w:rsidR="00C92D50">
        <w:t>Azure</w:t>
      </w:r>
      <w:proofErr w:type="spellEnd"/>
      <w:r w:rsidR="00C92D50">
        <w:t xml:space="preserve"> te gaan </w:t>
      </w:r>
      <w:proofErr w:type="spellStart"/>
      <w:proofErr w:type="gramStart"/>
      <w:r w:rsidR="00C92D50">
        <w:t>deployen</w:t>
      </w:r>
      <w:proofErr w:type="spellEnd"/>
      <w:r w:rsidR="00C92D50">
        <w:t xml:space="preserve">. </w:t>
      </w:r>
      <w:r w:rsidR="00E540ED">
        <w:t xml:space="preserve"> </w:t>
      </w:r>
      <w:proofErr w:type="gramEnd"/>
    </w:p>
    <w:p w:rsidR="00E540ED" w:rsidRDefault="00E540ED" w:rsidP="00E540ED">
      <w:pPr>
        <w:pStyle w:val="Heading2"/>
      </w:pPr>
      <w:bookmarkStart w:id="2" w:name="_Toc441149183"/>
      <w:proofErr w:type="spellStart"/>
      <w:r>
        <w:t>Deployen</w:t>
      </w:r>
      <w:bookmarkEnd w:id="2"/>
      <w:proofErr w:type="spellEnd"/>
    </w:p>
    <w:p w:rsidR="00E540ED" w:rsidRPr="00A461B3" w:rsidRDefault="00E540ED" w:rsidP="00E540ED">
      <w:r>
        <w:t xml:space="preserve">Om de applicatie op Microsoft </w:t>
      </w:r>
      <w:proofErr w:type="spellStart"/>
      <w:r>
        <w:t>Azure</w:t>
      </w:r>
      <w:proofErr w:type="spellEnd"/>
      <w:r>
        <w:t xml:space="preserve"> te </w:t>
      </w:r>
      <w:proofErr w:type="spellStart"/>
      <w:r>
        <w:t>deployen</w:t>
      </w:r>
      <w:proofErr w:type="spellEnd"/>
      <w:r>
        <w:t xml:space="preserve"> </w:t>
      </w:r>
      <w:r w:rsidR="00C92D50">
        <w:t>moeten een aantal stappen doorlopen worden</w:t>
      </w:r>
      <w:r>
        <w:t xml:space="preserve">. Hieronder staat een korte beschrijving </w:t>
      </w:r>
      <w:r w:rsidR="00C92D50">
        <w:t>over deze stappen.</w:t>
      </w:r>
    </w:p>
    <w:p w:rsidR="00E540ED" w:rsidRDefault="00E540ED" w:rsidP="00E540ED">
      <w:r>
        <w:t xml:space="preserve">Ten eerste moeten er </w:t>
      </w:r>
      <w:proofErr w:type="spellStart"/>
      <w:r>
        <w:t>deployment</w:t>
      </w:r>
      <w:proofErr w:type="spellEnd"/>
      <w:r>
        <w:t xml:space="preserve"> packages gemaakt worden voor elke solution. Dit kan worden gedaan met de </w:t>
      </w:r>
      <w:proofErr w:type="spellStart"/>
      <w:r>
        <w:t>Azure</w:t>
      </w:r>
      <w:proofErr w:type="spellEnd"/>
      <w:r>
        <w:t xml:space="preserve"> SDK, deze is te vinden op de website van Microsoft </w:t>
      </w:r>
      <w:proofErr w:type="spellStart"/>
      <w:r>
        <w:t>Azure</w:t>
      </w:r>
      <w:proofErr w:type="spellEnd"/>
      <w:r>
        <w:t xml:space="preserve">. Wij hebben al </w:t>
      </w:r>
      <w:proofErr w:type="spellStart"/>
      <w:r>
        <w:t>deployment</w:t>
      </w:r>
      <w:proofErr w:type="spellEnd"/>
      <w:r>
        <w:t xml:space="preserve"> packages staan in de map ’97-Installatie‘. </w:t>
      </w:r>
    </w:p>
    <w:p w:rsidR="00E540ED" w:rsidRDefault="00E540ED" w:rsidP="00A50345">
      <w:r>
        <w:t xml:space="preserve">Voor elke solution moet er dan een aparte App service gemaakt worden in </w:t>
      </w:r>
      <w:proofErr w:type="spellStart"/>
      <w:r>
        <w:t>Azure</w:t>
      </w:r>
      <w:proofErr w:type="spellEnd"/>
      <w:r>
        <w:t xml:space="preserve">. Om te </w:t>
      </w:r>
      <w:proofErr w:type="spellStart"/>
      <w:r>
        <w:t>deployen</w:t>
      </w:r>
      <w:proofErr w:type="spellEnd"/>
      <w:r>
        <w:t xml:space="preserve"> naar de gemaakte App services, zijn er meerdere opties beschikbaar. Wij raden aan om dit via een Git </w:t>
      </w:r>
      <w:proofErr w:type="spellStart"/>
      <w:r>
        <w:t>repository</w:t>
      </w:r>
      <w:proofErr w:type="spellEnd"/>
      <w:r>
        <w:t xml:space="preserve"> te doen zodat er gebruik kan worden gemaakt van </w:t>
      </w:r>
      <w:proofErr w:type="spellStart"/>
      <w:r>
        <w:t>version</w:t>
      </w:r>
      <w:proofErr w:type="spellEnd"/>
      <w:r>
        <w:t xml:space="preserve"> control</w:t>
      </w:r>
      <w:r w:rsidR="00A95D11">
        <w:t>.</w:t>
      </w:r>
      <w:r w:rsidR="00A50345">
        <w:t xml:space="preserve"> Als er na het verder ontwikkelen van de applicatie een nieuwe versie beschikbaar is op Git, dan wordt deze automatisch </w:t>
      </w:r>
      <w:proofErr w:type="spellStart"/>
      <w:r w:rsidR="00A50345">
        <w:t>gedeployed</w:t>
      </w:r>
      <w:proofErr w:type="spellEnd"/>
      <w:r w:rsidR="00A50345">
        <w:t xml:space="preserve"> en uitgerold, zodat deze direct beschikbaar is voor de gebruikers.</w:t>
      </w:r>
      <w:r w:rsidR="00032EAC">
        <w:t xml:space="preserve"> Ook moeten de instellingen aangepast worden, zodat het </w:t>
      </w:r>
      <w:proofErr w:type="spellStart"/>
      <w:r w:rsidR="00032EAC">
        <w:t>elastic</w:t>
      </w:r>
      <w:proofErr w:type="spellEnd"/>
      <w:r w:rsidR="00032EAC">
        <w:t xml:space="preserve"> </w:t>
      </w:r>
      <w:proofErr w:type="spellStart"/>
      <w:r w:rsidR="00032EAC">
        <w:t>scalen</w:t>
      </w:r>
      <w:proofErr w:type="spellEnd"/>
      <w:r w:rsidR="00032EAC">
        <w:t xml:space="preserve"> zijn werkt doet</w:t>
      </w:r>
      <w:bookmarkStart w:id="3" w:name="_GoBack"/>
      <w:bookmarkEnd w:id="3"/>
    </w:p>
    <w:p w:rsidR="00E540ED" w:rsidRDefault="00B06548" w:rsidP="000318F7">
      <w:r>
        <w:t xml:space="preserve">Wanneer alles </w:t>
      </w:r>
      <w:proofErr w:type="spellStart"/>
      <w:r>
        <w:t>gedeployed</w:t>
      </w:r>
      <w:proofErr w:type="spellEnd"/>
      <w:r>
        <w:t xml:space="preserve"> is, kan de applicatie bereikt worden via de adressen die op </w:t>
      </w:r>
      <w:proofErr w:type="spellStart"/>
      <w:r>
        <w:t>Azure</w:t>
      </w:r>
      <w:proofErr w:type="spellEnd"/>
      <w:r>
        <w:t xml:space="preserve"> te vinden zijn. </w:t>
      </w:r>
      <w:proofErr w:type="gramStart"/>
      <w:r>
        <w:t>Hou</w:t>
      </w:r>
      <w:proofErr w:type="gramEnd"/>
      <w:r>
        <w:t xml:space="preserve"> er wel rekening mee dat in de </w:t>
      </w:r>
      <w:proofErr w:type="spellStart"/>
      <w:r>
        <w:t>PfSLocatorService</w:t>
      </w:r>
      <w:proofErr w:type="spellEnd"/>
      <w:r w:rsidR="00A50345">
        <w:t>, de service die een andere service verbinding laat maken met een andere service,</w:t>
      </w:r>
      <w:r w:rsidR="006F2EB3">
        <w:t xml:space="preserve"> de adressen moeten worden aangepast</w:t>
      </w:r>
      <w:r w:rsidR="00A50345">
        <w:t>, zodat de services met elkaar kunnen verbinden</w:t>
      </w:r>
      <w:r w:rsidR="006F2EB3">
        <w:t>.</w:t>
      </w:r>
      <w:r>
        <w:t xml:space="preserve"> </w:t>
      </w:r>
    </w:p>
    <w:p w:rsidR="004256E4" w:rsidRPr="000318F7" w:rsidRDefault="004256E4" w:rsidP="000318F7"/>
    <w:sectPr w:rsidR="004256E4" w:rsidRPr="000318F7" w:rsidSect="008B28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04"/>
    <w:rsid w:val="000318F7"/>
    <w:rsid w:val="00031981"/>
    <w:rsid w:val="00032EAC"/>
    <w:rsid w:val="002154DA"/>
    <w:rsid w:val="00375716"/>
    <w:rsid w:val="003B5C7A"/>
    <w:rsid w:val="004256E4"/>
    <w:rsid w:val="00443E76"/>
    <w:rsid w:val="006C5224"/>
    <w:rsid w:val="006F2EB3"/>
    <w:rsid w:val="007F1DA4"/>
    <w:rsid w:val="008429EF"/>
    <w:rsid w:val="008B2804"/>
    <w:rsid w:val="00A461B3"/>
    <w:rsid w:val="00A50345"/>
    <w:rsid w:val="00A95D11"/>
    <w:rsid w:val="00AF1B27"/>
    <w:rsid w:val="00B06548"/>
    <w:rsid w:val="00C5566F"/>
    <w:rsid w:val="00C56919"/>
    <w:rsid w:val="00C92D50"/>
    <w:rsid w:val="00CE423C"/>
    <w:rsid w:val="00E540ED"/>
    <w:rsid w:val="00E85B1E"/>
    <w:rsid w:val="00E865BF"/>
    <w:rsid w:val="00F00376"/>
    <w:rsid w:val="00F975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759F7-0614-4CF6-8384-E0131B0C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28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804"/>
    <w:rPr>
      <w:rFonts w:eastAsiaTheme="minorEastAsia"/>
      <w:lang w:val="en-US"/>
    </w:rPr>
  </w:style>
  <w:style w:type="character" w:customStyle="1" w:styleId="Heading1Char">
    <w:name w:val="Heading 1 Char"/>
    <w:basedOn w:val="DefaultParagraphFont"/>
    <w:link w:val="Heading1"/>
    <w:uiPriority w:val="9"/>
    <w:rsid w:val="008B28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2804"/>
    <w:pPr>
      <w:outlineLvl w:val="9"/>
    </w:pPr>
    <w:rPr>
      <w:lang w:val="en-US"/>
    </w:rPr>
  </w:style>
  <w:style w:type="paragraph" w:styleId="TOC1">
    <w:name w:val="toc 1"/>
    <w:basedOn w:val="Normal"/>
    <w:next w:val="Normal"/>
    <w:autoRedefine/>
    <w:uiPriority w:val="39"/>
    <w:unhideWhenUsed/>
    <w:rsid w:val="008B2804"/>
    <w:pPr>
      <w:spacing w:after="100"/>
    </w:pPr>
  </w:style>
  <w:style w:type="character" w:styleId="Hyperlink">
    <w:name w:val="Hyperlink"/>
    <w:basedOn w:val="DefaultParagraphFont"/>
    <w:uiPriority w:val="99"/>
    <w:unhideWhenUsed/>
    <w:rsid w:val="008B2804"/>
    <w:rPr>
      <w:color w:val="0563C1" w:themeColor="hyperlink"/>
      <w:u w:val="single"/>
    </w:rPr>
  </w:style>
  <w:style w:type="character" w:customStyle="1" w:styleId="Heading2Char">
    <w:name w:val="Heading 2 Char"/>
    <w:basedOn w:val="DefaultParagraphFont"/>
    <w:link w:val="Heading2"/>
    <w:uiPriority w:val="9"/>
    <w:rsid w:val="00A461B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E42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6702-0424-4751-92BC-EF1918115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operationeelbeheer</vt:lpstr>
    </vt:vector>
  </TitlesOfParts>
  <Company>info support b.v</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operationeelbeheer</dc:title>
  <dc:subject/>
  <dc:creator>Goudgeel</dc:creator>
  <cp:keywords/>
  <dc:description/>
  <cp:lastModifiedBy>Esra Hofstede</cp:lastModifiedBy>
  <cp:revision>13</cp:revision>
  <dcterms:created xsi:type="dcterms:W3CDTF">2016-01-05T08:37:00Z</dcterms:created>
  <dcterms:modified xsi:type="dcterms:W3CDTF">2016-01-21T13:48:00Z</dcterms:modified>
</cp:coreProperties>
</file>