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52E0" w:rsidRDefault="00DC52E0" w:rsidP="00A30DE2">
      <w:pPr>
        <w:rPr>
          <w:rFonts w:ascii="Titillium Web" w:hAnsi="Titillium Web"/>
          <w:color w:val="000000" w:themeColor="text1"/>
          <w:sz w:val="20"/>
          <w:szCs w:val="20"/>
          <w:lang w:val="en-US"/>
        </w:rPr>
      </w:pPr>
    </w:p>
    <w:p w:rsidR="00A30DE2" w:rsidRPr="0000386C" w:rsidRDefault="00A30DE2" w:rsidP="00A30DE2">
      <w:pPr>
        <w:rPr>
          <w:rFonts w:ascii="Titillium Web" w:hAnsi="Titillium Web"/>
          <w:color w:val="000000" w:themeColor="text1"/>
          <w:sz w:val="20"/>
          <w:szCs w:val="20"/>
          <w:lang w:val="en-US"/>
        </w:rPr>
      </w:pPr>
      <w:r w:rsidRPr="0000386C">
        <w:rPr>
          <w:rFonts w:ascii="Titillium Web" w:hAnsi="Titillium Web"/>
          <w:color w:val="000000" w:themeColor="text1"/>
          <w:sz w:val="20"/>
          <w:szCs w:val="20"/>
          <w:lang w:val="en-US"/>
        </w:rPr>
        <w:t>Mvh / Best regards / Met vriendelijke groeten</w:t>
      </w:r>
    </w:p>
    <w:p w:rsidR="00A30DE2" w:rsidRPr="0000386C" w:rsidRDefault="00A30DE2" w:rsidP="00A30DE2">
      <w:pPr>
        <w:rPr>
          <w:rFonts w:ascii="Titillium Web" w:hAnsi="Titillium Web"/>
          <w:b/>
          <w:color w:val="000000" w:themeColor="text1"/>
          <w:sz w:val="24"/>
          <w:szCs w:val="24"/>
        </w:rPr>
      </w:pPr>
      <w:r w:rsidRPr="0000386C">
        <w:rPr>
          <w:rFonts w:ascii="Titillium Web" w:hAnsi="Titillium Web"/>
          <w:b/>
          <w:bCs/>
          <w:color w:val="38B370"/>
          <w:sz w:val="24"/>
          <w:szCs w:val="24"/>
        </w:rPr>
        <w:t>Henrik Hillerberg</w:t>
      </w:r>
    </w:p>
    <w:p w:rsidR="00A30DE2" w:rsidRPr="0000386C" w:rsidRDefault="00DC52E0" w:rsidP="00A30DE2">
      <w:pPr>
        <w:rPr>
          <w:rFonts w:ascii="Titillium Web" w:hAnsi="Titillium Web"/>
          <w:color w:val="38B370"/>
          <w:sz w:val="20"/>
          <w:szCs w:val="20"/>
        </w:rPr>
      </w:pPr>
      <w:hyperlink r:id="rId4" w:history="1">
        <w:r w:rsidR="00A30DE2" w:rsidRPr="0000386C">
          <w:rPr>
            <w:rStyle w:val="Hyperlink"/>
            <w:rFonts w:ascii="Titillium Web" w:hAnsi="Titillium Web"/>
            <w:color w:val="38B370"/>
            <w:sz w:val="20"/>
            <w:szCs w:val="20"/>
          </w:rPr>
          <w:t>henrik@ethfruktogront.se</w:t>
        </w:r>
      </w:hyperlink>
    </w:p>
    <w:p w:rsidR="00A30DE2" w:rsidRPr="0000386C" w:rsidRDefault="00A30DE2" w:rsidP="00A30DE2">
      <w:pPr>
        <w:rPr>
          <w:rFonts w:ascii="Titillium Web" w:hAnsi="Titillium Web" w:cs="Arial"/>
          <w:color w:val="222222"/>
          <w:sz w:val="20"/>
          <w:szCs w:val="20"/>
        </w:rPr>
      </w:pPr>
      <w:r w:rsidRPr="0000386C">
        <w:rPr>
          <w:rFonts w:ascii="Titillium Web" w:hAnsi="Titillium Web"/>
          <w:b/>
          <w:bCs/>
          <w:color w:val="063954"/>
          <w:sz w:val="20"/>
          <w:szCs w:val="20"/>
        </w:rPr>
        <w:t xml:space="preserve">M </w:t>
      </w:r>
      <w:r w:rsidRPr="0000386C">
        <w:rPr>
          <w:rFonts w:ascii="Titillium Web" w:hAnsi="Titillium Web"/>
          <w:color w:val="063954"/>
          <w:sz w:val="20"/>
          <w:szCs w:val="20"/>
        </w:rPr>
        <w:t>+46 768 174 100</w:t>
      </w:r>
      <w:r w:rsidRPr="0000386C">
        <w:rPr>
          <w:rFonts w:ascii="Titillium Web" w:hAnsi="Titillium Web" w:cs="Arial"/>
          <w:color w:val="222222"/>
          <w:sz w:val="20"/>
          <w:szCs w:val="20"/>
        </w:rPr>
        <w:t> </w:t>
      </w:r>
    </w:p>
    <w:p w:rsidR="00A30DE2" w:rsidRPr="00905436" w:rsidRDefault="00A30DE2" w:rsidP="00A30DE2">
      <w:pPr>
        <w:rPr>
          <w:rFonts w:ascii="Arial" w:hAnsi="Arial" w:cs="Arial"/>
          <w:color w:val="1DB954"/>
          <w:lang w:val="en-US"/>
        </w:rPr>
      </w:pPr>
      <w:r w:rsidRPr="00905436">
        <w:rPr>
          <w:rFonts w:ascii="Arial" w:hAnsi="Arial" w:cs="Arial"/>
          <w:color w:val="1DB954"/>
          <w:lang w:val="en-US"/>
        </w:rPr>
        <w:t>___________________________________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6"/>
        <w:gridCol w:w="2328"/>
      </w:tblGrid>
      <w:tr w:rsidR="00A30DE2" w:rsidRPr="00905436" w:rsidTr="0084762F">
        <w:trPr>
          <w:trHeight w:val="1090"/>
        </w:trPr>
        <w:tc>
          <w:tcPr>
            <w:tcW w:w="1985" w:type="dxa"/>
            <w:hideMark/>
          </w:tcPr>
          <w:p w:rsidR="00A30DE2" w:rsidRPr="00905436" w:rsidRDefault="00A30DE2" w:rsidP="008476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7216" behindDoc="1" locked="0" layoutInCell="1" allowOverlap="1" wp14:anchorId="0C3623D3" wp14:editId="14090469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0</wp:posOffset>
                  </wp:positionV>
                  <wp:extent cx="1178560" cy="1178560"/>
                  <wp:effectExtent l="0" t="0" r="2540" b="2540"/>
                  <wp:wrapTight wrapText="bothSides">
                    <wp:wrapPolygon edited="0">
                      <wp:start x="0" y="0"/>
                      <wp:lineTo x="0" y="21414"/>
                      <wp:lineTo x="21414" y="21414"/>
                      <wp:lineTo x="21414" y="0"/>
                      <wp:lineTo x="0" y="0"/>
                    </wp:wrapPolygon>
                  </wp:wrapTight>
                  <wp:docPr id="17" name="Picture 15" descr="main-logo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5" descr="main-logo">
                            <a:hlinkClick r:id="rId5"/>
                          </pic:cNvPr>
                          <pic:cNvPicPr>
                            <a:picLocks/>
                          </pic:cNvPicPr>
                        </pic:nvPicPr>
                        <pic:blipFill>
                          <a:blip r:embed="rId6" r:link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8560" cy="1178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328" w:type="dxa"/>
          </w:tcPr>
          <w:p w:rsidR="00A30DE2" w:rsidRDefault="00A30DE2" w:rsidP="0084762F">
            <w:pPr>
              <w:rPr>
                <w:rFonts w:ascii="Titillium Web" w:hAnsi="Titillium Web"/>
                <w:b/>
                <w:color w:val="38B370"/>
                <w:sz w:val="20"/>
                <w:szCs w:val="20"/>
              </w:rPr>
            </w:pPr>
          </w:p>
          <w:p w:rsidR="00A30DE2" w:rsidRPr="00905436" w:rsidRDefault="00A30DE2" w:rsidP="0084762F">
            <w:pPr>
              <w:rPr>
                <w:rFonts w:ascii="Titillium Web" w:hAnsi="Titillium Web"/>
                <w:b/>
                <w:color w:val="38B370"/>
                <w:sz w:val="20"/>
                <w:szCs w:val="20"/>
              </w:rPr>
            </w:pPr>
            <w:r w:rsidRPr="00905436">
              <w:rPr>
                <w:rFonts w:ascii="Titillium Web" w:hAnsi="Titillium Web"/>
                <w:b/>
                <w:color w:val="38B370"/>
                <w:sz w:val="20"/>
                <w:szCs w:val="20"/>
              </w:rPr>
              <w:t>ETH Frukt &amp; Gr</w:t>
            </w:r>
            <w:r w:rsidRPr="00905436">
              <w:rPr>
                <w:rFonts w:ascii="Titillium Web" w:hAnsi="Titillium Web" w:cs="Arial"/>
                <w:b/>
                <w:color w:val="38B370"/>
                <w:sz w:val="20"/>
                <w:szCs w:val="20"/>
              </w:rPr>
              <w:t>ö</w:t>
            </w:r>
            <w:r w:rsidRPr="00905436">
              <w:rPr>
                <w:rFonts w:ascii="Titillium Web" w:hAnsi="Titillium Web"/>
                <w:b/>
                <w:color w:val="38B370"/>
                <w:sz w:val="20"/>
                <w:szCs w:val="20"/>
              </w:rPr>
              <w:t>nt AB</w:t>
            </w:r>
          </w:p>
          <w:p w:rsidR="00A30DE2" w:rsidRPr="0000386C" w:rsidRDefault="00A30DE2" w:rsidP="0084762F">
            <w:pPr>
              <w:rPr>
                <w:rFonts w:ascii="Titillium Web" w:hAnsi="Titillium Web"/>
                <w:color w:val="A6A6A6" w:themeColor="background1" w:themeShade="A6"/>
                <w:sz w:val="18"/>
                <w:szCs w:val="18"/>
              </w:rPr>
            </w:pPr>
            <w:r w:rsidRPr="0000386C">
              <w:rPr>
                <w:rFonts w:ascii="Titillium Web" w:hAnsi="Titillium Web"/>
                <w:color w:val="A6A6A6" w:themeColor="background1" w:themeShade="A6"/>
                <w:sz w:val="18"/>
                <w:szCs w:val="18"/>
              </w:rPr>
              <w:t>Minuthandlarvägen 2</w:t>
            </w:r>
          </w:p>
          <w:p w:rsidR="00A30DE2" w:rsidRPr="0000386C" w:rsidRDefault="00A30DE2" w:rsidP="0084762F">
            <w:pPr>
              <w:rPr>
                <w:rFonts w:ascii="Titillium Web" w:hAnsi="Titillium Web"/>
                <w:color w:val="A6A6A6" w:themeColor="background1" w:themeShade="A6"/>
                <w:sz w:val="18"/>
                <w:szCs w:val="18"/>
              </w:rPr>
            </w:pPr>
            <w:r w:rsidRPr="0000386C">
              <w:rPr>
                <w:rFonts w:ascii="Titillium Web" w:hAnsi="Titillium Web"/>
                <w:color w:val="A6A6A6" w:themeColor="background1" w:themeShade="A6"/>
                <w:sz w:val="18"/>
                <w:szCs w:val="18"/>
              </w:rPr>
              <w:t>120 44 Årsta</w:t>
            </w:r>
          </w:p>
          <w:p w:rsidR="00A30DE2" w:rsidRPr="0000386C" w:rsidRDefault="00A30DE2" w:rsidP="0084762F">
            <w:pPr>
              <w:rPr>
                <w:rFonts w:ascii="Titillium Web" w:hAnsi="Titillium Web"/>
                <w:color w:val="A6A6A6" w:themeColor="background1" w:themeShade="A6"/>
                <w:sz w:val="18"/>
                <w:szCs w:val="18"/>
              </w:rPr>
            </w:pPr>
            <w:r w:rsidRPr="0000386C">
              <w:rPr>
                <w:rFonts w:ascii="Titillium Web" w:hAnsi="Titillium Web"/>
                <w:color w:val="A6A6A6" w:themeColor="background1" w:themeShade="A6"/>
                <w:sz w:val="18"/>
                <w:szCs w:val="18"/>
              </w:rPr>
              <w:t>Sweden</w:t>
            </w:r>
          </w:p>
          <w:p w:rsidR="00A30DE2" w:rsidRPr="0000386C" w:rsidRDefault="00A30DE2" w:rsidP="0084762F">
            <w:pPr>
              <w:rPr>
                <w:rFonts w:ascii="Titillium Web" w:hAnsi="Titillium Web"/>
                <w:color w:val="A6A6A6" w:themeColor="background1" w:themeShade="A6"/>
                <w:sz w:val="18"/>
                <w:szCs w:val="18"/>
              </w:rPr>
            </w:pPr>
          </w:p>
          <w:p w:rsidR="00A30DE2" w:rsidRPr="0000386C" w:rsidRDefault="00A30DE2" w:rsidP="0084762F">
            <w:pPr>
              <w:rPr>
                <w:rFonts w:ascii="Titillium Web" w:hAnsi="Titillium Web"/>
                <w:color w:val="03D58E"/>
                <w:sz w:val="18"/>
                <w:szCs w:val="18"/>
              </w:rPr>
            </w:pPr>
            <w:r w:rsidRPr="0000386C">
              <w:rPr>
                <w:rFonts w:ascii="Titillium Web" w:hAnsi="Titillium Web"/>
                <w:color w:val="03D58E"/>
                <w:sz w:val="18"/>
                <w:szCs w:val="18"/>
              </w:rPr>
              <w:t>08 91 31 10</w:t>
            </w:r>
          </w:p>
          <w:p w:rsidR="00A30DE2" w:rsidRPr="0000386C" w:rsidRDefault="00DC52E0" w:rsidP="0084762F">
            <w:pPr>
              <w:rPr>
                <w:rFonts w:ascii="Titillium Web" w:hAnsi="Titillium Web"/>
                <w:color w:val="03D58E"/>
                <w:sz w:val="18"/>
                <w:szCs w:val="18"/>
              </w:rPr>
            </w:pPr>
            <w:hyperlink r:id="rId8" w:history="1">
              <w:r w:rsidR="00A30DE2" w:rsidRPr="0000386C">
                <w:rPr>
                  <w:rStyle w:val="Hyperlink"/>
                  <w:rFonts w:ascii="Titillium Web" w:hAnsi="Titillium Web"/>
                  <w:color w:val="03D58E"/>
                  <w:sz w:val="18"/>
                  <w:szCs w:val="18"/>
                  <w:u w:val="none"/>
                </w:rPr>
                <w:t>ethfruktogront.se</w:t>
              </w:r>
            </w:hyperlink>
          </w:p>
          <w:p w:rsidR="00A30DE2" w:rsidRPr="00905436" w:rsidRDefault="00A30DE2" w:rsidP="0084762F">
            <w:pPr>
              <w:rPr>
                <w:rFonts w:ascii="Titillium Web" w:hAnsi="Titillium Web"/>
                <w:color w:val="A6A6A6" w:themeColor="background1" w:themeShade="A6"/>
                <w:sz w:val="16"/>
                <w:szCs w:val="16"/>
              </w:rPr>
            </w:pPr>
            <w:r w:rsidRPr="00A30DE2">
              <w:rPr>
                <w:rFonts w:ascii="Titillium Web" w:hAnsi="Titillium Web"/>
                <w:noProof/>
                <w:sz w:val="16"/>
                <w:szCs w:val="16"/>
              </w:rPr>
              <w:drawing>
                <wp:inline distT="0" distB="0" distL="0" distR="0" wp14:anchorId="38FAF0CF" wp14:editId="0DF505AD">
                  <wp:extent cx="180000" cy="180000"/>
                  <wp:effectExtent l="0" t="0" r="0" b="0"/>
                  <wp:docPr id="18" name="Picture 18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0386C">
              <w:rPr>
                <w:rFonts w:ascii="Titillium Web" w:hAnsi="Titillium Web"/>
                <w:color w:val="A6A6A6" w:themeColor="background1" w:themeShade="A6"/>
                <w:sz w:val="16"/>
                <w:szCs w:val="16"/>
              </w:rPr>
              <w:t xml:space="preserve"> </w:t>
            </w:r>
            <w:r w:rsidRPr="00A30DE2">
              <w:rPr>
                <w:rFonts w:ascii="Titillium Web" w:hAnsi="Titillium Web"/>
                <w:noProof/>
                <w:sz w:val="16"/>
                <w:szCs w:val="16"/>
              </w:rPr>
              <w:drawing>
                <wp:inline distT="0" distB="0" distL="0" distR="0" wp14:anchorId="0BE77479" wp14:editId="496C0964">
                  <wp:extent cx="180000" cy="180000"/>
                  <wp:effectExtent l="0" t="0" r="0" b="0"/>
                  <wp:docPr id="19" name="Picture 19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0386C">
              <w:rPr>
                <w:rFonts w:ascii="Titillium Web" w:hAnsi="Titillium Web"/>
                <w:color w:val="A6A6A6" w:themeColor="background1" w:themeShade="A6"/>
                <w:sz w:val="16"/>
                <w:szCs w:val="16"/>
              </w:rPr>
              <w:t xml:space="preserve"> </w:t>
            </w:r>
            <w:r w:rsidRPr="00A30DE2">
              <w:rPr>
                <w:rFonts w:ascii="Titillium Web" w:hAnsi="Titillium Web"/>
                <w:noProof/>
                <w:sz w:val="16"/>
                <w:szCs w:val="16"/>
              </w:rPr>
              <w:drawing>
                <wp:inline distT="0" distB="0" distL="0" distR="0" wp14:anchorId="50B12D73" wp14:editId="382972BD">
                  <wp:extent cx="180000" cy="180000"/>
                  <wp:effectExtent l="0" t="0" r="0" b="0"/>
                  <wp:docPr id="20" name="Picture 20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>
                            <a:hlinkClick r:id="rId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0386C">
              <w:rPr>
                <w:rFonts w:ascii="Titillium Web" w:hAnsi="Titillium Web"/>
                <w:color w:val="A6A6A6" w:themeColor="background1" w:themeShade="A6"/>
                <w:sz w:val="16"/>
                <w:szCs w:val="16"/>
              </w:rPr>
              <w:t xml:space="preserve"> </w:t>
            </w:r>
            <w:r w:rsidRPr="00A30DE2">
              <w:rPr>
                <w:rFonts w:ascii="Titillium Web" w:hAnsi="Titillium Web"/>
                <w:noProof/>
                <w:sz w:val="16"/>
                <w:szCs w:val="16"/>
              </w:rPr>
              <w:drawing>
                <wp:inline distT="0" distB="0" distL="0" distR="0" wp14:anchorId="29238DF6" wp14:editId="5409CCEA">
                  <wp:extent cx="180000" cy="180000"/>
                  <wp:effectExtent l="0" t="0" r="0" b="0"/>
                  <wp:docPr id="21" name="Picture 21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>
                            <a:hlinkClick r:id="rId1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30DE2" w:rsidRPr="00905436" w:rsidRDefault="00A30DE2" w:rsidP="00905436">
      <w:pPr>
        <w:rPr>
          <w:rFonts w:ascii="Titillium Web" w:hAnsi="Titillium Web"/>
        </w:rPr>
      </w:pPr>
      <w:bookmarkStart w:id="0" w:name="_GoBack"/>
      <w:bookmarkEnd w:id="0"/>
    </w:p>
    <w:sectPr w:rsidR="00A30DE2" w:rsidRPr="00905436" w:rsidSect="00F56F7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tillium Web">
    <w:panose1 w:val="00000500000000000000"/>
    <w:charset w:val="4D"/>
    <w:family w:val="auto"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BDF"/>
    <w:rsid w:val="0000386C"/>
    <w:rsid w:val="000E6D5A"/>
    <w:rsid w:val="00457090"/>
    <w:rsid w:val="004D70E7"/>
    <w:rsid w:val="00554BC5"/>
    <w:rsid w:val="00905436"/>
    <w:rsid w:val="00934F4C"/>
    <w:rsid w:val="00A07DD4"/>
    <w:rsid w:val="00A30DE2"/>
    <w:rsid w:val="00A77781"/>
    <w:rsid w:val="00B23BDF"/>
    <w:rsid w:val="00DC52E0"/>
    <w:rsid w:val="00F56F77"/>
    <w:rsid w:val="00F6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AD7247"/>
  <w15:chartTrackingRefBased/>
  <w15:docId w15:val="{339B3764-2B64-DB4F-9F37-D920D4547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3BDF"/>
    <w:rPr>
      <w:rFonts w:ascii="Calibri" w:eastAsia="Times New Roman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3BD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23BDF"/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23BD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54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51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3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0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4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3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thfruktogront.se/" TargetMode="External"/><Relationship Id="rId13" Type="http://schemas.openxmlformats.org/officeDocument/2006/relationships/hyperlink" Target="https://www.facebook.com/ethfruktogront/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https://www.ethfruktogront.se/pictures/ETH%20Loggor/Copy%20of%20logo%20eth%20original.png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linkedin.com/company/ethfruktogront/" TargetMode="External"/><Relationship Id="rId5" Type="http://schemas.openxmlformats.org/officeDocument/2006/relationships/hyperlink" Target="https://www.ethfruktogront.se/" TargetMode="External"/><Relationship Id="rId15" Type="http://schemas.openxmlformats.org/officeDocument/2006/relationships/hyperlink" Target="https://www.instagram.com/ethfruktogront/" TargetMode="External"/><Relationship Id="rId10" Type="http://schemas.openxmlformats.org/officeDocument/2006/relationships/image" Target="media/image2.png"/><Relationship Id="rId4" Type="http://schemas.openxmlformats.org/officeDocument/2006/relationships/hyperlink" Target="mailto:henrik@ethfruktogront.se" TargetMode="External"/><Relationship Id="rId9" Type="http://schemas.openxmlformats.org/officeDocument/2006/relationships/hyperlink" Target="https://twitter.com/ethfruktogront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2018-11-05T12:40:00Z</dcterms:created>
  <dcterms:modified xsi:type="dcterms:W3CDTF">2018-11-05T12:40:00Z</dcterms:modified>
</cp:coreProperties>
</file>