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703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703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5803900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084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830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83000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08400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21100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211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338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830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720.0000000000001" w:top="720.0000000000001" w:left="720.0000000000001" w:right="720.00000000000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9.png"/><Relationship Id="rId10" Type="http://schemas.openxmlformats.org/officeDocument/2006/relationships/image" Target="media/image06.png"/><Relationship Id="rId13" Type="http://schemas.openxmlformats.org/officeDocument/2006/relationships/image" Target="media/image16.png"/><Relationship Id="rId12" Type="http://schemas.openxmlformats.org/officeDocument/2006/relationships/image" Target="media/image0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5.png"/><Relationship Id="rId15" Type="http://schemas.openxmlformats.org/officeDocument/2006/relationships/image" Target="media/image12.png"/><Relationship Id="rId14" Type="http://schemas.openxmlformats.org/officeDocument/2006/relationships/image" Target="media/image13.png"/><Relationship Id="rId5" Type="http://schemas.openxmlformats.org/officeDocument/2006/relationships/image" Target="media/image19.png"/><Relationship Id="rId6" Type="http://schemas.openxmlformats.org/officeDocument/2006/relationships/image" Target="media/image01.png"/><Relationship Id="rId7" Type="http://schemas.openxmlformats.org/officeDocument/2006/relationships/image" Target="media/image21.png"/><Relationship Id="rId8" Type="http://schemas.openxmlformats.org/officeDocument/2006/relationships/image" Target="media/image18.png"/></Relationships>
</file>