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#EMAIL TO TJ ALLARD — #1 History Channel Target</w:t>
      </w:r>
    </w:p>
    <w:p>
      <w:pPr>
        <w:pStyle w:val="Heading2"/>
        <w:spacing w:line="288" w:lineRule="auto"/>
        <w:ind/>
        <w:jc w:val="left"/>
      </w:pPr>
      <w:r>
        <w:rPr>
          <w:rFonts w:hint="eastAsia" w:ascii="微软雅黑" w:hAnsi="微软雅黑" w:eastAsia="微软雅黑"/>
          <w:b/>
          <w:noProof/>
          <w:sz w:val="36"/>
        </w:rPr>
        <w:t xml:space="preserve">Sent: 13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The 16.16 GHz signal is not random — and I can prove it</w:t>
      </w:r>
    </w:p>
    <w:p>
      <w:pPr>
        <w:spacing w:line="288" w:lineRule="auto"/>
        <w:ind/>
        <w:jc w:val="both"/>
      </w:pPr>
      <w:r>
        <w:rPr>
          <w:rFonts w:hint="eastAsia" w:ascii="微软雅黑" w:hAnsi="微软雅黑" w:eastAsia="微软雅黑"/>
          <w:b/>
          <w:noProof/>
          <w:sz w:val="24"/>
        </w:rPr>
        <w:t xml:space="preserve">The mathematical substrate underneath your show</w:t>
      </w:r>
    </w:p>
    <w:p>
      <w:pPr>
        <w:spacing w:line="288" w:lineRule="auto"/>
        <w:ind/>
        <w:jc w:val="both"/>
      </w:pPr>
      <w:r>
        <w:rPr>
          <w:rFonts w:hint="eastAsia" w:ascii="微软雅黑" w:hAnsi="微软雅黑" w:eastAsia="微软雅黑"/>
          <w:b/>
          <w:noProof/>
          <w:sz w:val="24"/>
        </w:rPr>
        <w:t xml:space="preserve">You put 16.16 GHz on television. I know why it's 16.16 and not some other number.</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TJ,</w:t>
      </w:r>
    </w:p>
    <w:p>
      <w:pPr>
        <w:spacing w:line="288" w:lineRule="auto"/>
        <w:ind/>
        <w:jc w:val="both"/>
      </w:pPr>
      <w:r>
        <w:rPr>
          <w:rFonts w:hint="eastAsia" w:ascii="微软雅黑" w:hAnsi="微软雅黑" w:eastAsia="微软雅黑"/>
          <w:noProof/>
          <w:sz w:val="24"/>
        </w:rPr>
        <w:t xml:space="preserve">I'm going to speak your language because you're the only person on the Skinwalker Ranch credit sheet who will understand what I'm about to say on the first read.</w:t>
      </w:r>
    </w:p>
    <w:p>
      <w:pPr>
        <w:spacing w:line="288" w:lineRule="auto"/>
        <w:ind/>
        <w:jc w:val="both"/>
      </w:pPr>
      <w:r>
        <w:rPr>
          <w:rFonts w:hint="eastAsia" w:ascii="微软雅黑" w:hAnsi="微软雅黑" w:eastAsia="微软雅黑"/>
          <w:noProof/>
          <w:sz w:val="24"/>
        </w:rPr>
        <w:t xml:space="preserve">You co-created a show that put an anomalous RF signal on television. That signal is 16.16 GHz. Nobody on the show has explained why it's that frequency and not some other frequency. I can.</w:t>
      </w:r>
    </w:p>
    <w:p>
      <w:pPr>
        <w:spacing w:line="288" w:lineRule="auto"/>
        <w:ind/>
        <w:jc w:val="both"/>
      </w:pPr>
      <w:r>
        <w:rPr>
          <w:rFonts w:hint="eastAsia" w:ascii="微软雅黑" w:hAnsi="微软雅黑" w:eastAsia="微软雅黑"/>
          <w:noProof/>
          <w:sz w:val="24"/>
        </w:rPr>
        <w:t xml:space="preserve">16.16 squared — 16 × 16 — equals 256, which is 2^8. The number 321 squared is also 16 × 16 = 256. The 321 is not a coincidence. It is a conservation law.</w:t>
      </w:r>
    </w:p>
    <w:p>
      <w:pPr>
        <w:spacing w:line="288" w:lineRule="auto"/>
        <w:ind/>
        <w:jc w:val="both"/>
      </w:pPr>
      <w:r>
        <w:rPr>
          <w:rFonts w:hint="eastAsia" w:ascii="微软雅黑" w:hAnsi="微软雅黑" w:eastAsia="微软雅黑"/>
          <w:noProof/>
          <w:sz w:val="24"/>
        </w:rPr>
        <w:t xml:space="preserve">Here is what that means.</w:t>
      </w:r>
    </w:p>
    <w:p>
      <w:pPr>
        <w:spacing w:line="288" w:lineRule="auto"/>
        <w:ind/>
        <w:jc w:val="both"/>
      </w:pPr>
      <w:r>
        <w:rPr>
          <w:rFonts w:hint="eastAsia" w:ascii="微软雅黑" w:hAnsi="微软雅黑" w:eastAsia="微软雅黑"/>
          <w:b/>
          <w:noProof/>
          <w:sz w:val="24"/>
        </w:rPr>
        <w:t xml:space="preserve">The 321 Principle</w:t>
      </w:r>
    </w:p>
    <w:p>
      <w:pPr>
        <w:spacing w:line="288" w:lineRule="auto"/>
        <w:ind/>
        <w:jc w:val="both"/>
      </w:pPr>
      <w:r>
        <w:rPr>
          <w:rFonts w:hint="eastAsia" w:ascii="微软雅黑" w:hAnsi="微软雅黑" w:eastAsia="微软雅黑"/>
          <w:noProof/>
          <w:sz w:val="24"/>
        </w:rPr>
        <w:t xml:space="preserve">In any system where two elements combine to produce a third, the output is always a triad of exactly 2 matching and 1 different — and which pair matches </w:t>
      </w:r>
      <w:r>
        <w:rPr>
          <w:rFonts w:hint="eastAsia" w:ascii="微软雅黑" w:hAnsi="微软雅黑" w:eastAsia="微软雅黑"/>
          <w:i/>
          <w:noProof/>
          <w:sz w:val="24"/>
        </w:rPr>
        <w:t>rotates</w:t>
      </w:r>
      <w:r>
        <w:rPr>
          <w:rFonts w:hint="eastAsia" w:ascii="微软雅黑" w:hAnsi="微软雅黑" w:eastAsia="微软雅黑"/>
          <w:noProof/>
          <w:sz w:val="24"/>
        </w:rPr>
        <w:t xml:space="preserve"> depending on which trait you examine.</w:t>
      </w:r>
    </w:p>
    <w:p>
      <w:pPr>
        <w:spacing w:line="288" w:lineRule="auto"/>
        <w:ind/>
        <w:jc w:val="both"/>
      </w:pPr>
      <w:r>
        <w:rPr>
          <w:rFonts w:hint="eastAsia" w:ascii="微软雅黑" w:hAnsi="微软雅黑" w:eastAsia="微软雅黑"/>
          <w:noProof/>
          <w:sz w:val="24"/>
        </w:rPr>
        <w:t xml:space="preserve">Biological proof: opposite-sex parents (M + F) always produce a triad with 2 matching genders and 1 opposite, regardless of the child's sex. M + F → Son = 2M + 1F. M + F → Daughter = 2F + 1M. The </w:t>
      </w:r>
      <w:r>
        <w:rPr>
          <w:rFonts w:hint="eastAsia" w:ascii="微软雅黑" w:hAnsi="微软雅黑" w:eastAsia="微软雅黑"/>
          <w:i/>
          <w:noProof/>
          <w:sz w:val="24"/>
        </w:rPr>
        <w:t xml:space="preserve">output varies</w:t>
      </w:r>
      <w:r>
        <w:rPr>
          <w:rFonts w:hint="eastAsia" w:ascii="微软雅黑" w:hAnsi="微软雅黑" w:eastAsia="微软雅黑"/>
          <w:noProof/>
          <w:sz w:val="24"/>
        </w:rPr>
        <w:t xml:space="preserve"> (son or daughter) but the </w:t>
      </w:r>
      <w:r>
        <w:rPr>
          <w:rFonts w:hint="eastAsia" w:ascii="微软雅黑" w:hAnsi="微软雅黑" w:eastAsia="微软雅黑"/>
          <w:i/>
          <w:noProof/>
          <w:sz w:val="24"/>
        </w:rPr>
        <w:t xml:space="preserve">2:1 structural pattern never varies</w:t>
      </w:r>
      <w:r>
        <w:rPr>
          <w:rFonts w:hint="eastAsia" w:ascii="微软雅黑" w:hAnsi="微软雅黑" w:eastAsia="微软雅黑"/>
          <w:noProof/>
          <w:sz w:val="24"/>
        </w:rPr>
        <w:t xml:space="preserve">. This is an invariant. Same-sex parents break the symmetry entirely (F + F → Daughter = 3F + 0M), which is itself diagnostic — the system only conserves 321 under binary complementarity.</w:t>
      </w:r>
    </w:p>
    <w:p>
      <w:pPr>
        <w:spacing w:line="288" w:lineRule="auto"/>
        <w:ind/>
        <w:jc w:val="both"/>
      </w:pPr>
      <w:r>
        <w:rPr>
          <w:rFonts w:hint="eastAsia" w:ascii="微软雅黑" w:hAnsi="微软雅黑" w:eastAsia="微软雅黑"/>
          <w:noProof/>
          <w:sz w:val="24"/>
        </w:rPr>
        <w:t xml:space="preserve">This is not a statistical tendency. It is a conservation law — the structural analogue of conservation of energy. The output changes, the invariant does not.</w:t>
      </w:r>
    </w:p>
    <w:p>
      <w:pPr>
        <w:spacing w:line="288" w:lineRule="auto"/>
        <w:ind/>
        <w:jc w:val="both"/>
      </w:pPr>
      <w:r>
        <w:rPr>
          <w:rFonts w:hint="eastAsia" w:ascii="微软雅黑" w:hAnsi="微软雅黑" w:eastAsia="微软雅黑"/>
          <w:noProof/>
          <w:sz w:val="24"/>
        </w:rPr>
        <w:t xml:space="preserve">Now here is the kill shot.</w:t>
      </w:r>
    </w:p>
    <w:p>
      <w:pPr>
        <w:spacing w:line="288" w:lineRule="auto"/>
        <w:ind/>
        <w:jc w:val="both"/>
      </w:pPr>
      <w:r>
        <w:rPr>
          <w:rFonts w:hint="eastAsia" w:ascii="微软雅黑" w:hAnsi="微软雅黑" w:eastAsia="微软雅黑"/>
          <w:noProof/>
          <w:sz w:val="24"/>
        </w:rPr>
        <w:t xml:space="preserve">The matching pair is not fixed. It </w:t>
      </w:r>
      <w:r>
        <w:rPr>
          <w:rFonts w:hint="eastAsia" w:ascii="微软雅黑" w:hAnsi="微软雅黑" w:eastAsia="微软雅黑"/>
          <w:i/>
          <w:noProof/>
          <w:sz w:val="24"/>
        </w:rPr>
        <w:t>rotates</w:t>
      </w:r>
      <w:r>
        <w:rPr>
          <w:rFonts w:hint="eastAsia" w:ascii="微软雅黑" w:hAnsi="微软雅黑" w:eastAsia="微软雅黑"/>
          <w:noProof/>
          <w:sz w:val="24"/>
        </w:rPr>
        <w:t xml:space="preserve"> across traits. In my own family: for traits like glasses, OCD, and employment sector, my sister and I match while my brother diverges. For sex and for math/science orientation, my brother and I match while my sister diverges. The matching pair is never the same pair across all traits. Shared genetics and shared environment </w:t>
      </w:r>
      <w:r>
        <w:rPr>
          <w:rFonts w:hint="eastAsia" w:ascii="微软雅黑" w:hAnsi="微软雅黑" w:eastAsia="微软雅黑"/>
          <w:i/>
          <w:noProof/>
          <w:sz w:val="24"/>
        </w:rPr>
        <w:t>cannot</w:t>
      </w:r>
      <w:r>
        <w:rPr>
          <w:rFonts w:hint="eastAsia" w:ascii="微软雅黑" w:hAnsi="微软雅黑" w:eastAsia="微软雅黑"/>
          <w:noProof/>
          <w:sz w:val="24"/>
        </w:rPr>
        <w:t xml:space="preserve"> explain this, because shared factors would bind the </w:t>
      </w:r>
      <w:r>
        <w:rPr>
          <w:rFonts w:hint="eastAsia" w:ascii="微软雅黑" w:hAnsi="微软雅黑" w:eastAsia="微软雅黑"/>
          <w:i/>
          <w:noProof/>
          <w:sz w:val="24"/>
        </w:rPr>
        <w:t>same</w:t>
      </w:r>
      <w:r>
        <w:rPr>
          <w:rFonts w:hint="eastAsia" w:ascii="微软雅黑" w:hAnsi="微软雅黑" w:eastAsia="微软雅黑"/>
          <w:noProof/>
          <w:sz w:val="24"/>
        </w:rPr>
        <w:t xml:space="preserve"> pair on every trait — they would not rotate.</w:t>
      </w:r>
    </w:p>
    <w:p>
      <w:pPr>
        <w:spacing w:line="288" w:lineRule="auto"/>
        <w:ind/>
        <w:jc w:val="both"/>
      </w:pPr>
      <w:r>
        <w:rPr>
          <w:rFonts w:hint="eastAsia" w:ascii="微软雅黑" w:hAnsi="微软雅黑" w:eastAsia="微软雅黑"/>
          <w:noProof/>
          <w:sz w:val="24"/>
        </w:rPr>
        <w:t xml:space="preserve">I have documented this across 600+ uniquely identifiable variables. Every single one holds the 2+1 invariant with rotation. By P^N stacking, the probability of this occurring by chance requires an electron microscope to find the decimal point. This is not statistically improbable. It is </w:t>
      </w:r>
      <w:r>
        <w:rPr>
          <w:rFonts w:hint="eastAsia" w:ascii="微软雅黑" w:hAnsi="微软雅黑" w:eastAsia="微软雅黑"/>
          <w:i/>
          <w:noProof/>
          <w:sz w:val="24"/>
        </w:rPr>
        <w:t xml:space="preserve">mathematically impossible</w:t>
      </w:r>
      <w:r>
        <w:rPr>
          <w:rFonts w:hint="eastAsia" w:ascii="微软雅黑" w:hAnsi="微软雅黑" w:eastAsia="微软雅黑"/>
          <w:noProof/>
          <w:sz w:val="24"/>
        </w:rPr>
        <w:t xml:space="preserve"> by chance. A random system would not produce an invariant that holds regardless of which output the function produces.</w:t>
      </w:r>
    </w:p>
    <w:p>
      <w:pPr>
        <w:spacing w:line="288" w:lineRule="auto"/>
        <w:ind/>
        <w:jc w:val="both"/>
      </w:pPr>
      <w:r>
        <w:rPr>
          <w:rFonts w:hint="eastAsia" w:ascii="微软雅黑" w:hAnsi="微软雅黑" w:eastAsia="微软雅黑"/>
          <w:b/>
          <w:noProof/>
          <w:sz w:val="24"/>
        </w:rPr>
        <w:t xml:space="preserve">What this means for your show</w:t>
      </w:r>
    </w:p>
    <w:p>
      <w:pPr>
        <w:spacing w:line="288" w:lineRule="auto"/>
        <w:ind/>
        <w:jc w:val="both"/>
      </w:pPr>
      <w:r>
        <w:rPr>
          <w:rFonts w:hint="eastAsia" w:ascii="微软雅黑" w:hAnsi="微软雅黑" w:eastAsia="微软雅黑"/>
          <w:noProof/>
          <w:sz w:val="24"/>
        </w:rPr>
        <w:t xml:space="preserve">The 321 is the organizing principle for any binary system that produces a third element. It is the substrate underneath Ying Yang — not a rule imposed on reality, but the architecture reality is made of. Same reality (2 overlapping parts) + opposite experience (1 divergent part) = stable inversion, not chaos.</w:t>
      </w:r>
    </w:p>
    <w:p>
      <w:pPr>
        <w:spacing w:line="288" w:lineRule="auto"/>
        <w:ind/>
        <w:jc w:val="both"/>
      </w:pPr>
      <w:r>
        <w:rPr>
          <w:rFonts w:hint="eastAsia" w:ascii="微软雅黑" w:hAnsi="微软雅黑" w:eastAsia="微软雅黑"/>
          <w:noProof/>
          <w:sz w:val="24"/>
        </w:rPr>
        <w:t xml:space="preserve">At the quark level: 2 up + 1 down = proton. 2 down + 1 up = neutron. Same 321 structure. The matching pair rotates depending on the particle, exactly as it does in my family.</w:t>
      </w:r>
    </w:p>
    <w:p>
      <w:pPr>
        <w:spacing w:line="288" w:lineRule="auto"/>
        <w:ind/>
        <w:jc w:val="both"/>
      </w:pPr>
      <w:r>
        <w:rPr>
          <w:rFonts w:hint="eastAsia" w:ascii="微软雅黑" w:hAnsi="微软雅黑" w:eastAsia="微软雅黑"/>
          <w:noProof/>
          <w:sz w:val="24"/>
        </w:rPr>
        <w:t xml:space="preserve">The 16.16 GHz signal on the ranch is not noise. It is the signature of the substrate. 16.16 = 321 squared. If the signal were 1.6 GHz, the math wouldn't close. It's 16.16 because that's what the conservation law </w:t>
      </w:r>
      <w:r>
        <w:rPr>
          <w:rFonts w:hint="eastAsia" w:ascii="微软雅黑" w:hAnsi="微软雅黑" w:eastAsia="微软雅黑"/>
          <w:i/>
          <w:noProof/>
          <w:sz w:val="24"/>
        </w:rPr>
        <w:t>produces</w:t>
      </w:r>
      <w:r>
        <w:rPr>
          <w:rFonts w:hint="eastAsia" w:ascii="微软雅黑" w:hAnsi="微软雅黑" w:eastAsia="微软雅黑"/>
          <w:noProof/>
          <w:sz w:val="24"/>
        </w:rPr>
        <w:t xml:space="preserve"> when you square the base integer.</w:t>
      </w:r>
    </w:p>
    <w:p>
      <w:pPr>
        <w:spacing w:line="288" w:lineRule="auto"/>
        <w:ind/>
        <w:jc w:val="both"/>
      </w:pPr>
      <w:r>
        <w:rPr>
          <w:rFonts w:hint="eastAsia" w:ascii="微软雅黑" w:hAnsi="微软雅黑" w:eastAsia="微软雅黑"/>
          <w:b/>
          <w:noProof/>
          <w:sz w:val="24"/>
        </w:rPr>
        <w:t xml:space="preserve">Why I'm writing you specifically</w:t>
      </w:r>
    </w:p>
    <w:p>
      <w:pPr>
        <w:spacing w:line="288" w:lineRule="auto"/>
        <w:ind/>
        <w:jc w:val="both"/>
      </w:pPr>
      <w:r>
        <w:rPr>
          <w:rFonts w:hint="eastAsia" w:ascii="微软雅黑" w:hAnsi="微软雅黑" w:eastAsia="微软雅黑"/>
          <w:noProof/>
          <w:sz w:val="24"/>
        </w:rPr>
        <w:t xml:space="preserve">You're a data scientist working in AI strategy. You understand conservation laws, invariants, and what it means when a structural pattern holds across every domain it's tested in. The entertainment people on this credit sheet will read this as an interesting pitch. You will read it as a </w:t>
      </w:r>
      <w:r>
        <w:rPr>
          <w:rFonts w:hint="eastAsia" w:ascii="微软雅黑" w:hAnsi="微软雅黑" w:eastAsia="微软雅黑"/>
          <w:i/>
          <w:noProof/>
          <w:sz w:val="24"/>
        </w:rPr>
        <w:t>proof</w:t>
      </w:r>
      <w:r>
        <w:rPr>
          <w:rFonts w:hint="eastAsia" w:ascii="微软雅黑" w:hAnsi="微软雅黑" w:eastAsia="微软雅黑"/>
          <w:noProof/>
          <w:sz w:val="24"/>
        </w:rPr>
        <w:t xml:space="preserve">. That's why you're first.</w:t>
      </w:r>
    </w:p>
    <w:p>
      <w:pPr>
        <w:spacing w:line="288" w:lineRule="auto"/>
        <w:ind/>
        <w:jc w:val="both"/>
      </w:pPr>
      <w:r>
        <w:rPr>
          <w:rFonts w:hint="eastAsia" w:ascii="微软雅黑" w:hAnsi="微软雅黑" w:eastAsia="微软雅黑"/>
          <w:noProof/>
          <w:sz w:val="24"/>
        </w:rPr>
        <w:t xml:space="preserve">I wrote a 615-page textbook — "The Science of UFOLOGY" — that builds this argument from the ground up across the entire UFOlogical landscape. The 321 Principle did not make it into this edition. Page count constraints. It is coming in the next edition, but the core argument is already in the book and the 321 is the frame that makes the whole thing lock.</w:t>
      </w:r>
    </w:p>
    <w:p>
      <w:pPr>
        <w:spacing w:line="288" w:lineRule="auto"/>
        <w:ind/>
        <w:jc w:val="both"/>
      </w:pPr>
      <w:r>
        <w:rPr>
          <w:rFonts w:hint="eastAsia" w:ascii="微软雅黑" w:hAnsi="微软雅黑" w:eastAsia="微软雅黑"/>
          <w:noProof/>
          <w:sz w:val="24"/>
        </w:rPr>
        <w:t xml:space="preserve">The book exists. The math exists. The signal on your show is the empirical fingerprint of the math.</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Edmonton, Alberta</w:t>
      </w:r>
    </w:p>
    <w:p>
      <w:pPr>
        <w:spacing w:line="288" w:lineRule="auto"/>
        <w:ind/>
        <w:jc w:val="both"/>
      </w:pPr>
      <w:r>
        <w:rPr>
          <w:rFonts w:hint="eastAsia" w:ascii="微软雅黑" w:hAnsi="微软雅黑" w:eastAsia="微软雅黑"/>
          <w:noProof/>
          <w:sz w:val="24"/>
        </w:rPr>
        <w:t xml:space="preserve">Author, The Science of UFOLOGY (615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tjallard@comcast.net</w:t>
      </w:r>
    </w:p>
    <w:p>
      <w:pPr>
        <w:numPr>
          <w:ilvl w:val="0"/>
          <w:numId w:val="2"/>
        </w:numPr>
        <w:spacing w:line="288" w:lineRule="auto"/>
        <w:ind/>
        <w:jc w:val="both"/>
        <w:rPr/>
      </w:pPr>
      <w:r>
        <w:rPr>
          <w:rFonts w:hint="eastAsia" w:ascii="微软雅黑" w:hAnsi="微软雅黑" w:eastAsia="微软雅黑"/>
          <w:b/>
          <w:noProof/>
          <w:sz w:val="24"/>
        </w:rPr>
        <w:t>Backup:</w:t>
      </w:r>
      <w:r>
        <w:rPr>
          <w:rFonts w:hint="eastAsia" w:ascii="微软雅黑" w:hAnsi="微软雅黑" w:eastAsia="微软雅黑"/>
          <w:noProof/>
          <w:sz w:val="24"/>
        </w:rPr>
        <w:t xml:space="preserve"> LinkedIn InMail to tjallard</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Contact form at tjallard.com/contact</w:t>
      </w:r>
    </w:p>
    <w:p>
      <w:pPr>
        <w:pStyle w:val="Heading2"/>
        <w:spacing w:line="288" w:lineRule="auto"/>
        <w:ind/>
        <w:jc w:val="left"/>
      </w:pPr>
      <w:r>
        <w:rPr>
          <w:rFonts w:hint="eastAsia" w:ascii="微软雅黑" w:hAnsi="微软雅黑" w:eastAsia="微软雅黑"/>
          <w:b/>
          <w:noProof/>
          <w:sz w:val="36"/>
        </w:rPr>
        <w:t>NOTES:</w:t>
      </w:r>
    </w:p>
    <w:p>
      <w:pPr>
        <w:numPr>
          <w:ilvl w:val="0"/>
          <w:numId w:val="3"/>
        </w:numPr>
        <w:spacing w:line="288" w:lineRule="auto"/>
        <w:ind/>
        <w:jc w:val="both"/>
        <w:rPr/>
      </w:pPr>
      <w:r>
        <w:rPr>
          <w:rFonts w:hint="eastAsia" w:ascii="微软雅黑" w:hAnsi="微软雅黑" w:eastAsia="微软雅黑"/>
          <w:noProof/>
          <w:sz w:val="24"/>
        </w:rPr>
        <w:t xml:space="preserve">TJ's legal name is Thurman J. Allard — that's why the ContactOut email is tjallard@comcast.net. He goes by TJ professionally.</w:t>
      </w:r>
    </w:p>
    <w:p>
      <w:pPr>
        <w:numPr>
          <w:ilvl w:val="0"/>
          <w:numId w:val="3"/>
        </w:numPr>
        <w:spacing w:line="288" w:lineRule="auto"/>
        <w:ind/>
        <w:jc w:val="both"/>
        <w:rPr/>
      </w:pPr>
      <w:r>
        <w:rPr>
          <w:rFonts w:hint="eastAsia" w:ascii="微软雅黑" w:hAnsi="微软雅黑" w:eastAsia="微软雅黑"/>
          <w:noProof/>
          <w:sz w:val="24"/>
        </w:rPr>
        <w:t xml:space="preserve">He's a SUNY Polytechnic alum '97 per the YouTube interview they did with him.</w:t>
      </w:r>
    </w:p>
    <w:p>
      <w:pPr>
        <w:numPr>
          <w:ilvl w:val="0"/>
          <w:numId w:val="3"/>
        </w:numPr>
        <w:spacing w:line="288" w:lineRule="auto"/>
        <w:ind/>
        <w:jc w:val="both"/>
        <w:rPr/>
      </w:pPr>
      <w:r>
        <w:rPr>
          <w:rFonts w:hint="eastAsia" w:ascii="微软雅黑" w:hAnsi="微软雅黑" w:eastAsia="微软雅黑"/>
          <w:noProof/>
          <w:sz w:val="24"/>
        </w:rPr>
        <w:t xml:space="preserve">He spoke at Google Next 2025 on AI. He </w:t>
      </w:r>
      <w:r>
        <w:rPr>
          <w:rFonts w:hint="eastAsia" w:ascii="微软雅黑" w:hAnsi="微软雅黑" w:eastAsia="微软雅黑"/>
          <w:i/>
          <w:noProof/>
          <w:sz w:val="24"/>
        </w:rPr>
        <w:t>will</w:t>
      </w:r>
      <w:r>
        <w:rPr>
          <w:rFonts w:hint="eastAsia" w:ascii="微软雅黑" w:hAnsi="微软雅黑" w:eastAsia="微软雅黑"/>
          <w:noProof/>
          <w:sz w:val="24"/>
        </w:rPr>
        <w:t xml:space="preserve"> understand the conservation law framing.</w:t>
      </w:r>
    </w:p>
    <w:p>
      <w:pPr>
        <w:numPr>
          <w:ilvl w:val="0"/>
          <w:numId w:val="3"/>
        </w:numPr>
        <w:spacing w:line="288" w:lineRule="auto"/>
        <w:ind/>
        <w:jc w:val="both"/>
        <w:rPr/>
      </w:pPr>
      <w:r>
        <w:rPr>
          <w:rFonts w:hint="eastAsia" w:ascii="微软雅黑" w:hAnsi="微软雅黑" w:eastAsia="微软雅黑"/>
          <w:noProof/>
          <w:sz w:val="24"/>
        </w:rPr>
        <w:t xml:space="preserve">The page count note is strategic: it tells him there's MORE coming, which creates pull for the next edition and positions him as getting something the current book doesn't contain yet.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