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8.2.8 (Apache licensed) using ORACLE_JRE JAXB in Oracle Java 1.8.0_45 on Linux --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EX555 Outreach -- Tier 4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 xml:space="preserve">The Honourable Anita Anand, Minister of Foreign Affairs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To:</w:t>
      </w:r>
      <w:r>
        <w:rPr>
          <w:rFonts w:hint="eastAsia" w:ascii="微软雅黑" w:hAnsi="微软雅黑" w:eastAsia="微软雅黑"/>
          <w:noProof/>
          <w:sz w:val="24"/>
        </w:rPr>
        <w:t xml:space="preserve"> Office of the Minister of Foreign Affairs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From:</w:t>
      </w:r>
      <w:r>
        <w:rPr>
          <w:rFonts w:hint="eastAsia" w:ascii="微软雅黑" w:hAnsi="微软雅黑" w:eastAsia="微软雅黑"/>
          <w:noProof/>
          <w:sz w:val="24"/>
        </w:rPr>
        <w:t xml:space="preserve"> Evan Svendsen, Didsbury, Alberta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Date:</w:t>
      </w:r>
      <w:r>
        <w:rPr>
          <w:rFonts w:hint="eastAsia" w:ascii="微软雅黑" w:hAnsi="微软雅黑" w:eastAsia="微软雅黑"/>
          <w:noProof/>
          <w:sz w:val="24"/>
        </w:rPr>
        <w:t xml:space="preserve"> September 15, 2026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Subject:</w:t>
      </w:r>
      <w:r>
        <w:rPr>
          <w:rFonts w:hint="eastAsia" w:ascii="微软雅黑" w:hAnsi="微软雅黑" w:eastAsia="微软雅黑"/>
          <w:noProof/>
          <w:sz w:val="24"/>
        </w:rPr>
        <w:t xml:space="preserve"> EX555 -- Sovereign Receiving Capacity for Canada's Foreign Affairs Intelligence Outputs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Classification:</w:t>
      </w:r>
      <w:r>
        <w:rPr>
          <w:rFonts w:hint="eastAsia" w:ascii="微软雅黑" w:hAnsi="微软雅黑" w:eastAsia="微软雅黑"/>
          <w:noProof/>
          <w:sz w:val="24"/>
        </w:rPr>
        <w:t xml:space="preserve"> RCAF Z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Minister Anand,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You previously received correspondence from MP Larry Maguire on the UAP file during your tenure as Minister of Innovation. Since then, the Sky Canada Project final report (July 2025) recommended a dedicated federal UAP reporting body, and you have moved to Foreign Affairs.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UAP file is now without a parliamentary champion. Maguire retired in April 2025. No sitting MP has taken up the file. The Chief Science Advisor's recommendation has been dormant for over a year.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From Foreign Affairs, the gap is clearer: Canada's intelligence and diplomatic architecture receives information from allied nations through established channels. But when the information is anomalous -- when it does not match known threat profiles, known diplomatic signals, or known intelligence categories -- there is no framework for receiving it.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EX555 is a receiver calibration framework that provides that structural capacity. It is a five-stage protocol (Receive, Register, Bind, Calibrate, Compile) that ensures anomalous outputs from any source -- including UAP, ISR systems, quantum intelligence products, and AI-generated diplomatic analysis -- are captured and compiled into structured sovereign decision-making products.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For Foreign Affairs, the specific application is clear: allied nations (particularly the United States through AARO and the Department of Defense) are building UAP receiving capacity. Canada currently has none. EX555 provides the protocol for a Canadian receiving capability that interoperates with allied systems while maintaining Canadian sovereign control over what is received and how it is acted upon.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 xml:space="preserve">Three links: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EX555 Canadian Sovereign Receiver Calibration Framework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Sky Canada Project Final Report (your office's predecessor file)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The Science of Ufology 1.0 (ISBN: KDP B0HJQXPNSV)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I am available to brief your office at any time.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>Respectfully,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Evan Svendsen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Didsbury, Alberta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EX555 // CANADIAN SOVEREIGN RECEIVER CALIBRATION FRAMEWORK</w:t>
      </w:r>
    </w:p>
    <w:sectPr>
      <w:pgSz w:w="11906" w:h="16838"/>
      <w:pgMar w:top="1440" w:right="1800" w:bottom="1440" w:left="1800" w:header="851" w:footer="992" w:gutter="0"/>
      <w:docGrid w:type="lines" w:linePitch="312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balanceSingleByteDoubleByteWidth/>
    <w:ulTrailSpace/>
    <w:doNotExpandShiftReturn/>
    <w:compatSetting w:name="overrideTableStyleFontSizeAndJustification" w:uri="http://schemas.microsoft.com/office/word" w:val="1"/>
    <w:compatSetting w:name="compatibilityMode" w:uri="http://schemas.microsoft.com/office/word" w:val="16"/>
  </w:compat>
</w:settings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pPr>
      <w:spacing w:before="0" w:beforeLines="0" w:after="0" w:afterLines="0" w:line="240"/>
      <w:jc w:val="both"/>
    </w:pPr>
    <w:rPr>
      <w:rFonts w:ascii="Calibri" w:hAnsi="Calibri" w:eastAsia="等线" w:cs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black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black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black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black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Company/>
  <properties:Application/>
  <properties:AppVersion>1.1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/>
  <cp:lastModifiedBy/>
</cp:coreProperties>
</file>