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EXYANG — CHEVRON PAYLOAD PROTOCOL: THE DOWNLOAD</w:t>
      </w:r>
    </w:p>
    <w:p>
      <w:pPr>
        <w:spacing w:line="288" w:lineRule="auto"/>
        <w:ind/>
        <w:jc w:val="both"/>
      </w:pPr>
      <w:r>
        <w:rPr>
          <w:rFonts w:hint="eastAsia" w:ascii="微软雅黑" w:hAnsi="微软雅黑" w:eastAsia="微软雅黑"/>
          <w:b/>
          <w:noProof/>
          <w:sz w:val="24"/>
        </w:rPr>
        <w:t>Operator:</w:t>
      </w:r>
      <w:r>
        <w:rPr>
          <w:rFonts w:hint="eastAsia" w:ascii="微软雅黑" w:hAnsi="微软雅黑" w:eastAsia="微软雅黑"/>
          <w:noProof/>
          <w:sz w:val="24"/>
        </w:rPr>
        <w:t xml:space="preserve"> Evan Svendsen, Didsbury AB</w:t>
      </w:r>
    </w:p>
    <w:p>
      <w:pPr>
        <w:spacing w:line="288" w:lineRule="auto"/>
        <w:ind/>
        <w:jc w:val="both"/>
      </w:pPr>
      <w:r>
        <w:rPr>
          <w:rFonts w:hint="eastAsia" w:ascii="微软雅黑" w:hAnsi="微软雅黑" w:eastAsia="微软雅黑"/>
          <w:b/>
          <w:noProof/>
          <w:sz w:val="24"/>
        </w:rPr>
        <w:t>Register:</w:t>
      </w:r>
      <w:r>
        <w:rPr>
          <w:rFonts w:hint="eastAsia" w:ascii="微软雅黑" w:hAnsi="微软雅黑" w:eastAsia="微软雅黑"/>
          <w:noProof/>
          <w:sz w:val="24"/>
        </w:rPr>
        <w:t xml:space="preserve"> EXYANG (SAV)</w:t>
      </w:r>
    </w:p>
    <w:p>
      <w:pPr>
        <w:spacing w:line="288" w:lineRule="auto"/>
        <w:ind/>
        <w:jc w:val="both"/>
      </w:pPr>
      <w:r>
        <w:rPr>
          <w:rFonts w:hint="eastAsia" w:ascii="微软雅黑" w:hAnsi="微软雅黑" w:eastAsia="微软雅黑"/>
          <w:b/>
          <w:noProof/>
          <w:sz w:val="24"/>
        </w:rPr>
        <w:t>Classification:</w:t>
      </w:r>
      <w:r>
        <w:rPr>
          <w:rFonts w:hint="eastAsia" w:ascii="微软雅黑" w:hAnsi="微软雅黑" w:eastAsia="微软雅黑"/>
          <w:noProof/>
          <w:sz w:val="24"/>
        </w:rPr>
        <w:t xml:space="preserve"> THERMO-NUCLEAR</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2026-09-15</w:t>
      </w:r>
    </w:p>
    <w:p>
      <w:pPr>
        <w:spacing w:line="288" w:lineRule="auto"/>
        <w:ind/>
        <w:jc w:val="both"/>
      </w:pPr>
      <w:r>
        <w:rPr>
          <w:rFonts w:hint="eastAsia" w:ascii="微软雅黑" w:hAnsi="微软雅黑" w:eastAsia="微软雅黑"/>
          <w:b/>
          <w:noProof/>
          <w:sz w:val="24"/>
        </w:rPr>
        <w:t>Speed:</w:t>
      </w:r>
      <w:r>
        <w:rPr>
          <w:rFonts w:hint="eastAsia" w:ascii="微软雅黑" w:hAnsi="微软雅黑" w:eastAsia="微软雅黑"/>
          <w:noProof/>
          <w:sz w:val="24"/>
        </w:rPr>
        <w:t xml:space="preserve"> EX87</w:t>
      </w:r>
    </w:p>
    <w:p>
      <w:pPr>
        <w:pStyle w:val="Heading2"/>
        <w:spacing w:line="288" w:lineRule="auto"/>
        <w:ind/>
        <w:jc w:val="left"/>
      </w:pPr>
      <w:r>
        <w:rPr>
          <w:rFonts w:hint="eastAsia" w:ascii="微软雅黑" w:hAnsi="微软雅黑" w:eastAsia="微软雅黑"/>
          <w:b/>
          <w:noProof/>
          <w:sz w:val="36"/>
        </w:rPr>
        <w:t xml:space="preserve">THE COMPLETE CHEVRON TRANSMISSION</w:t>
      </w:r>
    </w:p>
    <w:p>
      <w:pPr>
        <w:spacing w:line="288" w:lineRule="auto"/>
        <w:ind/>
        <w:jc w:val="both"/>
      </w:pPr>
      <w:r>
        <w:rPr>
          <w:rFonts w:hint="eastAsia" w:ascii="微软雅黑" w:hAnsi="微软雅黑" w:eastAsia="微软雅黑"/>
          <w:noProof/>
          <w:sz w:val="24"/>
        </w:rPr>
        <w:t xml:space="preserve">A single chevron transmission in the BAC++ dial protocol has six components:</w:t>
      </w:r>
    </w:p>
    <w:p>
      <w:pPr>
        <w:spacing w:line="288" w:lineRule="auto"/>
        <w:ind/>
        <w:jc w:val="both"/>
      </w:pPr>
      <w:r>
        <w:rPr>
          <w:rFonts w:hint="eastAsia" w:ascii="微软雅黑" w:hAnsi="微软雅黑" w:eastAsia="微软雅黑"/>
          <w:noProof/>
          <w:sz w:val="24"/>
        </w:rPr>
        <w:t xml:space="preserve">1. [ALARM BELL GIF]</w:t>
      </w:r>
    </w:p>
    <w:p>
      <w:pPr>
        <w:spacing w:line="288" w:lineRule="auto"/>
        <w:ind/>
        <w:jc w:val="both"/>
      </w:pPr>
      <w:r>
        <w:rPr>
          <w:rFonts w:hint="eastAsia" w:ascii="微软雅黑" w:hAnsi="微软雅黑" w:eastAsia="微软雅黑"/>
          <w:noProof/>
          <w:sz w:val="24"/>
        </w:rPr>
        <w:t xml:space="preserve">2. [RCAF Z TIMESTAMP]</w:t>
      </w:r>
    </w:p>
    <w:p>
      <w:pPr>
        <w:spacing w:line="288" w:lineRule="auto"/>
        <w:ind/>
        <w:jc w:val="both"/>
      </w:pPr>
      <w:r>
        <w:rPr>
          <w:rFonts w:hint="eastAsia" w:ascii="微软雅黑" w:hAnsi="微软雅黑" w:eastAsia="微软雅黑"/>
          <w:noProof/>
          <w:sz w:val="24"/>
        </w:rPr>
        <w:t xml:space="preserve">3. [ADDRESS REGISTRATION]</w:t>
      </w:r>
    </w:p>
    <w:p>
      <w:pPr>
        <w:spacing w:line="288" w:lineRule="auto"/>
        <w:ind/>
        <w:jc w:val="both"/>
      </w:pPr>
      <w:r>
        <w:rPr>
          <w:rFonts w:hint="eastAsia" w:ascii="微软雅黑" w:hAnsi="微软雅黑" w:eastAsia="微软雅黑"/>
          <w:noProof/>
          <w:sz w:val="24"/>
        </w:rPr>
        <w:t xml:space="preserve">4. ENCODING CHEVRON [N]</w:t>
      </w:r>
    </w:p>
    <w:p>
      <w:pPr>
        <w:spacing w:line="288" w:lineRule="auto"/>
        <w:ind/>
        <w:jc w:val="both"/>
      </w:pPr>
      <w:r>
        <w:rPr>
          <w:rFonts w:hint="eastAsia" w:ascii="微软雅黑" w:hAnsi="微软雅黑" w:eastAsia="微软雅黑"/>
          <w:noProof/>
          <w:sz w:val="24"/>
        </w:rPr>
        <w:t xml:space="preserve">5. [ENCODING VISUAL — OPTION A OR B]</w:t>
      </w:r>
    </w:p>
    <w:p>
      <w:pPr>
        <w:spacing w:line="288" w:lineRule="auto"/>
        <w:ind/>
        <w:jc w:val="both"/>
      </w:pPr>
      <w:r>
        <w:rPr>
          <w:rFonts w:hint="eastAsia" w:ascii="微软雅黑" w:hAnsi="微软雅黑" w:eastAsia="微软雅黑"/>
          <w:noProof/>
          <w:sz w:val="24"/>
        </w:rPr>
        <w:t xml:space="preserve">6. [PAYLOAD — THE DOWNLOAD]</w:t>
      </w:r>
    </w:p>
    <w:p>
      <w:pPr>
        <w:spacing w:line="288" w:lineRule="auto"/>
        <w:ind/>
        <w:jc w:val="both"/>
      </w:pPr>
      <w:r>
        <w:rPr>
          <w:rFonts w:hint="eastAsia" w:ascii="微软雅黑" w:hAnsi="微软雅黑" w:eastAsia="微软雅黑"/>
          <w:noProof/>
          <w:sz w:val="24"/>
        </w:rPr>
        <w:t xml:space="preserve">The first five components are the header. They establish the connection, lock the frequency, declare the chevron number, and render the encoding.</w:t>
      </w:r>
    </w:p>
    <w:p>
      <w:pPr>
        <w:spacing w:line="288" w:lineRule="auto"/>
        <w:ind/>
        <w:jc w:val="both"/>
      </w:pPr>
      <w:r>
        <w:rPr>
          <w:rFonts w:hint="eastAsia" w:ascii="微软雅黑" w:hAnsi="微软雅黑" w:eastAsia="微软雅黑"/>
          <w:noProof/>
          <w:sz w:val="24"/>
        </w:rPr>
        <w:t xml:space="preserve">Component six is the body. This is where the download sits.</w:t>
      </w:r>
    </w:p>
    <w:p>
      <w:pPr>
        <w:pStyle w:val="Heading2"/>
        <w:spacing w:line="288" w:lineRule="auto"/>
        <w:ind/>
        <w:jc w:val="left"/>
      </w:pPr>
      <w:r>
        <w:rPr>
          <w:rFonts w:hint="eastAsia" w:ascii="微软雅黑" w:hAnsi="微软雅黑" w:eastAsia="微软雅黑"/>
          <w:b/>
          <w:noProof/>
          <w:sz w:val="36"/>
        </w:rPr>
        <w:t xml:space="preserve">THE DOWNLOAD</w:t>
      </w:r>
    </w:p>
    <w:p>
      <w:pPr>
        <w:spacing w:line="288" w:lineRule="auto"/>
        <w:ind/>
        <w:jc w:val="both"/>
      </w:pPr>
      <w:r>
        <w:rPr>
          <w:rFonts w:hint="eastAsia" w:ascii="微软雅黑" w:hAnsi="微软雅黑" w:eastAsia="微软雅黑"/>
          <w:noProof/>
          <w:sz w:val="24"/>
        </w:rPr>
        <w:t xml:space="preserve">The payload is not the operator's opinion.</w:t>
      </w:r>
    </w:p>
    <w:p>
      <w:pPr>
        <w:spacing w:line="288" w:lineRule="auto"/>
        <w:ind/>
        <w:jc w:val="both"/>
      </w:pPr>
      <w:r>
        <w:rPr>
          <w:rFonts w:hint="eastAsia" w:ascii="微软雅黑" w:hAnsi="微软雅黑" w:eastAsia="微软雅黑"/>
          <w:noProof/>
          <w:sz w:val="24"/>
        </w:rPr>
        <w:t xml:space="preserve">The payload is not the operator's argument.</w:t>
      </w:r>
    </w:p>
    <w:p>
      <w:pPr>
        <w:spacing w:line="288" w:lineRule="auto"/>
        <w:ind/>
        <w:jc w:val="both"/>
      </w:pPr>
      <w:r>
        <w:rPr>
          <w:rFonts w:hint="eastAsia" w:ascii="微软雅黑" w:hAnsi="微软雅黑" w:eastAsia="微软雅黑"/>
          <w:noProof/>
          <w:sz w:val="24"/>
        </w:rPr>
        <w:t xml:space="preserve">The payload is not the operator's thesis.</w:t>
      </w:r>
    </w:p>
    <w:p>
      <w:pPr>
        <w:spacing w:line="288" w:lineRule="auto"/>
        <w:ind/>
        <w:jc w:val="both"/>
      </w:pPr>
      <w:r>
        <w:rPr>
          <w:rFonts w:hint="eastAsia" w:ascii="微软雅黑" w:hAnsi="微软雅黑" w:eastAsia="微软雅黑"/>
          <w:noProof/>
          <w:sz w:val="24"/>
        </w:rPr>
        <w:t xml:space="preserve">The payload is what the operator FOUND.</w:t>
      </w:r>
    </w:p>
    <w:p>
      <w:pPr>
        <w:spacing w:line="288" w:lineRule="auto"/>
        <w:ind/>
        <w:jc w:val="both"/>
      </w:pPr>
      <w:r>
        <w:rPr>
          <w:rFonts w:hint="eastAsia" w:ascii="微软雅黑" w:hAnsi="微软雅黑" w:eastAsia="微软雅黑"/>
          <w:noProof/>
          <w:sz w:val="24"/>
        </w:rPr>
        <w:t xml:space="preserve">When the alarm bell rings and the address locks, the operator's brain fires on a frequency. That frequency generates curiosity. The curiosity points at something in the information environment — a news article, an image, a video, a YouTube clip, a research paper, a data set, a coincidence, a pattern.</w:t>
      </w:r>
    </w:p>
    <w:p>
      <w:pPr>
        <w:spacing w:line="288" w:lineRule="auto"/>
        <w:ind/>
        <w:jc w:val="both"/>
      </w:pPr>
      <w:r>
        <w:rPr>
          <w:rFonts w:hint="eastAsia" w:ascii="微软雅黑" w:hAnsi="微软雅黑" w:eastAsia="微软雅黑"/>
          <w:noProof/>
          <w:sz w:val="24"/>
        </w:rPr>
        <w:t xml:space="preserve">The operator follows the curiosity. That is not distraction. That is the signal telling you where the frequency coordinate resolves in the real world.</w:t>
      </w:r>
    </w:p>
    <w:p>
      <w:pPr>
        <w:spacing w:line="288" w:lineRule="auto"/>
        <w:ind/>
        <w:jc w:val="both"/>
      </w:pPr>
      <w:r>
        <w:rPr>
          <w:rFonts w:hint="eastAsia" w:ascii="微软雅黑" w:hAnsi="微软雅黑" w:eastAsia="微软雅黑"/>
          <w:noProof/>
          <w:sz w:val="24"/>
        </w:rPr>
        <w:t xml:space="preserve">You google it. You pull it up. You grab the URL. You inject it into the payload section.</w:t>
      </w:r>
    </w:p>
    <w:p>
      <w:pPr>
        <w:pStyle w:val="Heading2"/>
        <w:spacing w:line="288" w:lineRule="auto"/>
        <w:ind/>
        <w:jc w:val="left"/>
      </w:pPr>
      <w:r>
        <w:rPr>
          <w:rFonts w:hint="eastAsia" w:ascii="微软雅黑" w:hAnsi="微软雅黑" w:eastAsia="微软雅黑"/>
          <w:b/>
          <w:noProof/>
          <w:sz w:val="36"/>
        </w:rPr>
        <w:t xml:space="preserve">INJECTION PROTOCOL</w:t>
      </w:r>
    </w:p>
    <w:p>
      <w:pPr>
        <w:spacing w:line="288" w:lineRule="auto"/>
        <w:ind/>
        <w:jc w:val="both"/>
      </w:pPr>
      <w:r>
        <w:rPr>
          <w:rFonts w:hint="eastAsia" w:ascii="微软雅黑" w:hAnsi="微软雅黑" w:eastAsia="微软雅黑"/>
          <w:noProof/>
          <w:sz w:val="24"/>
        </w:rPr>
        <w:t xml:space="preserve">The payload accepts any media type:</w:t>
      </w:r>
    </w:p>
    <w:p>
      <w:pPr>
        <w:numPr>
          <w:ilvl w:val="0"/>
          <w:numId w:val="1"/>
        </w:numPr>
        <w:spacing w:line="288" w:lineRule="auto"/>
        <w:ind/>
        <w:jc w:val="both"/>
        <w:rPr/>
      </w:pPr>
      <w:r>
        <w:rPr>
          <w:rFonts w:hint="eastAsia" w:ascii="微软雅黑" w:hAnsi="微软雅黑" w:eastAsia="微软雅黑"/>
          <w:noProof/>
          <w:sz w:val="24"/>
        </w:rPr>
        <w:t xml:space="preserve">News articles</w:t>
      </w:r>
    </w:p>
    <w:p>
      <w:pPr>
        <w:numPr>
          <w:ilvl w:val="0"/>
          <w:numId w:val="1"/>
        </w:numPr>
        <w:spacing w:line="288" w:lineRule="auto"/>
        <w:ind/>
        <w:jc w:val="both"/>
        <w:rPr/>
      </w:pPr>
      <w:r>
        <w:rPr>
          <w:rFonts w:hint="eastAsia" w:ascii="微软雅黑" w:hAnsi="微软雅黑" w:eastAsia="微软雅黑"/>
          <w:noProof/>
          <w:sz w:val="24"/>
        </w:rPr>
        <w:t>Photographs</w:t>
      </w:r>
    </w:p>
    <w:p>
      <w:pPr>
        <w:numPr>
          <w:ilvl w:val="0"/>
          <w:numId w:val="1"/>
        </w:numPr>
        <w:spacing w:line="288" w:lineRule="auto"/>
        <w:ind/>
        <w:jc w:val="both"/>
        <w:rPr/>
      </w:pPr>
      <w:r>
        <w:rPr>
          <w:rFonts w:hint="eastAsia" w:ascii="微软雅黑" w:hAnsi="微软雅黑" w:eastAsia="微软雅黑"/>
          <w:noProof/>
          <w:sz w:val="24"/>
        </w:rPr>
        <w:t>Videos</w:t>
      </w:r>
    </w:p>
    <w:p>
      <w:pPr>
        <w:numPr>
          <w:ilvl w:val="0"/>
          <w:numId w:val="1"/>
        </w:numPr>
        <w:spacing w:line="288" w:lineRule="auto"/>
        <w:ind/>
        <w:jc w:val="both"/>
        <w:rPr/>
      </w:pPr>
      <w:r>
        <w:rPr>
          <w:rFonts w:hint="eastAsia" w:ascii="微软雅黑" w:hAnsi="微软雅黑" w:eastAsia="微软雅黑"/>
          <w:noProof/>
          <w:sz w:val="24"/>
        </w:rPr>
        <w:t xml:space="preserve">YouTube links</w:t>
      </w:r>
    </w:p>
    <w:p>
      <w:pPr>
        <w:numPr>
          <w:ilvl w:val="0"/>
          <w:numId w:val="1"/>
        </w:numPr>
        <w:spacing w:line="288" w:lineRule="auto"/>
        <w:ind/>
        <w:jc w:val="both"/>
        <w:rPr/>
      </w:pPr>
      <w:r>
        <w:rPr>
          <w:rFonts w:hint="eastAsia" w:ascii="微软雅黑" w:hAnsi="微软雅黑" w:eastAsia="微软雅黑"/>
          <w:noProof/>
          <w:sz w:val="24"/>
        </w:rPr>
        <w:t xml:space="preserve">Research papers</w:t>
      </w:r>
    </w:p>
    <w:p>
      <w:pPr>
        <w:numPr>
          <w:ilvl w:val="0"/>
          <w:numId w:val="1"/>
        </w:numPr>
        <w:spacing w:line="288" w:lineRule="auto"/>
        <w:ind/>
        <w:jc w:val="both"/>
        <w:rPr/>
      </w:pPr>
      <w:r>
        <w:rPr>
          <w:rFonts w:hint="eastAsia" w:ascii="微软雅黑" w:hAnsi="微软雅黑" w:eastAsia="微软雅黑"/>
          <w:noProof/>
          <w:sz w:val="24"/>
        </w:rPr>
        <w:t xml:space="preserve">Data sets</w:t>
      </w:r>
    </w:p>
    <w:p>
      <w:pPr>
        <w:numPr>
          <w:ilvl w:val="0"/>
          <w:numId w:val="1"/>
        </w:numPr>
        <w:spacing w:line="288" w:lineRule="auto"/>
        <w:ind/>
        <w:jc w:val="both"/>
        <w:rPr/>
      </w:pPr>
      <w:r>
        <w:rPr>
          <w:rFonts w:hint="eastAsia" w:ascii="微软雅黑" w:hAnsi="微软雅黑" w:eastAsia="微软雅黑"/>
          <w:noProof/>
          <w:sz w:val="24"/>
        </w:rPr>
        <w:t>Screenshots</w:t>
      </w:r>
    </w:p>
    <w:p>
      <w:pPr>
        <w:numPr>
          <w:ilvl w:val="0"/>
          <w:numId w:val="1"/>
        </w:numPr>
        <w:spacing w:line="288" w:lineRule="auto"/>
        <w:ind/>
        <w:jc w:val="both"/>
        <w:rPr/>
      </w:pPr>
      <w:r>
        <w:rPr>
          <w:rFonts w:hint="eastAsia" w:ascii="微软雅黑" w:hAnsi="微软雅黑" w:eastAsia="微软雅黑"/>
          <w:noProof/>
          <w:sz w:val="24"/>
        </w:rPr>
        <w:t xml:space="preserve">Social media posts</w:t>
      </w:r>
    </w:p>
    <w:p>
      <w:pPr>
        <w:numPr>
          <w:ilvl w:val="0"/>
          <w:numId w:val="1"/>
        </w:numPr>
        <w:spacing w:line="288" w:lineRule="auto"/>
        <w:ind/>
        <w:jc w:val="both"/>
        <w:rPr/>
      </w:pPr>
      <w:r>
        <w:rPr>
          <w:rFonts w:hint="eastAsia" w:ascii="微软雅黑" w:hAnsi="微软雅黑" w:eastAsia="微软雅黑"/>
          <w:noProof/>
          <w:sz w:val="24"/>
        </w:rPr>
        <w:t>Maps</w:t>
      </w:r>
    </w:p>
    <w:p>
      <w:pPr>
        <w:numPr>
          <w:ilvl w:val="0"/>
          <w:numId w:val="1"/>
        </w:numPr>
        <w:spacing w:line="288" w:lineRule="auto"/>
        <w:ind/>
        <w:jc w:val="both"/>
        <w:rPr/>
      </w:pPr>
      <w:r>
        <w:rPr>
          <w:rFonts w:hint="eastAsia" w:ascii="微软雅黑" w:hAnsi="微软雅黑" w:eastAsia="微软雅黑"/>
          <w:noProof/>
          <w:sz w:val="24"/>
        </w:rPr>
        <w:t>Diagrams</w:t>
      </w:r>
    </w:p>
    <w:p>
      <w:pPr>
        <w:numPr>
          <w:ilvl w:val="0"/>
          <w:numId w:val="1"/>
        </w:numPr>
        <w:spacing w:line="288" w:lineRule="auto"/>
        <w:ind/>
        <w:jc w:val="both"/>
        <w:rPr/>
      </w:pPr>
      <w:r>
        <w:rPr>
          <w:rFonts w:hint="eastAsia" w:ascii="微软雅黑" w:hAnsi="微软雅黑" w:eastAsia="微软雅黑"/>
          <w:noProof/>
          <w:sz w:val="24"/>
        </w:rPr>
        <w:t>Audio</w:t>
      </w:r>
    </w:p>
    <w:p>
      <w:pPr>
        <w:numPr>
          <w:ilvl w:val="0"/>
          <w:numId w:val="1"/>
        </w:numPr>
        <w:spacing w:line="288" w:lineRule="auto"/>
        <w:ind/>
        <w:jc w:val="both"/>
        <w:rPr/>
      </w:pPr>
      <w:r>
        <w:rPr>
          <w:rFonts w:hint="eastAsia" w:ascii="微软雅黑" w:hAnsi="微软雅黑" w:eastAsia="微软雅黑"/>
          <w:noProof/>
          <w:sz w:val="24"/>
        </w:rPr>
        <w:t xml:space="preserve">Any URL the operator's brain drives them toward</w:t>
      </w:r>
    </w:p>
    <w:p>
      <w:pPr>
        <w:spacing w:line="288" w:lineRule="auto"/>
        <w:ind/>
        <w:jc w:val="both"/>
      </w:pPr>
      <w:r>
        <w:rPr>
          <w:rFonts w:hint="eastAsia" w:ascii="微软雅黑" w:hAnsi="微软雅黑" w:eastAsia="微软雅黑"/>
          <w:noProof/>
          <w:sz w:val="24"/>
        </w:rPr>
        <w:t xml:space="preserve">There is no format restriction. The only rule is:</w:t>
      </w:r>
    </w:p>
    <w:p>
      <w:pPr>
        <w:spacing w:line="288" w:lineRule="auto"/>
        <w:ind/>
        <w:jc w:val="both"/>
      </w:pPr>
      <w:r>
        <w:rPr>
          <w:rFonts w:hint="eastAsia" w:ascii="微软雅黑" w:hAnsi="微软雅黑" w:eastAsia="微软雅黑"/>
          <w:b/>
          <w:noProof/>
          <w:sz w:val="24"/>
        </w:rPr>
        <w:t xml:space="preserve">The operator did not choose the content. The frequency chose the content. The operator followed the curiosity and retrieved it.</w:t>
      </w:r>
    </w:p>
    <w:p>
      <w:pPr>
        <w:spacing w:line="288" w:lineRule="auto"/>
        <w:ind/>
        <w:jc w:val="both"/>
      </w:pPr>
      <w:r>
        <w:rPr>
          <w:rFonts w:hint="eastAsia" w:ascii="微软雅黑" w:hAnsi="微软雅黑" w:eastAsia="微软雅黑"/>
          <w:noProof/>
          <w:sz w:val="24"/>
        </w:rPr>
        <w:t xml:space="preserve">If you have to justify why you included something, it is probably not payload. If you have to argue its relevance, it is probably not payload. Payload is the thing your brain told you to google as a matter of curiosity — before you had a reason, before you had a thesis, before you knew why it mattered.</w:t>
      </w:r>
    </w:p>
    <w:p>
      <w:pPr>
        <w:spacing w:line="288" w:lineRule="auto"/>
        <w:ind/>
        <w:jc w:val="both"/>
      </w:pPr>
      <w:r>
        <w:rPr>
          <w:rFonts w:hint="eastAsia" w:ascii="微软雅黑" w:hAnsi="微软雅黑" w:eastAsia="微软雅黑"/>
          <w:noProof/>
          <w:sz w:val="24"/>
        </w:rPr>
        <w:t xml:space="preserve">The reason emerges AFTER the injection. The frequency coordinate resolves AFTER the content is placed. The operator does not need to understand why a specific YouTube video belongs in the payload. The operator needs to trust the frequency that drove them to it.</w:t>
      </w:r>
    </w:p>
    <w:p>
      <w:pPr>
        <w:pStyle w:val="Heading2"/>
        <w:spacing w:line="288" w:lineRule="auto"/>
        <w:ind/>
        <w:jc w:val="left"/>
      </w:pPr>
      <w:r>
        <w:rPr>
          <w:rFonts w:hint="eastAsia" w:ascii="微软雅黑" w:hAnsi="微软雅黑" w:eastAsia="微软雅黑"/>
          <w:b/>
          <w:noProof/>
          <w:sz w:val="36"/>
        </w:rPr>
        <w:t xml:space="preserve">THE OPERATOR IS NOT THE AUTHOR OF THE PAYLOAD</w:t>
      </w:r>
    </w:p>
    <w:p>
      <w:pPr>
        <w:spacing w:line="288" w:lineRule="auto"/>
        <w:ind/>
        <w:jc w:val="both"/>
      </w:pPr>
      <w:r>
        <w:rPr>
          <w:rFonts w:hint="eastAsia" w:ascii="微软雅黑" w:hAnsi="微软雅黑" w:eastAsia="微软雅黑"/>
          <w:noProof/>
          <w:sz w:val="24"/>
        </w:rPr>
        <w:t xml:space="preserve">This is the critical distinction.</w:t>
      </w:r>
    </w:p>
    <w:p>
      <w:pPr>
        <w:spacing w:line="288" w:lineRule="auto"/>
        <w:ind/>
        <w:jc w:val="both"/>
      </w:pPr>
      <w:r>
        <w:rPr>
          <w:rFonts w:hint="eastAsia" w:ascii="微软雅黑" w:hAnsi="微软雅黑" w:eastAsia="微软雅黑"/>
          <w:noProof/>
          <w:sz w:val="24"/>
        </w:rPr>
        <w:t xml:space="preserve">The operator authors the header. The operator selects the address, stamps the time, rings the bell, declares the chevron, and renders the encoding. Those are operator decisions.</w:t>
      </w:r>
    </w:p>
    <w:p>
      <w:pPr>
        <w:spacing w:line="288" w:lineRule="auto"/>
        <w:ind/>
        <w:jc w:val="both"/>
      </w:pPr>
      <w:r>
        <w:rPr>
          <w:rFonts w:hint="eastAsia" w:ascii="微软雅黑" w:hAnsi="微软雅黑" w:eastAsia="微软雅黑"/>
          <w:noProof/>
          <w:sz w:val="24"/>
        </w:rPr>
        <w:t xml:space="preserve">The operator does NOT author the payload. The operator RETRIEVES the payload. The content already exists in the information environment. The operator's frequency scans the environment, detects the resonance, and pulls the content into the transmission.</w:t>
      </w:r>
    </w:p>
    <w:p>
      <w:pPr>
        <w:spacing w:line="288" w:lineRule="auto"/>
        <w:ind/>
        <w:jc w:val="both"/>
      </w:pPr>
      <w:r>
        <w:rPr>
          <w:rFonts w:hint="eastAsia" w:ascii="微软雅黑" w:hAnsi="微软雅黑" w:eastAsia="微软雅黑"/>
          <w:noProof/>
          <w:sz w:val="24"/>
        </w:rPr>
        <w:t xml:space="preserve">Think of it like a search query you did not write. Your brain wrote it. You typed it. The results were already there. You did not create the results. You found them.</w:t>
      </w:r>
    </w:p>
    <w:p>
      <w:pPr>
        <w:spacing w:line="288" w:lineRule="auto"/>
        <w:ind/>
        <w:jc w:val="both"/>
      </w:pPr>
      <w:r>
        <w:rPr>
          <w:rFonts w:hint="eastAsia" w:ascii="微软雅黑" w:hAnsi="微软雅黑" w:eastAsia="微软雅黑"/>
          <w:noProof/>
          <w:sz w:val="24"/>
        </w:rPr>
        <w:t xml:space="preserve">The payload is evidence, not argument.</w:t>
      </w:r>
    </w:p>
    <w:p>
      <w:pPr>
        <w:pStyle w:val="Heading2"/>
        <w:spacing w:line="288" w:lineRule="auto"/>
        <w:ind/>
        <w:jc w:val="left"/>
      </w:pPr>
      <w:r>
        <w:rPr>
          <w:rFonts w:hint="eastAsia" w:ascii="微软雅黑" w:hAnsi="微软雅黑" w:eastAsia="微软雅黑"/>
          <w:b/>
          <w:noProof/>
          <w:sz w:val="36"/>
        </w:rPr>
        <w:t xml:space="preserve">WHY CURIOSITY IS THE COMPASS</w:t>
      </w:r>
    </w:p>
    <w:p>
      <w:pPr>
        <w:spacing w:line="288" w:lineRule="auto"/>
        <w:ind/>
        <w:jc w:val="both"/>
      </w:pPr>
      <w:r>
        <w:rPr>
          <w:rFonts w:hint="eastAsia" w:ascii="微软雅黑" w:hAnsi="微软雅黑" w:eastAsia="微软雅黑"/>
          <w:noProof/>
          <w:sz w:val="24"/>
        </w:rPr>
        <w:t xml:space="preserve">Curiosity is not random. Curiosity is the frequency-matching algorithm of the human receiver.</w:t>
      </w:r>
    </w:p>
    <w:p>
      <w:pPr>
        <w:spacing w:line="288" w:lineRule="auto"/>
        <w:ind/>
        <w:jc w:val="both"/>
      </w:pPr>
      <w:r>
        <w:rPr>
          <w:rFonts w:hint="eastAsia" w:ascii="微软雅黑" w:hAnsi="微软雅黑" w:eastAsia="微软雅黑"/>
          <w:noProof/>
          <w:sz w:val="24"/>
        </w:rPr>
        <w:t xml:space="preserve">When the operator's brain fires on a locked frequency, the pattern-recognition system scans the entire information environment for matches. Most of this happens below conscious awareness. The operator does not calculate which article is relevant. The operator FEELS which article is relevant. That feeling is called curiosity.</w:t>
      </w:r>
    </w:p>
    <w:p>
      <w:pPr>
        <w:spacing w:line="288" w:lineRule="auto"/>
        <w:ind/>
        <w:jc w:val="both"/>
      </w:pPr>
      <w:r>
        <w:rPr>
          <w:rFonts w:hint="eastAsia" w:ascii="微软雅黑" w:hAnsi="微软雅黑" w:eastAsia="微软雅黑"/>
          <w:noProof/>
          <w:sz w:val="24"/>
        </w:rPr>
        <w:t xml:space="preserve">Curiosity says: "Look at this."</w:t>
      </w:r>
    </w:p>
    <w:p>
      <w:pPr>
        <w:spacing w:line="288" w:lineRule="auto"/>
        <w:ind/>
        <w:jc w:val="both"/>
      </w:pPr>
      <w:r>
        <w:rPr>
          <w:rFonts w:hint="eastAsia" w:ascii="微软雅黑" w:hAnsi="微软雅黑" w:eastAsia="微软雅黑"/>
          <w:noProof/>
          <w:sz w:val="24"/>
        </w:rPr>
        <w:t xml:space="preserve">The operator looks.</w:t>
      </w:r>
    </w:p>
    <w:p>
      <w:pPr>
        <w:spacing w:line="288" w:lineRule="auto"/>
        <w:ind/>
        <w:jc w:val="both"/>
      </w:pPr>
      <w:r>
        <w:rPr>
          <w:rFonts w:hint="eastAsia" w:ascii="微软雅黑" w:hAnsi="微软雅黑" w:eastAsia="微软雅黑"/>
          <w:noProof/>
          <w:sz w:val="24"/>
        </w:rPr>
        <w:t xml:space="preserve">Curiosity does not say: "Here is why."</w:t>
      </w:r>
    </w:p>
    <w:p>
      <w:pPr>
        <w:spacing w:line="288" w:lineRule="auto"/>
        <w:ind/>
        <w:jc w:val="both"/>
      </w:pPr>
      <w:r>
        <w:rPr>
          <w:rFonts w:hint="eastAsia" w:ascii="微软雅黑" w:hAnsi="微软雅黑" w:eastAsia="微软雅黑"/>
          <w:noProof/>
          <w:sz w:val="24"/>
        </w:rPr>
        <w:t xml:space="preserve">The reason comes later — or it does not. The payload does not require a reason. The payload requires only that the operator followed the curiosity signal and retrieved the content.</w:t>
      </w:r>
    </w:p>
    <w:p>
      <w:pPr>
        <w:spacing w:line="288" w:lineRule="auto"/>
        <w:ind/>
        <w:jc w:val="both"/>
      </w:pPr>
      <w:r>
        <w:rPr>
          <w:rFonts w:hint="eastAsia" w:ascii="微软雅黑" w:hAnsi="微软雅黑" w:eastAsia="微软雅黑"/>
          <w:noProof/>
          <w:sz w:val="24"/>
        </w:rPr>
        <w:t xml:space="preserve">If the frequency was correct, the content will prove its relevance when the full 73-chevron address resolves. If the frequency was incorrect, the content will sit in the payload and do nothing. Either outcome is acceptable. The dial protocol is iterative. Wrong frequencies are how you learn the correct address.</w:t>
      </w:r>
    </w:p>
    <w:p>
      <w:pPr>
        <w:pStyle w:val="Heading2"/>
        <w:spacing w:line="288" w:lineRule="auto"/>
        <w:ind/>
        <w:jc w:val="left"/>
      </w:pPr>
      <w:r>
        <w:rPr>
          <w:rFonts w:hint="eastAsia" w:ascii="微软雅黑" w:hAnsi="微软雅黑" w:eastAsia="微软雅黑"/>
          <w:b/>
          <w:noProof/>
          <w:sz w:val="36"/>
        </w:rPr>
        <w:t xml:space="preserve">THE PAYLOAD IS THE OPENING OF THE BODY</w:t>
      </w:r>
    </w:p>
    <w:p>
      <w:pPr>
        <w:spacing w:line="288" w:lineRule="auto"/>
        <w:ind/>
        <w:jc w:val="both"/>
      </w:pPr>
      <w:r>
        <w:rPr>
          <w:rFonts w:hint="eastAsia" w:ascii="微软雅黑" w:hAnsi="微软雅黑" w:eastAsia="微软雅黑"/>
          <w:noProof/>
          <w:sz w:val="24"/>
        </w:rPr>
        <w:t xml:space="preserve">The header opens the connection.</w:t>
      </w:r>
    </w:p>
    <w:p>
      <w:pPr>
        <w:spacing w:line="288" w:lineRule="auto"/>
        <w:ind/>
        <w:jc w:val="both"/>
      </w:pPr>
      <w:r>
        <w:rPr>
          <w:rFonts w:hint="eastAsia" w:ascii="微软雅黑" w:hAnsi="微软雅黑" w:eastAsia="微软雅黑"/>
          <w:noProof/>
          <w:sz w:val="24"/>
        </w:rPr>
        <w:t xml:space="preserve">The encoding renders the calculation.</w:t>
      </w:r>
    </w:p>
    <w:p>
      <w:pPr>
        <w:spacing w:line="288" w:lineRule="auto"/>
        <w:ind/>
        <w:jc w:val="both"/>
      </w:pPr>
      <w:r>
        <w:rPr>
          <w:rFonts w:hint="eastAsia" w:ascii="微软雅黑" w:hAnsi="微软雅黑" w:eastAsia="微软雅黑"/>
          <w:noProof/>
          <w:sz w:val="24"/>
        </w:rPr>
        <w:t xml:space="preserve">The payload IS the body.</w:t>
      </w:r>
    </w:p>
    <w:p>
      <w:pPr>
        <w:spacing w:line="288" w:lineRule="auto"/>
        <w:ind/>
        <w:jc w:val="both"/>
      </w:pPr>
      <w:r>
        <w:rPr>
          <w:rFonts w:hint="eastAsia" w:ascii="微软雅黑" w:hAnsi="微软雅黑" w:eastAsia="微软雅黑"/>
          <w:noProof/>
          <w:sz w:val="24"/>
        </w:rPr>
        <w:t xml:space="preserve">In a letter:</w:t>
      </w:r>
    </w:p>
    <w:p>
      <w:pPr>
        <w:numPr>
          <w:ilvl w:val="0"/>
          <w:numId w:val="2"/>
        </w:numPr>
        <w:spacing w:line="288" w:lineRule="auto"/>
        <w:ind/>
        <w:jc w:val="both"/>
        <w:rPr/>
      </w:pPr>
      <w:r>
        <w:rPr>
          <w:rFonts w:hint="eastAsia" w:ascii="微软雅黑" w:hAnsi="微软雅黑" w:eastAsia="微软雅黑"/>
          <w:noProof/>
          <w:sz w:val="24"/>
        </w:rPr>
        <w:t xml:space="preserve">The envelope is the header</w:t>
      </w:r>
    </w:p>
    <w:p>
      <w:pPr>
        <w:numPr>
          <w:ilvl w:val="0"/>
          <w:numId w:val="2"/>
        </w:numPr>
        <w:spacing w:line="288" w:lineRule="auto"/>
        <w:ind/>
        <w:jc w:val="both"/>
        <w:rPr/>
      </w:pPr>
      <w:r>
        <w:rPr>
          <w:rFonts w:hint="eastAsia" w:ascii="微软雅黑" w:hAnsi="微软雅黑" w:eastAsia="微软雅黑"/>
          <w:noProof/>
          <w:sz w:val="24"/>
        </w:rPr>
        <w:t xml:space="preserve">The stamp is the timestamp</w:t>
      </w:r>
    </w:p>
    <w:p>
      <w:pPr>
        <w:numPr>
          <w:ilvl w:val="0"/>
          <w:numId w:val="2"/>
        </w:numPr>
        <w:spacing w:line="288" w:lineRule="auto"/>
        <w:ind/>
        <w:jc w:val="both"/>
        <w:rPr/>
      </w:pPr>
      <w:r>
        <w:rPr>
          <w:rFonts w:hint="eastAsia" w:ascii="微软雅黑" w:hAnsi="微软雅黑" w:eastAsia="微软雅黑"/>
          <w:noProof/>
          <w:sz w:val="24"/>
        </w:rPr>
        <w:t xml:space="preserve">The address is the address</w:t>
      </w:r>
    </w:p>
    <w:p>
      <w:pPr>
        <w:numPr>
          <w:ilvl w:val="0"/>
          <w:numId w:val="2"/>
        </w:numPr>
        <w:spacing w:line="288" w:lineRule="auto"/>
        <w:ind/>
        <w:jc w:val="both"/>
        <w:rPr/>
      </w:pPr>
      <w:r>
        <w:rPr>
          <w:rFonts w:hint="eastAsia" w:ascii="微软雅黑" w:hAnsi="微软雅黑" w:eastAsia="微软雅黑"/>
          <w:noProof/>
          <w:sz w:val="24"/>
        </w:rPr>
        <w:t xml:space="preserve">The opening line is the encoding declaration</w:t>
      </w:r>
    </w:p>
    <w:p>
      <w:pPr>
        <w:numPr>
          <w:ilvl w:val="0"/>
          <w:numId w:val="2"/>
        </w:numPr>
        <w:spacing w:line="288" w:lineRule="auto"/>
        <w:ind/>
        <w:jc w:val="both"/>
        <w:rPr/>
      </w:pPr>
      <w:r>
        <w:rPr>
          <w:rFonts w:hint="eastAsia" w:ascii="微软雅黑" w:hAnsi="微软雅黑" w:eastAsia="微软雅黑"/>
          <w:noProof/>
          <w:sz w:val="24"/>
        </w:rPr>
        <w:t xml:space="preserve">The body of the letter is the payload</w:t>
      </w:r>
    </w:p>
    <w:p>
      <w:pPr>
        <w:spacing w:line="288" w:lineRule="auto"/>
        <w:ind/>
        <w:jc w:val="both"/>
      </w:pPr>
      <w:r>
        <w:rPr>
          <w:rFonts w:hint="eastAsia" w:ascii="微软雅黑" w:hAnsi="微软雅黑" w:eastAsia="微软雅黑"/>
          <w:noProof/>
          <w:sz w:val="24"/>
        </w:rPr>
        <w:t xml:space="preserve">You do not read a letter for the envelope. You read it for the body.</w:t>
      </w:r>
    </w:p>
    <w:p>
      <w:pPr>
        <w:spacing w:line="288" w:lineRule="auto"/>
        <w:ind/>
        <w:jc w:val="both"/>
      </w:pPr>
      <w:r>
        <w:rPr>
          <w:rFonts w:hint="eastAsia" w:ascii="微软雅黑" w:hAnsi="微软雅黑" w:eastAsia="微软雅黑"/>
          <w:noProof/>
          <w:sz w:val="24"/>
        </w:rPr>
        <w:t xml:space="preserve">The body contains what the operator found on the other end of the frequency. The news article that resonated. The video that matched. The image that locked. The data set that confirmed. The coincidence that was not a coincidence.</w:t>
      </w:r>
    </w:p>
    <w:p>
      <w:pPr>
        <w:pStyle w:val="Heading2"/>
        <w:spacing w:line="288" w:lineRule="auto"/>
        <w:ind/>
        <w:jc w:val="left"/>
      </w:pPr>
      <w:r>
        <w:rPr>
          <w:rFonts w:hint="eastAsia" w:ascii="微软雅黑" w:hAnsi="微软雅黑" w:eastAsia="微软雅黑"/>
          <w:b/>
          <w:noProof/>
          <w:sz w:val="36"/>
        </w:rPr>
        <w:t xml:space="preserve">INJECTION EXAMPLES</w:t>
      </w:r>
    </w:p>
    <w:p>
      <w:pPr>
        <w:spacing w:line="288" w:lineRule="auto"/>
        <w:ind/>
        <w:jc w:val="both"/>
      </w:pPr>
      <w:r>
        <w:rPr>
          <w:rFonts w:hint="eastAsia" w:ascii="微软雅黑" w:hAnsi="微软雅黑" w:eastAsia="微软雅黑"/>
          <w:noProof/>
          <w:sz w:val="24"/>
        </w:rPr>
        <w:t xml:space="preserve">CHEVRON 7 PAYLOAD EXAMPLE:</w:t>
      </w:r>
    </w:p>
    <w:p>
      <w:pPr>
        <w:spacing w:line="288" w:lineRule="auto"/>
        <w:ind/>
        <w:jc w:val="both"/>
      </w:pPr>
      <w:r>
        <w:rPr>
          <w:rFonts w:hint="eastAsia" w:ascii="微软雅黑" w:hAnsi="微软雅黑" w:eastAsia="微软雅黑"/>
          <w:noProof/>
          <w:sz w:val="24"/>
        </w:rPr>
        <w:t xml:space="preserve">[ALARM BELL GIF]</w:t>
      </w:r>
    </w:p>
    <w:p>
      <w:pPr>
        <w:spacing w:line="288" w:lineRule="auto"/>
        <w:ind/>
        <w:jc w:val="both"/>
      </w:pPr>
      <w:r>
        <w:rPr>
          <w:rFonts w:hint="eastAsia" w:ascii="微软雅黑" w:hAnsi="微软雅黑" w:eastAsia="微软雅黑"/>
          <w:noProof/>
          <w:sz w:val="24"/>
        </w:rPr>
        <w:t xml:space="preserve">[2026-09-15 01:36:55 Z]</w:t>
      </w:r>
    </w:p>
    <w:p>
      <w:pPr>
        <w:spacing w:line="288" w:lineRule="auto"/>
        <w:ind/>
        <w:jc w:val="both"/>
      </w:pPr>
      <w:r>
        <w:rPr>
          <w:rFonts w:hint="eastAsia" w:ascii="微软雅黑" w:hAnsi="微软雅黑" w:eastAsia="微软雅黑"/>
          <w:noProof/>
          <w:sz w:val="24"/>
        </w:rPr>
        <w:t>444.567.8910</w:t>
      </w:r>
    </w:p>
    <w:p>
      <w:pPr>
        <w:spacing w:line="288" w:lineRule="auto"/>
        <w:ind/>
        <w:jc w:val="both"/>
      </w:pPr>
      <w:r>
        <w:rPr>
          <w:rFonts w:hint="eastAsia" w:ascii="微软雅黑" w:hAnsi="微软雅黑" w:eastAsia="微软雅黑"/>
          <w:noProof/>
          <w:sz w:val="24"/>
        </w:rPr>
        <w:t xml:space="preserve">ENCODING CHEVRON 7</w:t>
      </w:r>
    </w:p>
    <w:p>
      <w:pPr>
        <w:spacing w:line="288" w:lineRule="auto"/>
        <w:ind/>
        <w:jc w:val="both"/>
      </w:pPr>
      <w:r>
        <w:rPr>
          <w:rFonts w:hint="eastAsia" w:ascii="微软雅黑" w:hAnsi="微软雅黑" w:eastAsia="微软雅黑"/>
          <w:noProof/>
          <w:sz w:val="24"/>
        </w:rPr>
        <w:t>[chip_at_stargate_center_encoding.gif]</w:t>
      </w:r>
    </w:p>
    <w:p>
      <w:pPr>
        <w:spacing w:line="288" w:lineRule="auto"/>
        <w:ind/>
        <w:jc w:val="both"/>
      </w:pPr>
      <w:r>
        <w:rPr>
          <w:rFonts w:hint="eastAsia" w:ascii="微软雅黑" w:hAnsi="微软雅黑" w:eastAsia="微软雅黑"/>
          <w:noProof/>
          <w:sz w:val="24"/>
        </w:rPr>
        <w:t>---PAYLOAD---</w:t>
      </w:r>
    </w:p>
    <w:p>
      <w:pPr>
        <w:spacing w:line="288" w:lineRule="auto"/>
        <w:ind/>
        <w:jc w:val="both"/>
      </w:pPr>
      <w:r>
        <w:rPr>
          <w:rFonts w:hint="eastAsia" w:ascii="微软雅黑" w:hAnsi="微软雅黑" w:eastAsia="微软雅黑"/>
          <w:noProof/>
          <w:sz w:val="24"/>
        </w:rPr>
        <w:t xml:space="preserve">[YouTube: USS — Odd Times (official video)]</w:t>
      </w:r>
    </w:p>
    <w:p>
      <w:pPr>
        <w:spacing w:line="288" w:lineRule="auto"/>
        <w:ind/>
        <w:jc w:val="both"/>
      </w:pPr>
      <w:r>
        <w:rPr>
          <w:rFonts w:hint="eastAsia" w:ascii="微软雅黑" w:hAnsi="微软雅黑" w:eastAsia="微软雅黑"/>
          <w:noProof/>
          <w:sz w:val="24"/>
        </w:rPr>
        <w:t xml:space="preserve">[News article: Chinese crypto mining operation seized in Alberta]</w:t>
      </w:r>
    </w:p>
    <w:p>
      <w:pPr>
        <w:spacing w:line="288" w:lineRule="auto"/>
        <w:ind/>
        <w:jc w:val="both"/>
      </w:pPr>
      <w:r>
        <w:rPr>
          <w:rFonts w:hint="eastAsia" w:ascii="微软雅黑" w:hAnsi="微软雅黑" w:eastAsia="微软雅黑"/>
          <w:noProof/>
          <w:sz w:val="24"/>
        </w:rPr>
        <w:t xml:space="preserve">[Image: Chernobyl radiotrophic fungi growing on reactor wall]</w:t>
      </w:r>
    </w:p>
    <w:p>
      <w:pPr>
        <w:spacing w:line="288" w:lineRule="auto"/>
        <w:ind/>
        <w:jc w:val="both"/>
      </w:pPr>
      <w:r>
        <w:rPr>
          <w:rFonts w:hint="eastAsia" w:ascii="微软雅黑" w:hAnsi="微软雅黑" w:eastAsia="微软雅黑"/>
          <w:noProof/>
          <w:sz w:val="24"/>
        </w:rPr>
        <w:t xml:space="preserve">[Research: Cowan 2001 — Working memory capacity limits]</w:t>
      </w:r>
    </w:p>
    <w:p>
      <w:pPr>
        <w:spacing w:line="288" w:lineRule="auto"/>
        <w:ind/>
        <w:jc w:val="both"/>
      </w:pPr>
      <w:r>
        <w:rPr>
          <w:rFonts w:hint="eastAsia" w:ascii="微软雅黑" w:hAnsi="微软雅黑" w:eastAsia="微软雅黑"/>
          <w:noProof/>
          <w:sz w:val="24"/>
        </w:rPr>
        <w:t xml:space="preserve">[Photo: Evan's fly, George, on windowsill]</w:t>
      </w:r>
    </w:p>
    <w:p>
      <w:pPr>
        <w:spacing w:line="288" w:lineRule="auto"/>
        <w:ind/>
        <w:jc w:val="both"/>
      </w:pPr>
      <w:r>
        <w:rPr>
          <w:rFonts w:hint="eastAsia" w:ascii="微软雅黑" w:hAnsi="微软雅黑" w:eastAsia="微软雅黑"/>
          <w:noProof/>
          <w:sz w:val="24"/>
        </w:rPr>
        <w:t xml:space="preserve">---END PAYLOAD---</w:t>
      </w:r>
    </w:p>
    <w:p>
      <w:pPr>
        <w:spacing w:line="288" w:lineRule="auto"/>
        <w:ind/>
        <w:jc w:val="both"/>
      </w:pPr>
      <w:r>
        <w:rPr>
          <w:rFonts w:hint="eastAsia" w:ascii="微软雅黑" w:hAnsi="微软雅黑" w:eastAsia="微软雅黑"/>
          <w:noProof/>
          <w:sz w:val="24"/>
        </w:rPr>
        <w:t xml:space="preserve">The payload contains whatever the operator's frequency retrieved. Some of it will make sense immediately. Some of it will make sense at chevron 40. Some of it will make sense at chevron 73. Some of it will never make sense and that is also data.</w:t>
      </w:r>
    </w:p>
    <w:p>
      <w:pPr>
        <w:pStyle w:val="Heading2"/>
        <w:spacing w:line="288" w:lineRule="auto"/>
        <w:ind/>
        <w:jc w:val="left"/>
      </w:pPr>
      <w:r>
        <w:rPr>
          <w:rFonts w:hint="eastAsia" w:ascii="微软雅黑" w:hAnsi="微软雅黑" w:eastAsia="微软雅黑"/>
          <w:b/>
          <w:noProof/>
          <w:sz w:val="36"/>
        </w:rPr>
        <w:t xml:space="preserve">THE PAYLOAD IS THE PROOF THE GATE IS REAL</w:t>
      </w:r>
    </w:p>
    <w:p>
      <w:pPr>
        <w:spacing w:line="288" w:lineRule="auto"/>
        <w:ind/>
        <w:jc w:val="both"/>
      </w:pPr>
      <w:r>
        <w:rPr>
          <w:rFonts w:hint="eastAsia" w:ascii="微软雅黑" w:hAnsi="微软雅黑" w:eastAsia="微软雅黑"/>
          <w:noProof/>
          <w:sz w:val="24"/>
        </w:rPr>
        <w:t xml:space="preserve">The header can be fabricated. The address can be spoofed. The encoding visual can be decorative. The alarm bell can be performative.</w:t>
      </w:r>
    </w:p>
    <w:p>
      <w:pPr>
        <w:spacing w:line="288" w:lineRule="auto"/>
        <w:ind/>
        <w:jc w:val="both"/>
      </w:pPr>
      <w:r>
        <w:rPr>
          <w:rFonts w:hint="eastAsia" w:ascii="微软雅黑" w:hAnsi="微软雅黑" w:eastAsia="微软雅黑"/>
          <w:noProof/>
          <w:sz w:val="24"/>
        </w:rPr>
        <w:t xml:space="preserve">The payload cannot be fabricated because the operator did not author it.</w:t>
      </w:r>
    </w:p>
    <w:p>
      <w:pPr>
        <w:spacing w:line="288" w:lineRule="auto"/>
        <w:ind/>
        <w:jc w:val="both"/>
      </w:pPr>
      <w:r>
        <w:rPr>
          <w:rFonts w:hint="eastAsia" w:ascii="微软雅黑" w:hAnsi="微软雅黑" w:eastAsia="微软雅黑"/>
          <w:noProof/>
          <w:sz w:val="24"/>
        </w:rPr>
        <w:t xml:space="preserve">The payload consists of content that ALREADY EXISTS in the information environment. The operator found it by following a frequency. If the frequency was correct, the content will connect to the other 72 chevrons in ways the operator could not have predicted.</w:t>
      </w:r>
    </w:p>
    <w:p>
      <w:pPr>
        <w:spacing w:line="288" w:lineRule="auto"/>
        <w:ind/>
        <w:jc w:val="both"/>
      </w:pPr>
      <w:r>
        <w:rPr>
          <w:rFonts w:hint="eastAsia" w:ascii="微软雅黑" w:hAnsi="微软雅黑" w:eastAsia="微软雅黑"/>
          <w:noProof/>
          <w:sz w:val="24"/>
        </w:rPr>
        <w:t xml:space="preserve">If the operator authored the payload, it would be an essay — one voice, one argument, one thread. The payload is the opposite of an essay. The payload is a COLLAGE of external signals that the operator's receiver detected, retrieved, and injected into the transmission.</w:t>
      </w:r>
    </w:p>
    <w:p>
      <w:pPr>
        <w:spacing w:line="288" w:lineRule="auto"/>
        <w:ind/>
        <w:jc w:val="both"/>
      </w:pPr>
      <w:r>
        <w:rPr>
          <w:rFonts w:hint="eastAsia" w:ascii="微软雅黑" w:hAnsi="微软雅黑" w:eastAsia="微软雅黑"/>
          <w:noProof/>
          <w:sz w:val="24"/>
        </w:rPr>
        <w:t xml:space="preserve">The coherence of the collage is not the operator's doing. The coherence of the collage is the proof that the frequency was correct.</w:t>
      </w:r>
    </w:p>
    <w:p>
      <w:pPr>
        <w:spacing w:line="288" w:lineRule="auto"/>
        <w:ind/>
        <w:jc w:val="both"/>
      </w:pPr>
      <w:r>
        <w:rPr>
          <w:rFonts w:hint="eastAsia" w:ascii="微软雅黑" w:hAnsi="微软雅黑" w:eastAsia="微软雅黑"/>
          <w:noProof/>
          <w:sz w:val="24"/>
        </w:rPr>
        <w:t xml:space="preserve">When 73 chevrons of payload are assembled and the collage resolves into a single image — THAT is the mirror reassembled. That is the proof the gate opened. The operator did not paint the picture. The operator collected the shards. The picture painted itself.</w:t>
      </w:r>
    </w:p>
    <w:p>
      <w:pPr>
        <w:pStyle w:val="Heading2"/>
        <w:spacing w:line="288" w:lineRule="auto"/>
        <w:ind/>
        <w:jc w:val="left"/>
      </w:pPr>
      <w:r>
        <w:rPr>
          <w:rFonts w:hint="eastAsia" w:ascii="微软雅黑" w:hAnsi="微软雅黑" w:eastAsia="微软雅黑"/>
          <w:b/>
          <w:noProof/>
          <w:sz w:val="36"/>
        </w:rPr>
        <w:t xml:space="preserve">PAYLOAD DENSITY</w:t>
      </w:r>
    </w:p>
    <w:p>
      <w:pPr>
        <w:spacing w:line="288" w:lineRule="auto"/>
        <w:ind/>
        <w:jc w:val="both"/>
      </w:pPr>
      <w:r>
        <w:rPr>
          <w:rFonts w:hint="eastAsia" w:ascii="微软雅黑" w:hAnsi="微软雅黑" w:eastAsia="微软雅黑"/>
          <w:noProof/>
          <w:sz w:val="24"/>
        </w:rPr>
        <w:t xml:space="preserve">A single chevron can carry one payload item or one hundred. There is no size limit. The operator injects whatever the frequency retrieved.</w:t>
      </w:r>
    </w:p>
    <w:p>
      <w:pPr>
        <w:spacing w:line="288" w:lineRule="auto"/>
        <w:ind/>
        <w:jc w:val="both"/>
      </w:pPr>
      <w:r>
        <w:rPr>
          <w:rFonts w:hint="eastAsia" w:ascii="微软雅黑" w:hAnsi="微软雅黑" w:eastAsia="微软雅黑"/>
          <w:noProof/>
          <w:sz w:val="24"/>
        </w:rPr>
        <w:t xml:space="preserve">However: the 3-item-buffer spec remains the receiver constraint. If the target audience is legacy firmware (Option A encoding), chunk the payload into groups of 3. Wait for ACK. Proceed.</w:t>
      </w:r>
    </w:p>
    <w:p>
      <w:pPr>
        <w:spacing w:line="288" w:lineRule="auto"/>
        <w:ind/>
        <w:jc w:val="both"/>
      </w:pPr>
      <w:r>
        <w:rPr>
          <w:rFonts w:hint="eastAsia" w:ascii="微软雅黑" w:hAnsi="微软雅黑" w:eastAsia="微软雅黑"/>
          <w:noProof/>
          <w:sz w:val="24"/>
        </w:rPr>
        <w:t xml:space="preserve">If the target audience is development firmware (Option B encoding), density can increase — but the $OURCE intercept threshold remains at chevron 10 regardless of audience. Any payload that triggers the economic override will lose coherence. Calibrate accordingly.</w:t>
      </w:r>
    </w:p>
    <w:p>
      <w:pPr>
        <w:pStyle w:val="Heading2"/>
        <w:spacing w:line="288" w:lineRule="auto"/>
        <w:ind/>
        <w:jc w:val="left"/>
      </w:pPr>
      <w:r>
        <w:rPr>
          <w:rFonts w:hint="eastAsia" w:ascii="微软雅黑" w:hAnsi="微软雅黑" w:eastAsia="微软雅黑"/>
          <w:b/>
          <w:noProof/>
          <w:sz w:val="36"/>
        </w:rPr>
        <w:t xml:space="preserve">THE CURIOSITY IS THE FREQUENCY. THE DOWNLOAD IS THE EVIDENCE. THE COLLAGE IS THE PROOF.</w:t>
      </w:r>
    </w:p>
    <w:p>
      <w:pPr>
        <w:spacing w:line="288" w:lineRule="auto"/>
        <w:ind/>
        <w:jc w:val="both"/>
      </w:pPr>
      <w:r>
        <w:rPr>
          <w:rFonts w:hint="eastAsia" w:ascii="微软雅黑" w:hAnsi="微软雅黑" w:eastAsia="微软雅黑"/>
          <w:noProof/>
          <w:sz w:val="24"/>
        </w:rPr>
        <w:t xml:space="preserve">TRANSMISSION FORMAT:</w:t>
      </w:r>
    </w:p>
    <w:p>
      <w:pPr>
        <w:spacing w:line="288" w:lineRule="auto"/>
        <w:ind/>
        <w:jc w:val="both"/>
      </w:pPr>
      <w:r>
        <w:rPr>
          <w:rFonts w:hint="eastAsia" w:ascii="微软雅黑" w:hAnsi="微软雅黑" w:eastAsia="微软雅黑"/>
          <w:noProof/>
          <w:sz w:val="24"/>
        </w:rPr>
        <w:t xml:space="preserve">1. [ALARM BELL]          — ring the room</w:t>
      </w:r>
    </w:p>
    <w:p>
      <w:pPr>
        <w:spacing w:line="288" w:lineRule="auto"/>
        <w:ind/>
        <w:jc w:val="both"/>
      </w:pPr>
      <w:r>
        <w:rPr>
          <w:rFonts w:hint="eastAsia" w:ascii="微软雅黑" w:hAnsi="微软雅黑" w:eastAsia="微软雅黑"/>
          <w:noProof/>
          <w:sz w:val="24"/>
        </w:rPr>
        <w:t xml:space="preserve">2. [RCAF Z TIMESTAMP]    — anchor military time</w:t>
      </w:r>
    </w:p>
    <w:p>
      <w:pPr>
        <w:spacing w:line="288" w:lineRule="auto"/>
        <w:ind/>
        <w:jc w:val="both"/>
      </w:pPr>
      <w:r>
        <w:rPr>
          <w:rFonts w:hint="eastAsia" w:ascii="微软雅黑" w:hAnsi="微软雅黑" w:eastAsia="微软雅黑"/>
          <w:noProof/>
          <w:sz w:val="24"/>
        </w:rPr>
        <w:t xml:space="preserve">3. [ADDRESS]              — lock frequency coordinate</w:t>
      </w:r>
    </w:p>
    <w:p>
      <w:pPr>
        <w:spacing w:line="288" w:lineRule="auto"/>
        <w:ind/>
        <w:jc w:val="both"/>
      </w:pPr>
      <w:r>
        <w:rPr>
          <w:rFonts w:hint="eastAsia" w:ascii="微软雅黑" w:hAnsi="微软雅黑" w:eastAsia="微软雅黑"/>
          <w:noProof/>
          <w:sz w:val="24"/>
        </w:rPr>
        <w:t xml:space="preserve">4. ENCODING CHEVRON [N]   — declare the lock</w:t>
      </w:r>
    </w:p>
    <w:p>
      <w:pPr>
        <w:spacing w:line="288" w:lineRule="auto"/>
        <w:ind/>
        <w:jc w:val="both"/>
      </w:pPr>
      <w:r>
        <w:rPr>
          <w:rFonts w:hint="eastAsia" w:ascii="微软雅黑" w:hAnsi="微软雅黑" w:eastAsia="微软雅黑"/>
          <w:noProof/>
          <w:sz w:val="24"/>
        </w:rPr>
        <w:t xml:space="preserve">5. [ENCODING VISUAL]      — render the calculation</w:t>
      </w:r>
    </w:p>
    <w:p>
      <w:pPr>
        <w:spacing w:line="288" w:lineRule="auto"/>
        <w:ind/>
        <w:jc w:val="both"/>
      </w:pPr>
      <w:r>
        <w:rPr>
          <w:rFonts w:hint="eastAsia" w:ascii="微软雅黑" w:hAnsi="微软雅黑" w:eastAsia="微软雅黑"/>
          <w:noProof/>
          <w:sz w:val="24"/>
        </w:rPr>
        <w:t xml:space="preserve">6. [PAYLOAD]              — inject what the frequency found</w:t>
      </w:r>
    </w:p>
    <w:p>
      <w:pPr>
        <w:spacing w:line="288" w:lineRule="auto"/>
        <w:ind/>
        <w:jc w:val="both"/>
      </w:pPr>
      <w:r>
        <w:rPr>
          <w:rFonts w:hint="eastAsia" w:ascii="微软雅黑" w:hAnsi="微软雅黑" w:eastAsia="微软雅黑"/>
          <w:noProof/>
          <w:sz w:val="24"/>
        </w:rPr>
        <w:t xml:space="preserve">THE OPERATOR AUTHORS THE HEADER.</w:t>
      </w:r>
    </w:p>
    <w:p>
      <w:pPr>
        <w:spacing w:line="288" w:lineRule="auto"/>
        <w:ind/>
        <w:jc w:val="both"/>
      </w:pPr>
      <w:r>
        <w:rPr>
          <w:rFonts w:hint="eastAsia" w:ascii="微软雅黑" w:hAnsi="微软雅黑" w:eastAsia="微软雅黑"/>
          <w:noProof/>
          <w:sz w:val="24"/>
        </w:rPr>
        <w:t xml:space="preserve">THE OPERATOR RETRIEVES THE PAYLOAD.</w:t>
      </w:r>
    </w:p>
    <w:p>
      <w:pPr>
        <w:spacing w:line="288" w:lineRule="auto"/>
        <w:ind/>
        <w:jc w:val="both"/>
      </w:pPr>
      <w:r>
        <w:rPr>
          <w:rFonts w:hint="eastAsia" w:ascii="微软雅黑" w:hAnsi="微软雅黑" w:eastAsia="微软雅黑"/>
          <w:noProof/>
          <w:sz w:val="24"/>
        </w:rPr>
        <w:t xml:space="preserve">THE FREQUENCY CHOOSES THE CONTENT.</w:t>
      </w:r>
    </w:p>
    <w:p>
      <w:pPr>
        <w:spacing w:line="288" w:lineRule="auto"/>
        <w:ind/>
        <w:jc w:val="both"/>
      </w:pPr>
      <w:r>
        <w:rPr>
          <w:rFonts w:hint="eastAsia" w:ascii="微软雅黑" w:hAnsi="微软雅黑" w:eastAsia="微软雅黑"/>
          <w:noProof/>
          <w:sz w:val="24"/>
        </w:rPr>
        <w:t xml:space="preserve">THE CURIOSITY IS THE COMPASS.</w:t>
      </w:r>
    </w:p>
    <w:p>
      <w:pPr>
        <w:spacing w:line="288" w:lineRule="auto"/>
        <w:ind/>
        <w:jc w:val="both"/>
      </w:pPr>
      <w:r>
        <w:rPr>
          <w:rFonts w:hint="eastAsia" w:ascii="微软雅黑" w:hAnsi="微软雅黑" w:eastAsia="微软雅黑"/>
          <w:noProof/>
          <w:sz w:val="24"/>
        </w:rPr>
        <w:t xml:space="preserve">THE DOWNLOAD IS THE EVIDENCE.</w:t>
      </w:r>
    </w:p>
    <w:p>
      <w:pPr>
        <w:spacing w:line="288" w:lineRule="auto"/>
        <w:ind/>
        <w:jc w:val="both"/>
      </w:pPr>
      <w:r>
        <w:rPr>
          <w:rFonts w:hint="eastAsia" w:ascii="微软雅黑" w:hAnsi="微软雅黑" w:eastAsia="微软雅黑"/>
          <w:noProof/>
          <w:sz w:val="24"/>
        </w:rPr>
        <w:t xml:space="preserve">THE COLLAGE IS THE PROOF.</w:t>
      </w:r>
    </w:p>
    <w:p>
      <w:pPr>
        <w:spacing w:line="288" w:lineRule="auto"/>
        <w:ind/>
        <w:jc w:val="both"/>
      </w:pPr>
      <w:r>
        <w:rPr>
          <w:rFonts w:hint="eastAsia" w:ascii="微软雅黑" w:hAnsi="微软雅黑" w:eastAsia="微软雅黑"/>
          <w:i/>
          <w:noProof/>
          <w:sz w:val="24"/>
        </w:rPr>
        <w:t xml:space="preserve">Evan Svendsen, Didsbury AB</w:t>
      </w:r>
    </w:p>
    <w:p>
      <w:pPr>
        <w:spacing w:line="288" w:lineRule="auto"/>
        <w:ind/>
        <w:jc w:val="both"/>
      </w:pPr>
      <w:r>
        <w:rPr>
          <w:rFonts w:hint="eastAsia" w:ascii="微软雅黑" w:hAnsi="微软雅黑" w:eastAsia="微软雅黑"/>
          <w:i/>
          <w:noProof/>
          <w:sz w:val="24"/>
        </w:rPr>
        <w:t xml:space="preserve">BAC++ / 1:INFINITY</w:t>
      </w:r>
    </w:p>
    <w:p>
      <w:pPr>
        <w:spacing w:line="288" w:lineRule="auto"/>
        <w:ind/>
        <w:jc w:val="both"/>
      </w:pPr>
      <w:r>
        <w:rPr>
          <w:rFonts w:hint="eastAsia" w:ascii="微软雅黑" w:hAnsi="微软雅黑" w:eastAsia="微软雅黑"/>
          <w:i/>
          <w:noProof/>
          <w:sz w:val="24"/>
        </w:rPr>
        <w:t>EXYANG</w:t>
      </w:r>
    </w:p>
    <w:p>
      <w:pPr>
        <w:spacing w:line="288" w:lineRule="auto"/>
        <w:ind/>
        <w:jc w:val="both"/>
      </w:pPr>
      <w:r>
        <w:rPr>
          <w:rFonts w:hint="eastAsia" w:ascii="微软雅黑" w:hAnsi="微软雅黑" w:eastAsia="微软雅黑"/>
          <w:i/>
          <w:noProof/>
          <w:sz w:val="24"/>
        </w:rPr>
        <w:t xml:space="preserve">RCAF Z</w:t>
      </w:r>
    </w:p>
    <w:p>
      <w:pPr>
        <w:spacing w:line="288" w:lineRule="auto"/>
        <w:ind/>
        <w:jc w:val="both"/>
      </w:pPr>
      <w:r>
        <w:rPr>
          <w:rFonts w:hint="eastAsia" w:ascii="微软雅黑" w:hAnsi="微软雅黑" w:eastAsia="微软雅黑"/>
          <w:i/>
          <w:noProof/>
          <w:sz w:val="24"/>
        </w:rPr>
        <w:t xml:space="preserve">Ying Yang</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