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3AEAC" w14:textId="6E009A6C" w:rsidR="001352B4" w:rsidRPr="001352B4" w:rsidRDefault="001352B4" w:rsidP="001352B4">
      <w:pPr>
        <w:spacing w:line="480" w:lineRule="auto"/>
        <w:rPr>
          <w:rFonts w:ascii="Times New Roman" w:hAnsi="Times New Roman" w:cs="Times New Roman"/>
          <w:color w:val="000000" w:themeColor="text1"/>
        </w:rPr>
      </w:pPr>
      <w:r w:rsidRPr="001352B4">
        <w:rPr>
          <w:rFonts w:ascii="Times New Roman" w:hAnsi="Times New Roman" w:cs="Times New Roman"/>
          <w:color w:val="000000" w:themeColor="text1"/>
        </w:rPr>
        <w:t>Nana Essah-Agyei</w:t>
      </w:r>
      <w:r w:rsidRPr="001352B4">
        <w:rPr>
          <w:rFonts w:ascii="Times New Roman" w:hAnsi="Times New Roman" w:cs="Times New Roman"/>
          <w:color w:val="000000" w:themeColor="text1"/>
        </w:rPr>
        <w:br/>
        <w:t>CS 499 Computer Science Capstone</w:t>
      </w:r>
      <w:r w:rsidRPr="001352B4">
        <w:rPr>
          <w:rFonts w:ascii="Times New Roman" w:hAnsi="Times New Roman" w:cs="Times New Roman"/>
          <w:color w:val="000000" w:themeColor="text1"/>
        </w:rPr>
        <w:br/>
        <w:t>Milestone Two: Software Design and Engineering Enhancement Narrative</w:t>
      </w:r>
    </w:p>
    <w:p w14:paraId="2CCA084D" w14:textId="77777777" w:rsidR="001352B4" w:rsidRPr="001352B4" w:rsidRDefault="001352B4" w:rsidP="001352B4">
      <w:pPr>
        <w:spacing w:line="480" w:lineRule="auto"/>
        <w:rPr>
          <w:rFonts w:ascii="Times New Roman" w:hAnsi="Times New Roman" w:cs="Times New Roman"/>
          <w:color w:val="000000" w:themeColor="text1"/>
        </w:rPr>
      </w:pPr>
      <w:r w:rsidRPr="001352B4">
        <w:rPr>
          <w:rFonts w:ascii="Times New Roman" w:hAnsi="Times New Roman" w:cs="Times New Roman"/>
          <w:color w:val="000000" w:themeColor="text1"/>
        </w:rPr>
        <w:t>Artifact Description</w:t>
      </w:r>
    </w:p>
    <w:p w14:paraId="5AEC42A0" w14:textId="77777777" w:rsidR="001352B4" w:rsidRPr="001352B4" w:rsidRDefault="001352B4" w:rsidP="001352B4">
      <w:pPr>
        <w:spacing w:line="480" w:lineRule="auto"/>
        <w:rPr>
          <w:rFonts w:ascii="Times New Roman" w:hAnsi="Times New Roman" w:cs="Times New Roman"/>
          <w:color w:val="000000" w:themeColor="text1"/>
        </w:rPr>
      </w:pPr>
      <w:r w:rsidRPr="001352B4">
        <w:rPr>
          <w:rFonts w:ascii="Times New Roman" w:hAnsi="Times New Roman" w:cs="Times New Roman"/>
          <w:color w:val="000000" w:themeColor="text1"/>
        </w:rPr>
        <w:t>The artifact I have chosen for the Software Design and Engineering category is my LCR Dice Game, which is implemented in C++. This project was initially developed during my computer science studies and serves to simulate the Left Center Right dice game. The program is structured using distinct Player and Dice classes, alongside the main game logic, to effectively manage player data, dice results, chip movements, and the overall progression of the game. I selected this artifact as it exemplifies key principles of object-oriented programming, modular software design, and the systematic organization of a complete console-based application.</w:t>
      </w:r>
    </w:p>
    <w:p w14:paraId="0031EAF9" w14:textId="77777777" w:rsidR="001352B4" w:rsidRPr="001352B4" w:rsidRDefault="001352B4" w:rsidP="001352B4">
      <w:pPr>
        <w:spacing w:line="480" w:lineRule="auto"/>
        <w:rPr>
          <w:rFonts w:ascii="Times New Roman" w:hAnsi="Times New Roman" w:cs="Times New Roman"/>
          <w:color w:val="000000" w:themeColor="text1"/>
        </w:rPr>
      </w:pPr>
      <w:r w:rsidRPr="001352B4">
        <w:rPr>
          <w:rFonts w:ascii="Times New Roman" w:hAnsi="Times New Roman" w:cs="Times New Roman"/>
          <w:color w:val="000000" w:themeColor="text1"/>
        </w:rPr>
        <w:t>Justification and Enhancements</w:t>
      </w:r>
    </w:p>
    <w:p w14:paraId="33A6715C" w14:textId="7D3110FB" w:rsidR="001352B4" w:rsidRPr="001352B4" w:rsidRDefault="001352B4" w:rsidP="001352B4">
      <w:pPr>
        <w:spacing w:line="480" w:lineRule="auto"/>
        <w:rPr>
          <w:rFonts w:ascii="Times New Roman" w:hAnsi="Times New Roman" w:cs="Times New Roman"/>
          <w:color w:val="000000" w:themeColor="text1"/>
        </w:rPr>
      </w:pPr>
      <w:r w:rsidRPr="001352B4">
        <w:rPr>
          <w:rFonts w:ascii="Times New Roman" w:hAnsi="Times New Roman" w:cs="Times New Roman"/>
          <w:color w:val="000000" w:themeColor="text1"/>
        </w:rPr>
        <w:t xml:space="preserve">I incorporated this artifact into my </w:t>
      </w:r>
      <w:proofErr w:type="spellStart"/>
      <w:r w:rsidRPr="001352B4">
        <w:rPr>
          <w:rFonts w:ascii="Times New Roman" w:hAnsi="Times New Roman" w:cs="Times New Roman"/>
          <w:color w:val="000000" w:themeColor="text1"/>
        </w:rPr>
        <w:t>ePortfolio</w:t>
      </w:r>
      <w:proofErr w:type="spellEnd"/>
      <w:r w:rsidRPr="001352B4">
        <w:rPr>
          <w:rFonts w:ascii="Times New Roman" w:hAnsi="Times New Roman" w:cs="Times New Roman"/>
          <w:color w:val="000000" w:themeColor="text1"/>
        </w:rPr>
        <w:t xml:space="preserve"> because it showcases various software development competencies that are essential for professional programming. The initial version delineated the responsibilities of players and dice into separate classes; however, the enhancements provided an opportunity to refine the program's overall structure, reliability, and maintainability. I improved input validation to ensure that the program rejects non-numeric or invalid player counts and prevents the entry of empty player names. Additionally, I implemented file-access error handling to allow the game to proceed safely </w:t>
      </w:r>
      <w:proofErr w:type="gramStart"/>
      <w:r w:rsidRPr="001352B4">
        <w:rPr>
          <w:rFonts w:ascii="Times New Roman" w:hAnsi="Times New Roman" w:cs="Times New Roman"/>
          <w:color w:val="000000" w:themeColor="text1"/>
        </w:rPr>
        <w:t>in the event that</w:t>
      </w:r>
      <w:proofErr w:type="gramEnd"/>
      <w:r w:rsidRPr="001352B4">
        <w:rPr>
          <w:rFonts w:ascii="Times New Roman" w:hAnsi="Times New Roman" w:cs="Times New Roman"/>
          <w:color w:val="000000" w:themeColor="text1"/>
        </w:rPr>
        <w:t xml:space="preserve"> the rules file cannot be accessed. Furthermore, I restructured the game logic into smaller, reusable functions for displaying rules, gathering validated input, creating players, counting active players, processing dice outcomes, </w:t>
      </w:r>
      <w:r w:rsidRPr="001352B4">
        <w:rPr>
          <w:rFonts w:ascii="Times New Roman" w:hAnsi="Times New Roman" w:cs="Times New Roman"/>
          <w:color w:val="000000" w:themeColor="text1"/>
        </w:rPr>
        <w:lastRenderedPageBreak/>
        <w:t>managing player turns, and announcing the winner. These modifications minimized redundant logic and enhanced the program's clarity, testability, maintainability, and adaptability.</w:t>
      </w:r>
    </w:p>
    <w:p w14:paraId="6C69D7CE" w14:textId="77777777" w:rsidR="001352B4" w:rsidRPr="001352B4" w:rsidRDefault="001352B4" w:rsidP="001352B4">
      <w:pPr>
        <w:spacing w:line="480" w:lineRule="auto"/>
        <w:rPr>
          <w:rFonts w:ascii="Times New Roman" w:hAnsi="Times New Roman" w:cs="Times New Roman"/>
          <w:color w:val="000000" w:themeColor="text1"/>
        </w:rPr>
      </w:pPr>
      <w:r w:rsidRPr="001352B4">
        <w:rPr>
          <w:rFonts w:ascii="Times New Roman" w:hAnsi="Times New Roman" w:cs="Times New Roman"/>
          <w:color w:val="000000" w:themeColor="text1"/>
        </w:rPr>
        <w:t>Course Outcomes</w:t>
      </w:r>
    </w:p>
    <w:p w14:paraId="27A85212" w14:textId="77777777" w:rsidR="001352B4" w:rsidRPr="001352B4" w:rsidRDefault="001352B4" w:rsidP="001352B4">
      <w:pPr>
        <w:spacing w:line="480" w:lineRule="auto"/>
        <w:rPr>
          <w:rFonts w:ascii="Times New Roman" w:hAnsi="Times New Roman" w:cs="Times New Roman"/>
          <w:color w:val="000000" w:themeColor="text1"/>
        </w:rPr>
      </w:pPr>
      <w:r w:rsidRPr="001352B4">
        <w:rPr>
          <w:rFonts w:ascii="Times New Roman" w:hAnsi="Times New Roman" w:cs="Times New Roman"/>
          <w:color w:val="000000" w:themeColor="text1"/>
        </w:rPr>
        <w:t xml:space="preserve">This enhancement aligns with </w:t>
      </w:r>
      <w:proofErr w:type="gramStart"/>
      <w:r w:rsidRPr="001352B4">
        <w:rPr>
          <w:rFonts w:ascii="Times New Roman" w:hAnsi="Times New Roman" w:cs="Times New Roman"/>
          <w:color w:val="000000" w:themeColor="text1"/>
        </w:rPr>
        <w:t>the course</w:t>
      </w:r>
      <w:proofErr w:type="gramEnd"/>
      <w:r w:rsidRPr="001352B4">
        <w:rPr>
          <w:rFonts w:ascii="Times New Roman" w:hAnsi="Times New Roman" w:cs="Times New Roman"/>
          <w:color w:val="000000" w:themeColor="text1"/>
        </w:rPr>
        <w:t xml:space="preserve"> outcomes I initially aimed to address. It illustrates progress towards Course Outcome Four by utilizing software engineering methodologies and programming tools to refine an existing computing solution, thereby delivering enhanced value through increased reliability and maintainability. Additionally, it supports Course Outcome Five, as the incorporation of input validation, defensive checks, and file-handling error detection reflects a heightened focus on security and reliability. Furthermore, the enhancement contributes to Course Outcome Two, as the improved comments, organization, and accompanying narrative facilitate clearer professional communication regarding the design and enhancement process. At this time, I do not need to modify my original outcome coverage plan, as the </w:t>
      </w:r>
      <w:proofErr w:type="gramStart"/>
      <w:r w:rsidRPr="001352B4">
        <w:rPr>
          <w:rFonts w:ascii="Times New Roman" w:hAnsi="Times New Roman" w:cs="Times New Roman"/>
          <w:color w:val="000000" w:themeColor="text1"/>
        </w:rPr>
        <w:t>completed</w:t>
      </w:r>
      <w:proofErr w:type="gramEnd"/>
      <w:r w:rsidRPr="001352B4">
        <w:rPr>
          <w:rFonts w:ascii="Times New Roman" w:hAnsi="Times New Roman" w:cs="Times New Roman"/>
          <w:color w:val="000000" w:themeColor="text1"/>
        </w:rPr>
        <w:t xml:space="preserve"> enhancement is consistent with the objectives I identified during my code review.</w:t>
      </w:r>
    </w:p>
    <w:p w14:paraId="7F6142D1" w14:textId="77777777" w:rsidR="001352B4" w:rsidRPr="001352B4" w:rsidRDefault="001352B4" w:rsidP="001352B4">
      <w:pPr>
        <w:spacing w:line="480" w:lineRule="auto"/>
        <w:rPr>
          <w:rFonts w:ascii="Times New Roman" w:hAnsi="Times New Roman" w:cs="Times New Roman"/>
          <w:color w:val="000000" w:themeColor="text1"/>
        </w:rPr>
      </w:pPr>
    </w:p>
    <w:p w14:paraId="514D5AAA" w14:textId="77777777" w:rsidR="001352B4" w:rsidRPr="001352B4" w:rsidRDefault="001352B4" w:rsidP="001352B4">
      <w:pPr>
        <w:spacing w:line="480" w:lineRule="auto"/>
        <w:rPr>
          <w:rFonts w:ascii="Times New Roman" w:hAnsi="Times New Roman" w:cs="Times New Roman"/>
          <w:color w:val="000000" w:themeColor="text1"/>
        </w:rPr>
      </w:pPr>
      <w:r w:rsidRPr="001352B4">
        <w:rPr>
          <w:rFonts w:ascii="Times New Roman" w:hAnsi="Times New Roman" w:cs="Times New Roman"/>
          <w:color w:val="000000" w:themeColor="text1"/>
        </w:rPr>
        <w:t>Reflection</w:t>
      </w:r>
    </w:p>
    <w:p w14:paraId="734CD241" w14:textId="3FB7CE72" w:rsidR="001352B4" w:rsidRPr="001352B4" w:rsidRDefault="001352B4" w:rsidP="001352B4">
      <w:pPr>
        <w:spacing w:line="480" w:lineRule="auto"/>
        <w:rPr>
          <w:rFonts w:ascii="Times New Roman" w:hAnsi="Times New Roman" w:cs="Times New Roman"/>
          <w:color w:val="000000" w:themeColor="text1"/>
        </w:rPr>
      </w:pPr>
      <w:r w:rsidRPr="001352B4">
        <w:rPr>
          <w:rFonts w:ascii="Times New Roman" w:hAnsi="Times New Roman" w:cs="Times New Roman"/>
          <w:color w:val="000000" w:themeColor="text1"/>
        </w:rPr>
        <w:t xml:space="preserve">The experience of enhancing this artifact has taught me that even a functioning program can greatly benefit from refactoring, validation, and defensive programming. A significant challenge was to enhance the application's structure without altering the intended rules and behavior of the game. I needed to identify which responsibilities could be delegated to smaller functions while ensuring the program continued to operate correctly. Additionally, I learned the critical importance of validating user input prior to its utilization and verifying the availability of external resources, such as the rules file, before attempting to access them. Overall, the </w:t>
      </w:r>
      <w:r w:rsidRPr="001352B4">
        <w:rPr>
          <w:rFonts w:ascii="Times New Roman" w:hAnsi="Times New Roman" w:cs="Times New Roman"/>
          <w:color w:val="000000" w:themeColor="text1"/>
        </w:rPr>
        <w:lastRenderedPageBreak/>
        <w:t>enhancement process has deepened my understanding of modular software design, code maintainability, input validation, error handling, defensive programming, and professional code organization.</w:t>
      </w:r>
    </w:p>
    <w:sectPr w:rsidR="001352B4" w:rsidRPr="001352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2B4"/>
    <w:rsid w:val="001352B4"/>
    <w:rsid w:val="00AD1B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DF663"/>
  <w15:chartTrackingRefBased/>
  <w15:docId w15:val="{99A3A2E8-A9A7-4BB6-BF57-B777B1A08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2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52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52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52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52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52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2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2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2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2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52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52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2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2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2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2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2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2B4"/>
    <w:rPr>
      <w:rFonts w:eastAsiaTheme="majorEastAsia" w:cstheme="majorBidi"/>
      <w:color w:val="272727" w:themeColor="text1" w:themeTint="D8"/>
    </w:rPr>
  </w:style>
  <w:style w:type="paragraph" w:styleId="Title">
    <w:name w:val="Title"/>
    <w:basedOn w:val="Normal"/>
    <w:next w:val="Normal"/>
    <w:link w:val="TitleChar"/>
    <w:uiPriority w:val="10"/>
    <w:qFormat/>
    <w:rsid w:val="001352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2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2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2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2B4"/>
    <w:pPr>
      <w:spacing w:before="160"/>
      <w:jc w:val="center"/>
    </w:pPr>
    <w:rPr>
      <w:i/>
      <w:iCs/>
      <w:color w:val="404040" w:themeColor="text1" w:themeTint="BF"/>
    </w:rPr>
  </w:style>
  <w:style w:type="character" w:customStyle="1" w:styleId="QuoteChar">
    <w:name w:val="Quote Char"/>
    <w:basedOn w:val="DefaultParagraphFont"/>
    <w:link w:val="Quote"/>
    <w:uiPriority w:val="29"/>
    <w:rsid w:val="001352B4"/>
    <w:rPr>
      <w:i/>
      <w:iCs/>
      <w:color w:val="404040" w:themeColor="text1" w:themeTint="BF"/>
    </w:rPr>
  </w:style>
  <w:style w:type="paragraph" w:styleId="ListParagraph">
    <w:name w:val="List Paragraph"/>
    <w:basedOn w:val="Normal"/>
    <w:uiPriority w:val="34"/>
    <w:qFormat/>
    <w:rsid w:val="001352B4"/>
    <w:pPr>
      <w:ind w:left="720"/>
      <w:contextualSpacing/>
    </w:pPr>
  </w:style>
  <w:style w:type="character" w:styleId="IntenseEmphasis">
    <w:name w:val="Intense Emphasis"/>
    <w:basedOn w:val="DefaultParagraphFont"/>
    <w:uiPriority w:val="21"/>
    <w:qFormat/>
    <w:rsid w:val="001352B4"/>
    <w:rPr>
      <w:i/>
      <w:iCs/>
      <w:color w:val="0F4761" w:themeColor="accent1" w:themeShade="BF"/>
    </w:rPr>
  </w:style>
  <w:style w:type="paragraph" w:styleId="IntenseQuote">
    <w:name w:val="Intense Quote"/>
    <w:basedOn w:val="Normal"/>
    <w:next w:val="Normal"/>
    <w:link w:val="IntenseQuoteChar"/>
    <w:uiPriority w:val="30"/>
    <w:qFormat/>
    <w:rsid w:val="001352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2B4"/>
    <w:rPr>
      <w:i/>
      <w:iCs/>
      <w:color w:val="0F4761" w:themeColor="accent1" w:themeShade="BF"/>
    </w:rPr>
  </w:style>
  <w:style w:type="character" w:styleId="IntenseReference">
    <w:name w:val="Intense Reference"/>
    <w:basedOn w:val="DefaultParagraphFont"/>
    <w:uiPriority w:val="32"/>
    <w:qFormat/>
    <w:rsid w:val="001352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546</Words>
  <Characters>3118</Characters>
  <Application>Microsoft Office Word</Application>
  <DocSecurity>0</DocSecurity>
  <Lines>25</Lines>
  <Paragraphs>7</Paragraphs>
  <ScaleCrop>false</ScaleCrop>
  <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Nana Essah</dc:creator>
  <cp:keywords/>
  <dc:description/>
  <cp:lastModifiedBy>Nana Essah</cp:lastModifiedBy>
  <cp:revision>1</cp:revision>
  <dcterms:created xsi:type="dcterms:W3CDTF">2026-07-19T05:22:00Z</dcterms:created>
  <dcterms:modified xsi:type="dcterms:W3CDTF">2026-07-19T05:26:00Z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a3b6d7f6-c355-47cc-960b-13f9a0f1db7d</vt:lpwstr>
  </property>
</Properties>
</file>