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10" w:rsidRPr="00FB0710" w:rsidRDefault="00FB0710" w:rsidP="00FB071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710">
        <w:rPr>
          <w:rFonts w:ascii="Times New Roman" w:eastAsia="Times New Roman" w:hAnsi="Times New Roman" w:cs="Times New Roman"/>
          <w:b/>
          <w:bCs/>
          <w:sz w:val="27"/>
          <w:szCs w:val="27"/>
        </w:rPr>
        <w:t>Data Breach Trends</w:t>
      </w:r>
    </w:p>
    <w:p w:rsidR="00FB0710" w:rsidRPr="00FB0710" w:rsidRDefault="00FB0710" w:rsidP="00FB071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>In your professional experience, what is the most common cause of data breaches in the industries you specialize in?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Phishing attacks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Insider threats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Misconfigured systems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Weak or stolen credentials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E) Other</w:t>
      </w:r>
    </w:p>
    <w:p w:rsidR="00FB0710" w:rsidRPr="00FB0710" w:rsidRDefault="00FB0710" w:rsidP="00FB071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>How frequently do organizations under your expertise report data breaches?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Weekly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Monthly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Quarterly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Annually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E) Rarely</w:t>
      </w:r>
    </w:p>
    <w:p w:rsidR="00FB0710" w:rsidRPr="00FB0710" w:rsidRDefault="00FB0710" w:rsidP="00FB071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21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</w:t>
      </w: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 of data is most commonly targeted in breaches you’ve investigated?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Personal Identifiable Information (PII)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Financial data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Intellectual property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Healthcare records</w:t>
      </w:r>
    </w:p>
    <w:p w:rsidR="00FB0710" w:rsidRPr="00FB0710" w:rsidRDefault="00FB0710" w:rsidP="00FB071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E) Other</w:t>
      </w:r>
    </w:p>
    <w:p w:rsidR="00FB0710" w:rsidRPr="00FB0710" w:rsidRDefault="0079621C" w:rsidP="00FB07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0710" w:rsidRPr="00FB0710" w:rsidRDefault="00FB0710" w:rsidP="00FB071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710">
        <w:rPr>
          <w:rFonts w:ascii="Times New Roman" w:eastAsia="Times New Roman" w:hAnsi="Times New Roman" w:cs="Times New Roman"/>
          <w:b/>
          <w:bCs/>
          <w:sz w:val="27"/>
          <w:szCs w:val="27"/>
        </w:rPr>
        <w:t>Data Breach Prevention</w:t>
      </w:r>
    </w:p>
    <w:p w:rsidR="00FB0710" w:rsidRPr="00FB0710" w:rsidRDefault="00FB0710" w:rsidP="00FB071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21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Which</w:t>
      </w: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measure do you find most effective in preventing data breaches?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Regular security audits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Multi-factor authentication (MFA)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Encryption of sensitive data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Continuous monitoring and detection systems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E) Other</w:t>
      </w:r>
    </w:p>
    <w:p w:rsidR="00FB0710" w:rsidRPr="00FB0710" w:rsidRDefault="00FB0710" w:rsidP="00FB071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>In your professional opinion, how effective are organizations at identifying breaches in their early stages?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Very effective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Moderately effective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Somewhat effective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Ineffective</w:t>
      </w:r>
    </w:p>
    <w:p w:rsidR="00FB0710" w:rsidRPr="00FB0710" w:rsidRDefault="00FB0710" w:rsidP="00FB071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E) Other</w:t>
      </w:r>
    </w:p>
    <w:p w:rsidR="00FB0710" w:rsidRPr="00FB0710" w:rsidRDefault="0079621C" w:rsidP="00FB07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B0710" w:rsidRPr="00FB0710" w:rsidRDefault="00FB0710" w:rsidP="00FB071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710">
        <w:rPr>
          <w:rFonts w:ascii="Times New Roman" w:eastAsia="Times New Roman" w:hAnsi="Times New Roman" w:cs="Times New Roman"/>
          <w:b/>
          <w:bCs/>
          <w:sz w:val="27"/>
          <w:szCs w:val="27"/>
        </w:rPr>
        <w:t>Breach Impact and Response</w:t>
      </w:r>
    </w:p>
    <w:p w:rsidR="00FB0710" w:rsidRPr="00FB0710" w:rsidRDefault="00FB0710" w:rsidP="00FB071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observe as the biggest consequence of data breaches for organizations?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Financial loss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Reputational damage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Regulatory fines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Loss of customer trust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lastRenderedPageBreak/>
        <w:t>E) Other</w:t>
      </w:r>
    </w:p>
    <w:p w:rsidR="00FB0710" w:rsidRPr="00FB0710" w:rsidRDefault="00FB0710" w:rsidP="00FB071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>How prepared are organizations to respond effectively to a major data breach?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Very prepared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Moderately prepared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Somewhat prepared</w:t>
      </w:r>
    </w:p>
    <w:p w:rsidR="00FB0710" w:rsidRPr="00FB0710" w:rsidRDefault="00FB0710" w:rsidP="00FB071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Not prepared</w:t>
      </w:r>
    </w:p>
    <w:p w:rsidR="00FB0710" w:rsidRPr="00FB0710" w:rsidRDefault="0079621C" w:rsidP="00FB07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0710" w:rsidRPr="00FB0710" w:rsidRDefault="00FB0710" w:rsidP="00FB071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710">
        <w:rPr>
          <w:rFonts w:ascii="Times New Roman" w:eastAsia="Times New Roman" w:hAnsi="Times New Roman" w:cs="Times New Roman"/>
          <w:b/>
          <w:bCs/>
          <w:sz w:val="27"/>
          <w:szCs w:val="27"/>
        </w:rPr>
        <w:t>Specialist Insights</w:t>
      </w:r>
    </w:p>
    <w:p w:rsidR="00FB0710" w:rsidRPr="00FB0710" w:rsidRDefault="00FB0710" w:rsidP="00FB071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21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</w:t>
      </w:r>
      <w:r w:rsidRPr="00FB0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area should organizations invest in most to reduce the risk of data breaches?</w:t>
      </w:r>
    </w:p>
    <w:p w:rsidR="00FB0710" w:rsidRPr="00FB0710" w:rsidRDefault="00FB0710" w:rsidP="00FB071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A) Employee training on cybersecurity awareness</w:t>
      </w:r>
    </w:p>
    <w:p w:rsidR="00FB0710" w:rsidRPr="00FB0710" w:rsidRDefault="00FB0710" w:rsidP="00FB071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B) Advanced threat detection tools</w:t>
      </w:r>
    </w:p>
    <w:p w:rsidR="00FB0710" w:rsidRPr="00FB0710" w:rsidRDefault="00FB0710" w:rsidP="00FB071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C) Incident response planning</w:t>
      </w:r>
    </w:p>
    <w:p w:rsidR="00FB0710" w:rsidRPr="00FB0710" w:rsidRDefault="00FB0710" w:rsidP="00FB071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D) Regular vulnerability assessments and penetration testing</w:t>
      </w:r>
    </w:p>
    <w:p w:rsidR="00FB0710" w:rsidRDefault="00FB0710" w:rsidP="00FB071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710">
        <w:rPr>
          <w:rFonts w:ascii="Times New Roman" w:eastAsia="Times New Roman" w:hAnsi="Times New Roman" w:cs="Times New Roman"/>
          <w:sz w:val="24"/>
          <w:szCs w:val="24"/>
        </w:rPr>
        <w:t>E) Other</w:t>
      </w:r>
    </w:p>
    <w:p w:rsidR="0079621C" w:rsidRPr="00FB0710" w:rsidRDefault="0079621C" w:rsidP="007962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*check box</w:t>
      </w:r>
      <w:bookmarkStart w:id="0" w:name="_GoBack"/>
      <w:bookmarkEnd w:id="0"/>
    </w:p>
    <w:p w:rsidR="009F2F5E" w:rsidRPr="00FB0710" w:rsidRDefault="0079621C" w:rsidP="00FB0710"/>
    <w:sectPr w:rsidR="009F2F5E" w:rsidRPr="00FB0710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80C"/>
    <w:multiLevelType w:val="multilevel"/>
    <w:tmpl w:val="1FEA9C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C2493"/>
    <w:multiLevelType w:val="multilevel"/>
    <w:tmpl w:val="9280A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1398F"/>
    <w:multiLevelType w:val="multilevel"/>
    <w:tmpl w:val="AD32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361F8"/>
    <w:multiLevelType w:val="multilevel"/>
    <w:tmpl w:val="4B3E0E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6098F"/>
    <w:multiLevelType w:val="multilevel"/>
    <w:tmpl w:val="E2CC60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C1E57"/>
    <w:multiLevelType w:val="multilevel"/>
    <w:tmpl w:val="5380D8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150E3"/>
    <w:multiLevelType w:val="multilevel"/>
    <w:tmpl w:val="92BC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854E6"/>
    <w:multiLevelType w:val="multilevel"/>
    <w:tmpl w:val="8F704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15"/>
    <w:rsid w:val="00305D52"/>
    <w:rsid w:val="00393015"/>
    <w:rsid w:val="0079621C"/>
    <w:rsid w:val="00866EBB"/>
    <w:rsid w:val="00F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20855"/>
  <w15:chartTrackingRefBased/>
  <w15:docId w15:val="{DE0C8432-A4A5-4945-80EF-FA7D3C06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FB071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07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07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07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3</cp:revision>
  <dcterms:created xsi:type="dcterms:W3CDTF">2024-12-02T19:12:00Z</dcterms:created>
  <dcterms:modified xsi:type="dcterms:W3CDTF">2024-12-05T09:39:00Z</dcterms:modified>
</cp:coreProperties>
</file>