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EE5" w:rsidRDefault="00EF1EE5" w:rsidP="00EF1EE5">
      <w:pPr>
        <w:bidi w:val="0"/>
        <w:rPr>
          <w:lang w:bidi="ar-JO"/>
        </w:rPr>
      </w:pPr>
      <w:r>
        <w:rPr>
          <w:lang w:bidi="ar-JO"/>
        </w:rPr>
        <w:t>Q5:</w:t>
      </w:r>
    </w:p>
    <w:p w:rsidR="00EF1EE5" w:rsidRDefault="00EF1EE5" w:rsidP="00EF1EE5">
      <w:pPr>
        <w:bidi w:val="0"/>
        <w:rPr>
          <w:lang w:bidi="ar-JO"/>
        </w:rPr>
      </w:pPr>
      <w:r>
        <w:rPr>
          <w:lang w:bidi="ar-JO"/>
        </w:rPr>
        <w:t>1_ start with the VBR and getting the MFT LCN by the structure of the VBR:</w:t>
      </w:r>
    </w:p>
    <w:p w:rsidR="00EF1EE5" w:rsidRDefault="00EF1EE5" w:rsidP="00EF1EE5">
      <w:pPr>
        <w:bidi w:val="0"/>
        <w:rPr>
          <w:lang w:bidi="ar-JO"/>
        </w:rPr>
      </w:pPr>
      <w:r w:rsidRPr="00EF1EE5">
        <w:rPr>
          <w:lang w:bidi="ar-JO"/>
        </w:rPr>
        <w:drawing>
          <wp:inline distT="0" distB="0" distL="0" distR="0" wp14:anchorId="51896CE4" wp14:editId="641217C5">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6435"/>
                    </a:xfrm>
                    <a:prstGeom prst="rect">
                      <a:avLst/>
                    </a:prstGeom>
                  </pic:spPr>
                </pic:pic>
              </a:graphicData>
            </a:graphic>
          </wp:inline>
        </w:drawing>
      </w:r>
    </w:p>
    <w:p w:rsidR="00EF1EE5" w:rsidRDefault="00EF1EE5" w:rsidP="00EF1EE5">
      <w:pPr>
        <w:bidi w:val="0"/>
        <w:rPr>
          <w:lang w:bidi="ar-JO"/>
        </w:rPr>
      </w:pPr>
      <w:r w:rsidRPr="00EF1EE5">
        <w:rPr>
          <w:lang w:bidi="ar-JO"/>
        </w:rPr>
        <w:drawing>
          <wp:inline distT="0" distB="0" distL="0" distR="0" wp14:anchorId="6FAAA140" wp14:editId="7C6A4114">
            <wp:extent cx="5731510" cy="2332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32355"/>
                    </a:xfrm>
                    <a:prstGeom prst="rect">
                      <a:avLst/>
                    </a:prstGeom>
                  </pic:spPr>
                </pic:pic>
              </a:graphicData>
            </a:graphic>
          </wp:inline>
        </w:drawing>
      </w:r>
    </w:p>
    <w:p w:rsidR="00EF1EE5" w:rsidRDefault="00EF1EE5" w:rsidP="00EF1EE5">
      <w:pPr>
        <w:bidi w:val="0"/>
        <w:rPr>
          <w:lang w:bidi="ar-JO"/>
        </w:rPr>
      </w:pPr>
      <w:r>
        <w:rPr>
          <w:lang w:bidi="ar-JO"/>
        </w:rPr>
        <w:t>2_ after taking the MFT LCN which is (55 20 00 00 00 00 00 00) we need to convert it to big endian:</w:t>
      </w:r>
    </w:p>
    <w:p w:rsidR="00EF1EE5" w:rsidRDefault="00EF1EE5" w:rsidP="00EF1EE5">
      <w:pPr>
        <w:bidi w:val="0"/>
        <w:rPr>
          <w:lang w:bidi="ar-JO"/>
        </w:rPr>
      </w:pPr>
      <w:r w:rsidRPr="00EF1EE5">
        <w:rPr>
          <w:lang w:bidi="ar-JO"/>
        </w:rPr>
        <w:drawing>
          <wp:inline distT="0" distB="0" distL="0" distR="0" wp14:anchorId="7740F3DE" wp14:editId="3C48F2A2">
            <wp:extent cx="3321221" cy="2216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1221" cy="2216264"/>
                    </a:xfrm>
                    <a:prstGeom prst="rect">
                      <a:avLst/>
                    </a:prstGeom>
                  </pic:spPr>
                </pic:pic>
              </a:graphicData>
            </a:graphic>
          </wp:inline>
        </w:drawing>
      </w:r>
    </w:p>
    <w:p w:rsidR="00EF1EE5" w:rsidRDefault="00EF1EE5" w:rsidP="00EF1EE5">
      <w:pPr>
        <w:bidi w:val="0"/>
        <w:rPr>
          <w:lang w:bidi="ar-JO"/>
        </w:rPr>
      </w:pPr>
      <w:r>
        <w:rPr>
          <w:lang w:bidi="ar-JO"/>
        </w:rPr>
        <w:lastRenderedPageBreak/>
        <w:t>3_ taking it to the calculator to convert because we got it in clusters and to have it in sector we need to multiplicities it with this (which is the sectors per cluster):</w:t>
      </w:r>
    </w:p>
    <w:p w:rsidR="00EF1EE5" w:rsidRDefault="00EF1EE5" w:rsidP="00EF1EE5">
      <w:pPr>
        <w:bidi w:val="0"/>
        <w:rPr>
          <w:lang w:bidi="ar-JO"/>
        </w:rPr>
      </w:pPr>
      <w:r w:rsidRPr="00EF1EE5">
        <w:rPr>
          <w:lang w:bidi="ar-JO"/>
        </w:rPr>
        <w:drawing>
          <wp:inline distT="0" distB="0" distL="0" distR="0" wp14:anchorId="35192E75" wp14:editId="15F07627">
            <wp:extent cx="5731510" cy="2846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6070"/>
                    </a:xfrm>
                    <a:prstGeom prst="rect">
                      <a:avLst/>
                    </a:prstGeom>
                  </pic:spPr>
                </pic:pic>
              </a:graphicData>
            </a:graphic>
          </wp:inline>
        </w:drawing>
      </w:r>
    </w:p>
    <w:p w:rsidR="00EF1EE5" w:rsidRDefault="00EF1EE5" w:rsidP="00EF1EE5">
      <w:pPr>
        <w:bidi w:val="0"/>
        <w:rPr>
          <w:lang w:bidi="ar-JO"/>
        </w:rPr>
      </w:pPr>
      <w:r w:rsidRPr="00EF1EE5">
        <w:rPr>
          <w:lang w:bidi="ar-JO"/>
        </w:rPr>
        <w:drawing>
          <wp:inline distT="0" distB="0" distL="0" distR="0" wp14:anchorId="2F82653E" wp14:editId="4E457D67">
            <wp:extent cx="3454477" cy="3414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6622" cy="3416411"/>
                    </a:xfrm>
                    <a:prstGeom prst="rect">
                      <a:avLst/>
                    </a:prstGeom>
                  </pic:spPr>
                </pic:pic>
              </a:graphicData>
            </a:graphic>
          </wp:inline>
        </w:drawing>
      </w:r>
    </w:p>
    <w:p w:rsidR="00EF1EE5" w:rsidRDefault="00EF1EE5" w:rsidP="00EF1EE5">
      <w:pPr>
        <w:bidi w:val="0"/>
        <w:rPr>
          <w:color w:val="FF0000"/>
          <w:lang w:bidi="ar-JO"/>
        </w:rPr>
      </w:pPr>
      <w:r>
        <w:rPr>
          <w:lang w:bidi="ar-JO"/>
        </w:rPr>
        <w:t>4_ after that we move from VBR to MFT by moving (</w:t>
      </w:r>
      <w:r w:rsidRPr="00EF1EE5">
        <w:rPr>
          <w:lang w:bidi="ar-JO"/>
        </w:rPr>
        <w:t>102A8</w:t>
      </w:r>
      <w:r>
        <w:rPr>
          <w:lang w:bidi="ar-JO"/>
        </w:rPr>
        <w:t xml:space="preserve">) </w:t>
      </w:r>
      <w:r w:rsidRPr="00EF1EE5">
        <w:rPr>
          <w:color w:val="FF0000"/>
          <w:lang w:bidi="ar-JO"/>
        </w:rPr>
        <w:t>from the beginning of the VBR</w:t>
      </w:r>
      <w:r>
        <w:rPr>
          <w:color w:val="FF0000"/>
          <w:lang w:bidi="ar-JO"/>
        </w:rPr>
        <w:t>:</w:t>
      </w:r>
    </w:p>
    <w:p w:rsidR="00EF1EE5" w:rsidRDefault="00EF1EE5" w:rsidP="00EF1EE5">
      <w:pPr>
        <w:bidi w:val="0"/>
        <w:rPr>
          <w:lang w:bidi="ar-JO"/>
        </w:rPr>
      </w:pPr>
      <w:r w:rsidRPr="00EF1EE5">
        <w:rPr>
          <w:lang w:bidi="ar-JO"/>
        </w:rPr>
        <w:lastRenderedPageBreak/>
        <w:drawing>
          <wp:inline distT="0" distB="0" distL="0" distR="0" wp14:anchorId="1F53BCB6" wp14:editId="5D45193F">
            <wp:extent cx="5731510" cy="2150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0745"/>
                    </a:xfrm>
                    <a:prstGeom prst="rect">
                      <a:avLst/>
                    </a:prstGeom>
                  </pic:spPr>
                </pic:pic>
              </a:graphicData>
            </a:graphic>
          </wp:inline>
        </w:drawing>
      </w:r>
    </w:p>
    <w:p w:rsidR="00EF1EE5" w:rsidRDefault="00EF1EE5" w:rsidP="00EF1EE5">
      <w:pPr>
        <w:bidi w:val="0"/>
        <w:rPr>
          <w:lang w:bidi="ar-JO"/>
        </w:rPr>
      </w:pPr>
    </w:p>
    <w:p w:rsidR="00EF1EE5" w:rsidRDefault="00EF1EE5" w:rsidP="00EF1EE5">
      <w:pPr>
        <w:bidi w:val="0"/>
        <w:rPr>
          <w:lang w:bidi="ar-JO"/>
        </w:rPr>
      </w:pPr>
      <w:r>
        <w:rPr>
          <w:lang w:bidi="ar-JO"/>
        </w:rPr>
        <w:t xml:space="preserve">THE ANSWER IS : </w:t>
      </w:r>
      <w:r w:rsidRPr="00EF1EE5">
        <w:rPr>
          <w:lang w:bidi="ar-JO"/>
        </w:rPr>
        <w:t>102A8</w:t>
      </w:r>
      <w:bookmarkStart w:id="0" w:name="_GoBack"/>
      <w:bookmarkEnd w:id="0"/>
    </w:p>
    <w:sectPr w:rsidR="00EF1EE5" w:rsidSect="00866EB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73A"/>
    <w:rsid w:val="002B373A"/>
    <w:rsid w:val="00305D52"/>
    <w:rsid w:val="00866EBB"/>
    <w:rsid w:val="00EF1E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B6A89"/>
  <w15:chartTrackingRefBased/>
  <w15:docId w15:val="{935C6FD1-FC9B-467F-8663-E287B8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70</Words>
  <Characters>403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AL AWAMLEH</dc:creator>
  <cp:keywords/>
  <dc:description/>
  <cp:lastModifiedBy>ISSAM AL AWAMLEH</cp:lastModifiedBy>
  <cp:revision>2</cp:revision>
  <dcterms:created xsi:type="dcterms:W3CDTF">2024-06-13T07:40:00Z</dcterms:created>
  <dcterms:modified xsi:type="dcterms:W3CDTF">2024-06-13T07:49:00Z</dcterms:modified>
</cp:coreProperties>
</file>