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F5E" w:rsidRDefault="00F573DD" w:rsidP="00F573DD">
      <w:pPr>
        <w:bidi w:val="0"/>
        <w:jc w:val="center"/>
        <w:rPr>
          <w:sz w:val="72"/>
          <w:szCs w:val="72"/>
          <w:lang w:bidi="ar-JO"/>
        </w:rPr>
      </w:pPr>
      <w:r w:rsidRPr="00F573DD">
        <w:rPr>
          <w:sz w:val="72"/>
          <w:szCs w:val="72"/>
          <w:lang w:bidi="ar-JO"/>
        </w:rPr>
        <w:t>Video content</w:t>
      </w:r>
    </w:p>
    <w:p w:rsidR="00F573DD" w:rsidRDefault="00F573DD" w:rsidP="00F573DD">
      <w:pPr>
        <w:bidi w:val="0"/>
      </w:pPr>
      <w:r>
        <w:rPr>
          <w:sz w:val="28"/>
          <w:szCs w:val="28"/>
          <w:lang w:bidi="ar-JO"/>
        </w:rPr>
        <w:t>1_</w:t>
      </w:r>
      <w:r>
        <w:t>Determine what business intelligence is and what tools and techniques are associated with it?</w:t>
      </w:r>
    </w:p>
    <w:p w:rsidR="00FA209A" w:rsidRPr="00FA209A" w:rsidRDefault="00FA209A" w:rsidP="00FA209A">
      <w:pPr>
        <w:bidi w:val="0"/>
        <w:spacing w:after="0" w:line="240" w:lineRule="auto"/>
        <w:rPr>
          <w:rFonts w:ascii="Times New Roman" w:eastAsia="Times New Roman" w:hAnsi="Times New Roman" w:cs="Times New Roman"/>
          <w:sz w:val="24"/>
          <w:szCs w:val="24"/>
        </w:rPr>
      </w:pPr>
      <w:r w:rsidRPr="00FA209A">
        <w:rPr>
          <w:rFonts w:ascii="Times New Roman" w:eastAsia="Times New Roman" w:hAnsi="Times New Roman" w:cs="Times New Roman"/>
          <w:sz w:val="24"/>
          <w:szCs w:val="24"/>
        </w:rPr>
        <w:t>Business intelligence (BI) is a technology-driven process that analyzes business data to provide actionable information for executives and managers. It includes data mining, process analysis, performance benchmarking, and descriptive analytics. BI presents easy-to-digest reports, performance measures, and trends to inform management decisions.</w:t>
      </w:r>
    </w:p>
    <w:p w:rsidR="00FA209A" w:rsidRDefault="00FA209A" w:rsidP="000C6FBC">
      <w:pPr>
        <w:pStyle w:val="comp"/>
        <w:shd w:val="clear" w:color="auto" w:fill="FFFFFF"/>
        <w:spacing w:before="0" w:beforeAutospacing="0"/>
        <w:rPr>
          <w:rFonts w:ascii="Arial" w:hAnsi="Arial" w:cs="Arial"/>
          <w:color w:val="111111"/>
          <w:spacing w:val="1"/>
          <w:sz w:val="27"/>
          <w:szCs w:val="27"/>
        </w:rPr>
      </w:pPr>
    </w:p>
    <w:p w:rsidR="000C6FBC" w:rsidRDefault="000C6FBC" w:rsidP="00F5379D">
      <w:pPr>
        <w:pStyle w:val="comp"/>
        <w:shd w:val="clear" w:color="auto" w:fill="FFFFFF"/>
        <w:spacing w:before="0" w:beforeAutospacing="0"/>
        <w:rPr>
          <w:rFonts w:ascii="Arial" w:hAnsi="Arial" w:cs="Arial"/>
          <w:color w:val="111111"/>
          <w:spacing w:val="1"/>
          <w:sz w:val="27"/>
          <w:szCs w:val="27"/>
        </w:rPr>
      </w:pPr>
      <w:r>
        <w:rPr>
          <w:rFonts w:ascii="Arial" w:hAnsi="Arial" w:cs="Arial"/>
          <w:color w:val="111111"/>
          <w:spacing w:val="1"/>
          <w:sz w:val="27"/>
          <w:szCs w:val="27"/>
        </w:rPr>
        <w:t xml:space="preserve">Tools </w:t>
      </w:r>
      <w:r w:rsidR="00F5379D">
        <w:rPr>
          <w:rFonts w:ascii="Arial" w:hAnsi="Arial" w:cs="Arial"/>
          <w:color w:val="111111"/>
          <w:spacing w:val="1"/>
          <w:sz w:val="27"/>
          <w:szCs w:val="27"/>
        </w:rPr>
        <w:t xml:space="preserve">and application </w:t>
      </w:r>
      <w:r>
        <w:rPr>
          <w:rFonts w:ascii="Arial" w:hAnsi="Arial" w:cs="Arial"/>
          <w:color w:val="111111"/>
          <w:spacing w:val="1"/>
          <w:sz w:val="27"/>
          <w:szCs w:val="27"/>
        </w:rPr>
        <w:t>of BI:</w:t>
      </w:r>
    </w:p>
    <w:p w:rsidR="000C6FBC" w:rsidRPr="000C6FBC" w:rsidRDefault="000C6FBC" w:rsidP="000C6FBC">
      <w:pPr>
        <w:pStyle w:val="comp"/>
        <w:shd w:val="clear" w:color="auto" w:fill="FFFFFF"/>
        <w:rPr>
          <w:rFonts w:ascii="Arial" w:hAnsi="Arial" w:cs="Arial"/>
          <w:color w:val="111111"/>
          <w:spacing w:val="1"/>
          <w:sz w:val="27"/>
          <w:szCs w:val="27"/>
        </w:rPr>
      </w:pPr>
      <w:r w:rsidRPr="000C6FBC">
        <w:rPr>
          <w:rFonts w:ascii="Arial" w:hAnsi="Arial" w:cs="Arial"/>
          <w:color w:val="111111"/>
          <w:spacing w:val="1"/>
          <w:sz w:val="27"/>
          <w:szCs w:val="27"/>
        </w:rPr>
        <w:t>Data Visualization Tools: These tools help in creating visual representations of data, making it easier to identify trends and patterns. Examples include Tableau, Power BI, and QlikView1.</w:t>
      </w:r>
    </w:p>
    <w:p w:rsidR="000C6FBC" w:rsidRPr="000C6FBC" w:rsidRDefault="000C6FBC" w:rsidP="000C6FBC">
      <w:pPr>
        <w:pStyle w:val="comp"/>
        <w:shd w:val="clear" w:color="auto" w:fill="FFFFFF"/>
        <w:rPr>
          <w:rFonts w:ascii="Arial" w:hAnsi="Arial" w:cs="Arial"/>
          <w:color w:val="111111"/>
          <w:spacing w:val="1"/>
          <w:sz w:val="27"/>
          <w:szCs w:val="27"/>
        </w:rPr>
      </w:pPr>
      <w:r w:rsidRPr="000C6FBC">
        <w:rPr>
          <w:rFonts w:ascii="Arial" w:hAnsi="Arial" w:cs="Arial"/>
          <w:color w:val="111111"/>
          <w:spacing w:val="1"/>
          <w:sz w:val="27"/>
          <w:szCs w:val="27"/>
        </w:rPr>
        <w:t xml:space="preserve">Reporting Tools: These tools generate detailed reports from data, which can be used for performance tracking and decision-making. Examples include SAP </w:t>
      </w:r>
      <w:r w:rsidR="00F5379D" w:rsidRPr="000C6FBC">
        <w:rPr>
          <w:rFonts w:ascii="Arial" w:hAnsi="Arial" w:cs="Arial"/>
          <w:color w:val="111111"/>
          <w:spacing w:val="1"/>
          <w:sz w:val="27"/>
          <w:szCs w:val="27"/>
        </w:rPr>
        <w:t>Business Objects</w:t>
      </w:r>
      <w:r w:rsidRPr="000C6FBC">
        <w:rPr>
          <w:rFonts w:ascii="Arial" w:hAnsi="Arial" w:cs="Arial"/>
          <w:color w:val="111111"/>
          <w:spacing w:val="1"/>
          <w:sz w:val="27"/>
          <w:szCs w:val="27"/>
        </w:rPr>
        <w:t xml:space="preserve"> and Microsoft SQL Server Reporting Services (SSRS)2.</w:t>
      </w:r>
    </w:p>
    <w:p w:rsidR="000C6FBC" w:rsidRPr="000C6FBC" w:rsidRDefault="000C6FBC" w:rsidP="000C6FBC">
      <w:pPr>
        <w:pStyle w:val="comp"/>
        <w:shd w:val="clear" w:color="auto" w:fill="FFFFFF"/>
        <w:rPr>
          <w:rFonts w:ascii="Arial" w:hAnsi="Arial" w:cs="Arial"/>
          <w:color w:val="111111"/>
          <w:spacing w:val="1"/>
          <w:sz w:val="27"/>
          <w:szCs w:val="27"/>
        </w:rPr>
      </w:pPr>
      <w:r w:rsidRPr="000C6FBC">
        <w:rPr>
          <w:rFonts w:ascii="Arial" w:hAnsi="Arial" w:cs="Arial"/>
          <w:color w:val="111111"/>
          <w:spacing w:val="1"/>
          <w:sz w:val="27"/>
          <w:szCs w:val="27"/>
        </w:rPr>
        <w:t xml:space="preserve">Data Mining Tools: These tools analyze large datasets to discover patterns and relationships. Examples include </w:t>
      </w:r>
      <w:proofErr w:type="spellStart"/>
      <w:r w:rsidRPr="000C6FBC">
        <w:rPr>
          <w:rFonts w:ascii="Arial" w:hAnsi="Arial" w:cs="Arial"/>
          <w:color w:val="111111"/>
          <w:spacing w:val="1"/>
          <w:sz w:val="27"/>
          <w:szCs w:val="27"/>
        </w:rPr>
        <w:t>RapidMiner</w:t>
      </w:r>
      <w:proofErr w:type="spellEnd"/>
      <w:r w:rsidRPr="000C6FBC">
        <w:rPr>
          <w:rFonts w:ascii="Arial" w:hAnsi="Arial" w:cs="Arial"/>
          <w:color w:val="111111"/>
          <w:spacing w:val="1"/>
          <w:sz w:val="27"/>
          <w:szCs w:val="27"/>
        </w:rPr>
        <w:t xml:space="preserve"> and KNIME3.</w:t>
      </w:r>
    </w:p>
    <w:p w:rsidR="000C6FBC" w:rsidRPr="000C6FBC" w:rsidRDefault="000C6FBC" w:rsidP="000C6FBC">
      <w:pPr>
        <w:pStyle w:val="comp"/>
        <w:shd w:val="clear" w:color="auto" w:fill="FFFFFF"/>
        <w:rPr>
          <w:rFonts w:ascii="Arial" w:hAnsi="Arial" w:cs="Arial"/>
          <w:color w:val="111111"/>
          <w:spacing w:val="1"/>
          <w:sz w:val="27"/>
          <w:szCs w:val="27"/>
        </w:rPr>
      </w:pPr>
      <w:r w:rsidRPr="000C6FBC">
        <w:rPr>
          <w:rFonts w:ascii="Arial" w:hAnsi="Arial" w:cs="Arial"/>
          <w:color w:val="111111"/>
          <w:spacing w:val="1"/>
          <w:sz w:val="27"/>
          <w:szCs w:val="27"/>
        </w:rPr>
        <w:t xml:space="preserve">Online Analytical Processing (OLAP) Tools: These tools support complex queries and data analysis, often used for multidimensional analysis. Examples include IBM </w:t>
      </w:r>
      <w:proofErr w:type="spellStart"/>
      <w:r w:rsidRPr="000C6FBC">
        <w:rPr>
          <w:rFonts w:ascii="Arial" w:hAnsi="Arial" w:cs="Arial"/>
          <w:color w:val="111111"/>
          <w:spacing w:val="1"/>
          <w:sz w:val="27"/>
          <w:szCs w:val="27"/>
        </w:rPr>
        <w:t>Cognos</w:t>
      </w:r>
      <w:proofErr w:type="spellEnd"/>
      <w:r w:rsidRPr="000C6FBC">
        <w:rPr>
          <w:rFonts w:ascii="Arial" w:hAnsi="Arial" w:cs="Arial"/>
          <w:color w:val="111111"/>
          <w:spacing w:val="1"/>
          <w:sz w:val="27"/>
          <w:szCs w:val="27"/>
        </w:rPr>
        <w:t xml:space="preserve"> and Oracle OLAP4.</w:t>
      </w:r>
    </w:p>
    <w:p w:rsidR="000C6FBC" w:rsidRDefault="000C6FBC" w:rsidP="000C6FBC">
      <w:pPr>
        <w:pStyle w:val="comp"/>
        <w:shd w:val="clear" w:color="auto" w:fill="FFFFFF"/>
        <w:spacing w:before="0" w:beforeAutospacing="0"/>
        <w:rPr>
          <w:rFonts w:ascii="Arial" w:hAnsi="Arial" w:cs="Arial"/>
          <w:color w:val="111111"/>
          <w:spacing w:val="1"/>
          <w:sz w:val="27"/>
          <w:szCs w:val="27"/>
        </w:rPr>
      </w:pPr>
      <w:r w:rsidRPr="000C6FBC">
        <w:rPr>
          <w:rFonts w:ascii="Arial" w:hAnsi="Arial" w:cs="Arial"/>
          <w:color w:val="111111"/>
          <w:spacing w:val="1"/>
          <w:sz w:val="27"/>
          <w:szCs w:val="27"/>
        </w:rPr>
        <w:t xml:space="preserve">ETL (Extract, Transform, Load) Tools: These tools are used to extract data from different sources, transform it into a suitable format, and load it into a data warehouse. Examples include </w:t>
      </w:r>
      <w:proofErr w:type="spellStart"/>
      <w:r w:rsidRPr="000C6FBC">
        <w:rPr>
          <w:rFonts w:ascii="Arial" w:hAnsi="Arial" w:cs="Arial"/>
          <w:color w:val="111111"/>
          <w:spacing w:val="1"/>
          <w:sz w:val="27"/>
          <w:szCs w:val="27"/>
        </w:rPr>
        <w:t>Talend</w:t>
      </w:r>
      <w:proofErr w:type="spellEnd"/>
      <w:r w:rsidRPr="000C6FBC">
        <w:rPr>
          <w:rFonts w:ascii="Arial" w:hAnsi="Arial" w:cs="Arial"/>
          <w:color w:val="111111"/>
          <w:spacing w:val="1"/>
          <w:sz w:val="27"/>
          <w:szCs w:val="27"/>
        </w:rPr>
        <w:t xml:space="preserve"> and Informatica4.</w:t>
      </w:r>
    </w:p>
    <w:p w:rsidR="009A3A78" w:rsidRPr="009A3A78" w:rsidRDefault="009A3A78" w:rsidP="009A3A78">
      <w:pPr>
        <w:pStyle w:val="comp"/>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Key Techniques Associated with BI:</w:t>
      </w:r>
    </w:p>
    <w:p w:rsidR="009A3A78" w:rsidRPr="009A3A78" w:rsidRDefault="009A3A78" w:rsidP="009A3A78">
      <w:pPr>
        <w:pStyle w:val="comp"/>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Data Mining: Extracting useful information from large datasets to identify patterns and relationships3.</w:t>
      </w:r>
    </w:p>
    <w:p w:rsidR="009A3A78" w:rsidRPr="009A3A78" w:rsidRDefault="009A3A78" w:rsidP="009A3A78">
      <w:pPr>
        <w:pStyle w:val="comp"/>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Data Warehousing: Collecting and storing data from various sources in a centralized repository3.</w:t>
      </w:r>
    </w:p>
    <w:p w:rsidR="009A3A78" w:rsidRPr="009A3A78" w:rsidRDefault="009A3A78" w:rsidP="009A3A78">
      <w:pPr>
        <w:pStyle w:val="comp"/>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Data Visualization: Representing data in graphical formats to make insights more accessible3.</w:t>
      </w:r>
    </w:p>
    <w:p w:rsidR="000C6FBC" w:rsidRDefault="009A3A78" w:rsidP="009A3A78">
      <w:pPr>
        <w:pStyle w:val="comp"/>
        <w:shd w:val="clear" w:color="auto" w:fill="FFFFFF"/>
        <w:spacing w:before="0" w:beforeAutospacing="0"/>
        <w:rPr>
          <w:rFonts w:ascii="Arial" w:hAnsi="Arial" w:cs="Arial"/>
          <w:color w:val="111111"/>
          <w:spacing w:val="1"/>
          <w:sz w:val="27"/>
          <w:szCs w:val="27"/>
        </w:rPr>
      </w:pPr>
      <w:r w:rsidRPr="009A3A78">
        <w:rPr>
          <w:rFonts w:ascii="Arial" w:hAnsi="Arial" w:cs="Arial"/>
          <w:color w:val="111111"/>
          <w:spacing w:val="1"/>
          <w:sz w:val="27"/>
          <w:szCs w:val="27"/>
        </w:rPr>
        <w:t>Predictive Analytics: Using statistical models and machine learning techniques to predict future trends based on historical data4.</w:t>
      </w:r>
    </w:p>
    <w:p w:rsidR="009A3A78" w:rsidRDefault="009A3A78" w:rsidP="009A3A78">
      <w:pPr>
        <w:pStyle w:val="comp"/>
        <w:shd w:val="clear" w:color="auto" w:fill="FFFFFF"/>
        <w:spacing w:before="0" w:beforeAutospacing="0"/>
        <w:rPr>
          <w:rFonts w:ascii="Arial" w:hAnsi="Arial" w:cs="Arial"/>
          <w:color w:val="111111"/>
          <w:spacing w:val="1"/>
          <w:sz w:val="27"/>
          <w:szCs w:val="27"/>
        </w:rPr>
      </w:pPr>
    </w:p>
    <w:p w:rsidR="009A3A78" w:rsidRDefault="009A3A78" w:rsidP="009A3A78">
      <w:pPr>
        <w:pStyle w:val="comp"/>
        <w:shd w:val="clear" w:color="auto" w:fill="FFFFFF"/>
        <w:spacing w:before="0" w:beforeAutospacing="0"/>
      </w:pPr>
      <w:r>
        <w:rPr>
          <w:rFonts w:ascii="Arial" w:hAnsi="Arial" w:cs="Arial"/>
          <w:color w:val="111111"/>
          <w:spacing w:val="1"/>
          <w:sz w:val="27"/>
          <w:szCs w:val="27"/>
        </w:rPr>
        <w:t xml:space="preserve">2_ </w:t>
      </w:r>
      <w:r>
        <w:t>Discuss how business intelligence tools can contribute to effective decision-making and conduct research to identify specific examples of organizations that have used business intelligence tools to enhance or improve operations.?</w:t>
      </w:r>
    </w:p>
    <w:p w:rsidR="009A3A78" w:rsidRPr="009A3A78" w:rsidRDefault="009A3A78" w:rsidP="009A3A78">
      <w:pPr>
        <w:pStyle w:val="comp"/>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Contributions of BI Tools to Decision-Making:</w:t>
      </w:r>
    </w:p>
    <w:p w:rsidR="009A3A78" w:rsidRPr="009A3A78" w:rsidRDefault="009A3A78" w:rsidP="009A3A78">
      <w:pPr>
        <w:pStyle w:val="comp"/>
        <w:numPr>
          <w:ilvl w:val="0"/>
          <w:numId w:val="1"/>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Comprehensive Data Analysis: BI tools analyze vast amounts of data from various sources, providing a holistic view of business operations1.</w:t>
      </w:r>
    </w:p>
    <w:p w:rsidR="009A3A78" w:rsidRPr="009A3A78" w:rsidRDefault="009A3A78" w:rsidP="009A3A78">
      <w:pPr>
        <w:pStyle w:val="comp"/>
        <w:numPr>
          <w:ilvl w:val="0"/>
          <w:numId w:val="1"/>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Data Visualization: They present data in visual formats like charts and graphs, making it easier to identify trends and patterns1.</w:t>
      </w:r>
    </w:p>
    <w:p w:rsidR="009A3A78" w:rsidRPr="009A3A78" w:rsidRDefault="009A3A78" w:rsidP="009A3A78">
      <w:pPr>
        <w:pStyle w:val="comp"/>
        <w:numPr>
          <w:ilvl w:val="0"/>
          <w:numId w:val="1"/>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Real-Time Reporting: BI tools offer real-time insights, enabling quick responses to market changes and internal performance metrics2.</w:t>
      </w:r>
    </w:p>
    <w:p w:rsidR="009A3A78" w:rsidRPr="009A3A78" w:rsidRDefault="009A3A78" w:rsidP="009A3A78">
      <w:pPr>
        <w:pStyle w:val="comp"/>
        <w:numPr>
          <w:ilvl w:val="0"/>
          <w:numId w:val="1"/>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Predictive Analytics: These tools use historical data to predict future trends, helping businesses to plan strategically3.</w:t>
      </w:r>
    </w:p>
    <w:p w:rsidR="009A3A78" w:rsidRDefault="009A3A78" w:rsidP="009A3A78">
      <w:pPr>
        <w:pStyle w:val="comp"/>
        <w:numPr>
          <w:ilvl w:val="0"/>
          <w:numId w:val="1"/>
        </w:numPr>
        <w:shd w:val="clear" w:color="auto" w:fill="FFFFFF"/>
        <w:spacing w:before="0" w:beforeAutospacing="0"/>
        <w:rPr>
          <w:rFonts w:ascii="Arial" w:hAnsi="Arial" w:cs="Arial"/>
          <w:color w:val="111111"/>
          <w:spacing w:val="1"/>
          <w:sz w:val="27"/>
          <w:szCs w:val="27"/>
        </w:rPr>
      </w:pPr>
      <w:r w:rsidRPr="009A3A78">
        <w:rPr>
          <w:rFonts w:ascii="Arial" w:hAnsi="Arial" w:cs="Arial"/>
          <w:color w:val="111111"/>
          <w:spacing w:val="1"/>
          <w:sz w:val="27"/>
          <w:szCs w:val="27"/>
        </w:rPr>
        <w:t>Enhanced Data Governance: BI tools ensure data accuracy and consistency, which is vital for making reliable decisions3.</w:t>
      </w:r>
    </w:p>
    <w:p w:rsidR="009A3A78" w:rsidRDefault="009A3A78" w:rsidP="009A3A78">
      <w:pPr>
        <w:pStyle w:val="comp"/>
        <w:shd w:val="clear" w:color="auto" w:fill="FFFFFF"/>
        <w:spacing w:before="0" w:beforeAutospacing="0"/>
      </w:pPr>
      <w:r>
        <w:rPr>
          <w:rFonts w:ascii="Arial" w:hAnsi="Arial" w:cs="Arial"/>
          <w:color w:val="111111"/>
          <w:spacing w:val="1"/>
          <w:sz w:val="27"/>
          <w:szCs w:val="27"/>
        </w:rPr>
        <w:t>3_</w:t>
      </w:r>
      <w:r>
        <w:t>Discuss legal issues should be examined when leveraging business intelligence tools to ensure secure utilization.?</w:t>
      </w:r>
    </w:p>
    <w:p w:rsidR="009A3A78" w:rsidRPr="009A3A78" w:rsidRDefault="009A3A78" w:rsidP="009A3A78">
      <w:pPr>
        <w:pStyle w:val="comp"/>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Key Legal Issues in BI Tools:</w:t>
      </w:r>
    </w:p>
    <w:p w:rsidR="009A3A78" w:rsidRPr="009A3A78" w:rsidRDefault="00A762F7" w:rsidP="009A3A78">
      <w:pPr>
        <w:pStyle w:val="comp"/>
        <w:shd w:val="clear" w:color="auto" w:fill="FFFFFF"/>
        <w:rPr>
          <w:rFonts w:ascii="Arial" w:hAnsi="Arial" w:cs="Arial"/>
          <w:color w:val="111111"/>
          <w:spacing w:val="1"/>
          <w:sz w:val="27"/>
          <w:szCs w:val="27"/>
        </w:rPr>
      </w:pPr>
      <w:r>
        <w:rPr>
          <w:rFonts w:ascii="Arial" w:hAnsi="Arial" w:cs="Arial"/>
          <w:color w:val="111111"/>
          <w:spacing w:val="1"/>
          <w:sz w:val="27"/>
          <w:szCs w:val="27"/>
        </w:rPr>
        <w:t>-</w:t>
      </w:r>
      <w:r w:rsidR="009A3A78" w:rsidRPr="009A3A78">
        <w:rPr>
          <w:rFonts w:ascii="Arial" w:hAnsi="Arial" w:cs="Arial"/>
          <w:color w:val="111111"/>
          <w:spacing w:val="1"/>
          <w:sz w:val="27"/>
          <w:szCs w:val="27"/>
        </w:rPr>
        <w:t>Data Privacy:</w:t>
      </w:r>
    </w:p>
    <w:p w:rsidR="009A3A78" w:rsidRPr="009A3A78" w:rsidRDefault="009A3A78" w:rsidP="00A762F7">
      <w:pPr>
        <w:pStyle w:val="comp"/>
        <w:numPr>
          <w:ilvl w:val="0"/>
          <w:numId w:val="2"/>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Compliance with Regulations: Ensure compliance with data privacy laws such as the GDPR in the EU and the CCPA in California. These regulations mandate how personal data should be collected, processed, and protected1.</w:t>
      </w:r>
    </w:p>
    <w:p w:rsidR="009A3A78" w:rsidRPr="009A3A78" w:rsidRDefault="009A3A78" w:rsidP="00A762F7">
      <w:pPr>
        <w:pStyle w:val="comp"/>
        <w:numPr>
          <w:ilvl w:val="0"/>
          <w:numId w:val="2"/>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Consent and Transparency: Obtain explicit consent from individuals before collecting their data and be transparent about how their data will be used2.</w:t>
      </w:r>
    </w:p>
    <w:p w:rsidR="009A3A78" w:rsidRPr="009A3A78" w:rsidRDefault="00A762F7" w:rsidP="009A3A78">
      <w:pPr>
        <w:pStyle w:val="comp"/>
        <w:shd w:val="clear" w:color="auto" w:fill="FFFFFF"/>
        <w:rPr>
          <w:rFonts w:ascii="Arial" w:hAnsi="Arial" w:cs="Arial"/>
          <w:color w:val="111111"/>
          <w:spacing w:val="1"/>
          <w:sz w:val="27"/>
          <w:szCs w:val="27"/>
        </w:rPr>
      </w:pPr>
      <w:r>
        <w:rPr>
          <w:rFonts w:ascii="Arial" w:hAnsi="Arial" w:cs="Arial"/>
          <w:color w:val="111111"/>
          <w:spacing w:val="1"/>
          <w:sz w:val="27"/>
          <w:szCs w:val="27"/>
        </w:rPr>
        <w:t>-</w:t>
      </w:r>
      <w:r w:rsidR="009A3A78" w:rsidRPr="009A3A78">
        <w:rPr>
          <w:rFonts w:ascii="Arial" w:hAnsi="Arial" w:cs="Arial"/>
          <w:color w:val="111111"/>
          <w:spacing w:val="1"/>
          <w:sz w:val="27"/>
          <w:szCs w:val="27"/>
        </w:rPr>
        <w:t>Regulatory Changes:</w:t>
      </w:r>
    </w:p>
    <w:p w:rsidR="009A3A78" w:rsidRPr="009A3A78" w:rsidRDefault="009A3A78" w:rsidP="00A762F7">
      <w:pPr>
        <w:pStyle w:val="comp"/>
        <w:numPr>
          <w:ilvl w:val="0"/>
          <w:numId w:val="3"/>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Staying Updated: BI tools and regulations are constantly evolving. Organizations must stay updated with regulatory changes and adjust their policies and procedures accordingly1.</w:t>
      </w:r>
    </w:p>
    <w:p w:rsidR="009A3A78" w:rsidRPr="009A3A78" w:rsidRDefault="00A762F7" w:rsidP="009A3A78">
      <w:pPr>
        <w:pStyle w:val="comp"/>
        <w:shd w:val="clear" w:color="auto" w:fill="FFFFFF"/>
        <w:rPr>
          <w:rFonts w:ascii="Arial" w:hAnsi="Arial" w:cs="Arial"/>
          <w:color w:val="111111"/>
          <w:spacing w:val="1"/>
          <w:sz w:val="27"/>
          <w:szCs w:val="27"/>
        </w:rPr>
      </w:pPr>
      <w:r>
        <w:rPr>
          <w:rFonts w:ascii="Arial" w:hAnsi="Arial" w:cs="Arial"/>
          <w:color w:val="111111"/>
          <w:spacing w:val="1"/>
          <w:sz w:val="27"/>
          <w:szCs w:val="27"/>
        </w:rPr>
        <w:t>-</w:t>
      </w:r>
      <w:r w:rsidR="009A3A78" w:rsidRPr="009A3A78">
        <w:rPr>
          <w:rFonts w:ascii="Arial" w:hAnsi="Arial" w:cs="Arial"/>
          <w:color w:val="111111"/>
          <w:spacing w:val="1"/>
          <w:sz w:val="27"/>
          <w:szCs w:val="27"/>
        </w:rPr>
        <w:t>Contract Terms and Conditions:</w:t>
      </w:r>
    </w:p>
    <w:p w:rsidR="009A3A78" w:rsidRPr="009A3A78" w:rsidRDefault="009A3A78" w:rsidP="00A762F7">
      <w:pPr>
        <w:pStyle w:val="comp"/>
        <w:numPr>
          <w:ilvl w:val="0"/>
          <w:numId w:val="3"/>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lastRenderedPageBreak/>
        <w:t>Data Ownership and Security: Carefully review contracts with BI tool providers to understand terms related to data ownership, security, and privacy1.</w:t>
      </w:r>
    </w:p>
    <w:p w:rsidR="009A3A78" w:rsidRPr="009A3A78" w:rsidRDefault="009A3A78" w:rsidP="00A762F7">
      <w:pPr>
        <w:pStyle w:val="comp"/>
        <w:numPr>
          <w:ilvl w:val="0"/>
          <w:numId w:val="3"/>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Third-Party Agreements: Ensure that third-party providers comply with your data protection standards and legal requirements2.</w:t>
      </w:r>
    </w:p>
    <w:p w:rsidR="009A3A78" w:rsidRPr="009A3A78" w:rsidRDefault="00A762F7" w:rsidP="009A3A78">
      <w:pPr>
        <w:pStyle w:val="comp"/>
        <w:shd w:val="clear" w:color="auto" w:fill="FFFFFF"/>
        <w:rPr>
          <w:rFonts w:ascii="Arial" w:hAnsi="Arial" w:cs="Arial"/>
          <w:color w:val="111111"/>
          <w:spacing w:val="1"/>
          <w:sz w:val="27"/>
          <w:szCs w:val="27"/>
        </w:rPr>
      </w:pPr>
      <w:r>
        <w:rPr>
          <w:rFonts w:ascii="Arial" w:hAnsi="Arial" w:cs="Arial"/>
          <w:color w:val="111111"/>
          <w:spacing w:val="1"/>
          <w:sz w:val="27"/>
          <w:szCs w:val="27"/>
        </w:rPr>
        <w:t>-</w:t>
      </w:r>
      <w:r w:rsidR="009A3A78" w:rsidRPr="009A3A78">
        <w:rPr>
          <w:rFonts w:ascii="Arial" w:hAnsi="Arial" w:cs="Arial"/>
          <w:color w:val="111111"/>
          <w:spacing w:val="1"/>
          <w:sz w:val="27"/>
          <w:szCs w:val="27"/>
        </w:rPr>
        <w:t>Intellectual Property Rights:</w:t>
      </w:r>
    </w:p>
    <w:p w:rsidR="009A3A78" w:rsidRPr="009A3A78" w:rsidRDefault="009A3A78" w:rsidP="00A762F7">
      <w:pPr>
        <w:pStyle w:val="comp"/>
        <w:numPr>
          <w:ilvl w:val="0"/>
          <w:numId w:val="4"/>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Protecting Proprietary Information: Safeguard proprietary algorithms, data models, and other intellectual property used in BI tools2.</w:t>
      </w:r>
    </w:p>
    <w:p w:rsidR="009A3A78" w:rsidRPr="009A3A78" w:rsidRDefault="009A3A78" w:rsidP="00A762F7">
      <w:pPr>
        <w:pStyle w:val="comp"/>
        <w:numPr>
          <w:ilvl w:val="0"/>
          <w:numId w:val="4"/>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Legal Use of Data: Ensure you have the legal right to use the data being analyzed, whether sourced internally or from third parties2.</w:t>
      </w:r>
    </w:p>
    <w:p w:rsidR="009A3A78" w:rsidRPr="009A3A78" w:rsidRDefault="009A3A78" w:rsidP="009A3A78">
      <w:pPr>
        <w:pStyle w:val="comp"/>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Consumer Protection:</w:t>
      </w:r>
    </w:p>
    <w:p w:rsidR="009A3A78" w:rsidRPr="009A3A78" w:rsidRDefault="009A3A78" w:rsidP="00A762F7">
      <w:pPr>
        <w:pStyle w:val="comp"/>
        <w:numPr>
          <w:ilvl w:val="0"/>
          <w:numId w:val="5"/>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Handling Consumer Data: Comply with consumer protection laws when collecting and processing consumer data to avoid legal repercussions1.</w:t>
      </w:r>
    </w:p>
    <w:p w:rsidR="009A3A78" w:rsidRPr="009A3A78" w:rsidRDefault="009A3A78" w:rsidP="009A3A78">
      <w:pPr>
        <w:pStyle w:val="comp"/>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Employee Monitoring:</w:t>
      </w:r>
    </w:p>
    <w:p w:rsidR="009A3A78" w:rsidRPr="009A3A78" w:rsidRDefault="009A3A78" w:rsidP="00A762F7">
      <w:pPr>
        <w:pStyle w:val="comp"/>
        <w:numPr>
          <w:ilvl w:val="0"/>
          <w:numId w:val="5"/>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Ethical Considerations: If BI tools are used to monitor employee performance, ensure that such practices are ethical and comply with labor laws1.</w:t>
      </w:r>
    </w:p>
    <w:p w:rsidR="009A3A78" w:rsidRPr="009A3A78" w:rsidRDefault="009A3A78" w:rsidP="009A3A78">
      <w:pPr>
        <w:pStyle w:val="comp"/>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Liability and Security:</w:t>
      </w:r>
    </w:p>
    <w:p w:rsidR="009A3A78" w:rsidRPr="009A3A78" w:rsidRDefault="009A3A78" w:rsidP="00A762F7">
      <w:pPr>
        <w:pStyle w:val="comp"/>
        <w:numPr>
          <w:ilvl w:val="0"/>
          <w:numId w:val="5"/>
        </w:numPr>
        <w:shd w:val="clear" w:color="auto" w:fill="FFFFFF"/>
        <w:rPr>
          <w:rFonts w:ascii="Arial" w:hAnsi="Arial" w:cs="Arial"/>
          <w:color w:val="111111"/>
          <w:spacing w:val="1"/>
          <w:sz w:val="27"/>
          <w:szCs w:val="27"/>
        </w:rPr>
      </w:pPr>
      <w:r w:rsidRPr="009A3A78">
        <w:rPr>
          <w:rFonts w:ascii="Arial" w:hAnsi="Arial" w:cs="Arial"/>
          <w:color w:val="111111"/>
          <w:spacing w:val="1"/>
          <w:sz w:val="27"/>
          <w:szCs w:val="27"/>
        </w:rPr>
        <w:t>Data Breaches: Implement robust security measures to protect against data breaches and have a response plan in place1.</w:t>
      </w:r>
    </w:p>
    <w:p w:rsidR="009A3A78" w:rsidRDefault="009A3A78" w:rsidP="00A762F7">
      <w:pPr>
        <w:pStyle w:val="comp"/>
        <w:numPr>
          <w:ilvl w:val="0"/>
          <w:numId w:val="5"/>
        </w:numPr>
        <w:shd w:val="clear" w:color="auto" w:fill="FFFFFF"/>
        <w:spacing w:before="0" w:beforeAutospacing="0"/>
        <w:rPr>
          <w:rFonts w:ascii="Arial" w:hAnsi="Arial" w:cs="Arial"/>
          <w:color w:val="111111"/>
          <w:spacing w:val="1"/>
          <w:sz w:val="27"/>
          <w:szCs w:val="27"/>
        </w:rPr>
      </w:pPr>
      <w:r w:rsidRPr="009A3A78">
        <w:rPr>
          <w:rFonts w:ascii="Arial" w:hAnsi="Arial" w:cs="Arial"/>
          <w:color w:val="111111"/>
          <w:spacing w:val="1"/>
          <w:sz w:val="27"/>
          <w:szCs w:val="27"/>
        </w:rPr>
        <w:t>Liability Clauses: Understand liability clauses in contracts to know who is responsible in case of data breaches or misuse1.</w:t>
      </w:r>
    </w:p>
    <w:p w:rsidR="00A762F7" w:rsidRDefault="00A762F7" w:rsidP="00A762F7">
      <w:pPr>
        <w:pStyle w:val="comp"/>
        <w:shd w:val="clear" w:color="auto" w:fill="FFFFFF"/>
        <w:spacing w:before="0" w:beforeAutospacing="0"/>
      </w:pPr>
      <w:r>
        <w:rPr>
          <w:rFonts w:ascii="Arial" w:hAnsi="Arial" w:cs="Arial"/>
          <w:color w:val="111111"/>
          <w:spacing w:val="1"/>
          <w:sz w:val="27"/>
          <w:szCs w:val="27"/>
        </w:rPr>
        <w:t>4_</w:t>
      </w:r>
      <w:r>
        <w:t>how organizations could use business intelligence to extend their target audience and make them more competitive within the market, taking security legislation into consideration.?</w:t>
      </w:r>
    </w:p>
    <w:p w:rsidR="00A762F7" w:rsidRPr="00A762F7" w:rsidRDefault="00A762F7" w:rsidP="00A762F7">
      <w:pPr>
        <w:pStyle w:val="comp"/>
        <w:shd w:val="clear" w:color="auto" w:fill="FFFFFF"/>
        <w:rPr>
          <w:rFonts w:ascii="Arial" w:hAnsi="Arial" w:cs="Arial"/>
          <w:color w:val="111111"/>
          <w:spacing w:val="1"/>
          <w:sz w:val="27"/>
          <w:szCs w:val="27"/>
        </w:rPr>
      </w:pPr>
      <w:r w:rsidRPr="00A762F7">
        <w:rPr>
          <w:rFonts w:ascii="Arial" w:hAnsi="Arial" w:cs="Arial"/>
          <w:color w:val="111111"/>
          <w:spacing w:val="1"/>
          <w:sz w:val="27"/>
          <w:szCs w:val="27"/>
        </w:rPr>
        <w:t>Extending Target Audience:</w:t>
      </w:r>
    </w:p>
    <w:p w:rsidR="00A762F7" w:rsidRPr="00A762F7" w:rsidRDefault="00A762F7" w:rsidP="00A762F7">
      <w:pPr>
        <w:pStyle w:val="comp"/>
        <w:numPr>
          <w:ilvl w:val="0"/>
          <w:numId w:val="6"/>
        </w:numPr>
        <w:shd w:val="clear" w:color="auto" w:fill="FFFFFF"/>
        <w:rPr>
          <w:rFonts w:ascii="Arial" w:hAnsi="Arial" w:cs="Arial"/>
          <w:color w:val="111111"/>
          <w:spacing w:val="1"/>
          <w:sz w:val="27"/>
          <w:szCs w:val="27"/>
        </w:rPr>
      </w:pPr>
      <w:r w:rsidRPr="00A762F7">
        <w:rPr>
          <w:rFonts w:ascii="Arial" w:hAnsi="Arial" w:cs="Arial"/>
          <w:color w:val="111111"/>
          <w:spacing w:val="1"/>
          <w:sz w:val="27"/>
          <w:szCs w:val="27"/>
        </w:rPr>
        <w:t>Customer Segmentation: BI tools can analyze customer data to identify distinct segments based on demographics, behavior, and preferences. This allows organizations to tailor marketing strategies to specific groups, effectively reaching new audiences1.</w:t>
      </w:r>
    </w:p>
    <w:p w:rsidR="00A762F7" w:rsidRPr="00A762F7" w:rsidRDefault="00A762F7" w:rsidP="00A762F7">
      <w:pPr>
        <w:pStyle w:val="comp"/>
        <w:numPr>
          <w:ilvl w:val="0"/>
          <w:numId w:val="6"/>
        </w:numPr>
        <w:shd w:val="clear" w:color="auto" w:fill="FFFFFF"/>
        <w:rPr>
          <w:rFonts w:ascii="Arial" w:hAnsi="Arial" w:cs="Arial"/>
          <w:color w:val="111111"/>
          <w:spacing w:val="1"/>
          <w:sz w:val="27"/>
          <w:szCs w:val="27"/>
        </w:rPr>
      </w:pPr>
      <w:r w:rsidRPr="00A762F7">
        <w:rPr>
          <w:rFonts w:ascii="Arial" w:hAnsi="Arial" w:cs="Arial"/>
          <w:color w:val="111111"/>
          <w:spacing w:val="1"/>
          <w:sz w:val="27"/>
          <w:szCs w:val="27"/>
        </w:rPr>
        <w:t>Market Trend Analysis: By analyzing market trends and consumer behavior, BI tools help organizations identify emerging markets and potential customer bases2.</w:t>
      </w:r>
    </w:p>
    <w:p w:rsidR="00A762F7" w:rsidRPr="00A762F7" w:rsidRDefault="00A762F7" w:rsidP="00A762F7">
      <w:pPr>
        <w:pStyle w:val="comp"/>
        <w:numPr>
          <w:ilvl w:val="0"/>
          <w:numId w:val="6"/>
        </w:numPr>
        <w:shd w:val="clear" w:color="auto" w:fill="FFFFFF"/>
        <w:rPr>
          <w:rFonts w:ascii="Arial" w:hAnsi="Arial" w:cs="Arial"/>
          <w:color w:val="111111"/>
          <w:spacing w:val="1"/>
          <w:sz w:val="27"/>
          <w:szCs w:val="27"/>
        </w:rPr>
      </w:pPr>
      <w:r w:rsidRPr="00A762F7">
        <w:rPr>
          <w:rFonts w:ascii="Arial" w:hAnsi="Arial" w:cs="Arial"/>
          <w:color w:val="111111"/>
          <w:spacing w:val="1"/>
          <w:sz w:val="27"/>
          <w:szCs w:val="27"/>
        </w:rPr>
        <w:lastRenderedPageBreak/>
        <w:t>Personalized Marketing: BI tools enable personalized marketing campaigns by analyzing customer interactions and preferences. This increases engagement and attracts a broader audience2.</w:t>
      </w:r>
    </w:p>
    <w:p w:rsidR="00A762F7" w:rsidRPr="00A762F7" w:rsidRDefault="00A762F7" w:rsidP="00A762F7">
      <w:pPr>
        <w:pStyle w:val="comp"/>
        <w:shd w:val="clear" w:color="auto" w:fill="FFFFFF"/>
        <w:rPr>
          <w:rFonts w:ascii="Arial" w:hAnsi="Arial" w:cs="Arial"/>
          <w:color w:val="111111"/>
          <w:spacing w:val="1"/>
          <w:sz w:val="27"/>
          <w:szCs w:val="27"/>
        </w:rPr>
      </w:pPr>
      <w:r w:rsidRPr="00A762F7">
        <w:rPr>
          <w:rFonts w:ascii="Arial" w:hAnsi="Arial" w:cs="Arial"/>
          <w:color w:val="111111"/>
          <w:spacing w:val="1"/>
          <w:sz w:val="27"/>
          <w:szCs w:val="27"/>
        </w:rPr>
        <w:t>Enhancing Competitiveness:</w:t>
      </w:r>
    </w:p>
    <w:p w:rsidR="00A762F7" w:rsidRPr="00A762F7" w:rsidRDefault="00A762F7" w:rsidP="00A762F7">
      <w:pPr>
        <w:pStyle w:val="comp"/>
        <w:numPr>
          <w:ilvl w:val="0"/>
          <w:numId w:val="7"/>
        </w:numPr>
        <w:shd w:val="clear" w:color="auto" w:fill="FFFFFF"/>
        <w:rPr>
          <w:rFonts w:ascii="Arial" w:hAnsi="Arial" w:cs="Arial"/>
          <w:color w:val="111111"/>
          <w:spacing w:val="1"/>
          <w:sz w:val="27"/>
          <w:szCs w:val="27"/>
        </w:rPr>
      </w:pPr>
      <w:r w:rsidRPr="00A762F7">
        <w:rPr>
          <w:rFonts w:ascii="Arial" w:hAnsi="Arial" w:cs="Arial"/>
          <w:color w:val="111111"/>
          <w:spacing w:val="1"/>
          <w:sz w:val="27"/>
          <w:szCs w:val="27"/>
        </w:rPr>
        <w:t>Competitive Analysis: BI tools can track competitors’ performance and market strategies, providing insights that help organizations adjust their tactics to stay ahead3.</w:t>
      </w:r>
    </w:p>
    <w:p w:rsidR="00A762F7" w:rsidRPr="00A762F7" w:rsidRDefault="00A762F7" w:rsidP="00A762F7">
      <w:pPr>
        <w:pStyle w:val="comp"/>
        <w:numPr>
          <w:ilvl w:val="0"/>
          <w:numId w:val="7"/>
        </w:numPr>
        <w:shd w:val="clear" w:color="auto" w:fill="FFFFFF"/>
        <w:rPr>
          <w:rFonts w:ascii="Arial" w:hAnsi="Arial" w:cs="Arial"/>
          <w:color w:val="111111"/>
          <w:spacing w:val="1"/>
          <w:sz w:val="27"/>
          <w:szCs w:val="27"/>
        </w:rPr>
      </w:pPr>
      <w:r w:rsidRPr="00A762F7">
        <w:rPr>
          <w:rFonts w:ascii="Arial" w:hAnsi="Arial" w:cs="Arial"/>
          <w:color w:val="111111"/>
          <w:spacing w:val="1"/>
          <w:sz w:val="27"/>
          <w:szCs w:val="27"/>
        </w:rPr>
        <w:t>Operational Efficiency: By optimizing internal processes and reducing costs through data-driven decisions, organizations can improve their overall efficiency and competitiveness4.</w:t>
      </w:r>
    </w:p>
    <w:p w:rsidR="00A762F7" w:rsidRDefault="00A762F7" w:rsidP="00A762F7">
      <w:pPr>
        <w:pStyle w:val="comp"/>
        <w:numPr>
          <w:ilvl w:val="0"/>
          <w:numId w:val="7"/>
        </w:numPr>
        <w:shd w:val="clear" w:color="auto" w:fill="FFFFFF"/>
        <w:spacing w:before="0" w:beforeAutospacing="0"/>
        <w:rPr>
          <w:rFonts w:ascii="Arial" w:hAnsi="Arial" w:cs="Arial"/>
          <w:color w:val="111111"/>
          <w:spacing w:val="1"/>
          <w:sz w:val="27"/>
          <w:szCs w:val="27"/>
        </w:rPr>
      </w:pPr>
      <w:r w:rsidRPr="00A762F7">
        <w:rPr>
          <w:rFonts w:ascii="Arial" w:hAnsi="Arial" w:cs="Arial"/>
          <w:color w:val="111111"/>
          <w:spacing w:val="1"/>
          <w:sz w:val="27"/>
          <w:szCs w:val="27"/>
        </w:rPr>
        <w:t>Product Development: BI tools can analyze customer feedback and market trends to guide product development, ensuring that new products meet market demands and stand out from competitors5.</w:t>
      </w:r>
    </w:p>
    <w:p w:rsidR="00A762F7" w:rsidRPr="00A762F7" w:rsidRDefault="00A762F7" w:rsidP="00A762F7">
      <w:pPr>
        <w:pStyle w:val="comp"/>
        <w:shd w:val="clear" w:color="auto" w:fill="FFFFFF"/>
        <w:rPr>
          <w:rFonts w:ascii="Arial" w:hAnsi="Arial" w:cs="Arial"/>
          <w:color w:val="111111"/>
          <w:spacing w:val="1"/>
          <w:sz w:val="27"/>
          <w:szCs w:val="27"/>
        </w:rPr>
      </w:pPr>
      <w:r w:rsidRPr="00A762F7">
        <w:rPr>
          <w:rFonts w:ascii="Arial" w:hAnsi="Arial" w:cs="Arial"/>
          <w:color w:val="111111"/>
          <w:spacing w:val="1"/>
          <w:sz w:val="27"/>
          <w:szCs w:val="27"/>
        </w:rPr>
        <w:t>Ensuring Compliance with Security Legislation:</w:t>
      </w:r>
    </w:p>
    <w:p w:rsidR="00A762F7" w:rsidRPr="00A762F7" w:rsidRDefault="00A762F7" w:rsidP="00A762F7">
      <w:pPr>
        <w:pStyle w:val="comp"/>
        <w:numPr>
          <w:ilvl w:val="0"/>
          <w:numId w:val="8"/>
        </w:numPr>
        <w:shd w:val="clear" w:color="auto" w:fill="FFFFFF"/>
        <w:rPr>
          <w:rFonts w:ascii="Arial" w:hAnsi="Arial" w:cs="Arial"/>
          <w:color w:val="111111"/>
          <w:spacing w:val="1"/>
          <w:sz w:val="27"/>
          <w:szCs w:val="27"/>
        </w:rPr>
      </w:pPr>
      <w:bookmarkStart w:id="0" w:name="_GoBack"/>
      <w:r w:rsidRPr="00A762F7">
        <w:rPr>
          <w:rFonts w:ascii="Arial" w:hAnsi="Arial" w:cs="Arial"/>
          <w:color w:val="111111"/>
          <w:spacing w:val="1"/>
          <w:sz w:val="27"/>
          <w:szCs w:val="27"/>
        </w:rPr>
        <w:t>Data Privacy Compliance: Organizations must ensure that their use of BI tools complies with data privacy laws such as GDPR and CCPA. This includes obtaining consent for data collection and ensuring data is anonymized where necessary6.</w:t>
      </w:r>
    </w:p>
    <w:p w:rsidR="00A762F7" w:rsidRPr="00A762F7" w:rsidRDefault="00A762F7" w:rsidP="00A762F7">
      <w:pPr>
        <w:pStyle w:val="comp"/>
        <w:numPr>
          <w:ilvl w:val="0"/>
          <w:numId w:val="8"/>
        </w:numPr>
        <w:shd w:val="clear" w:color="auto" w:fill="FFFFFF"/>
        <w:rPr>
          <w:rFonts w:ascii="Arial" w:hAnsi="Arial" w:cs="Arial"/>
          <w:color w:val="111111"/>
          <w:spacing w:val="1"/>
          <w:sz w:val="27"/>
          <w:szCs w:val="27"/>
        </w:rPr>
      </w:pPr>
      <w:r w:rsidRPr="00A762F7">
        <w:rPr>
          <w:rFonts w:ascii="Arial" w:hAnsi="Arial" w:cs="Arial"/>
          <w:color w:val="111111"/>
          <w:spacing w:val="1"/>
          <w:sz w:val="27"/>
          <w:szCs w:val="27"/>
        </w:rPr>
        <w:t>Secure Data Handling: Implementing robust security measures to protect data from breaches and unauthorized access is crucial. This includes encryption, access controls, and regular security audits6.</w:t>
      </w:r>
    </w:p>
    <w:p w:rsidR="00A762F7" w:rsidRDefault="00A762F7" w:rsidP="00A762F7">
      <w:pPr>
        <w:pStyle w:val="comp"/>
        <w:numPr>
          <w:ilvl w:val="0"/>
          <w:numId w:val="8"/>
        </w:numPr>
        <w:shd w:val="clear" w:color="auto" w:fill="FFFFFF"/>
        <w:spacing w:before="0" w:beforeAutospacing="0"/>
        <w:rPr>
          <w:rFonts w:ascii="Arial" w:hAnsi="Arial" w:cs="Arial"/>
          <w:color w:val="111111"/>
          <w:spacing w:val="1"/>
          <w:sz w:val="27"/>
          <w:szCs w:val="27"/>
        </w:rPr>
      </w:pPr>
      <w:r w:rsidRPr="00A762F7">
        <w:rPr>
          <w:rFonts w:ascii="Arial" w:hAnsi="Arial" w:cs="Arial"/>
          <w:color w:val="111111"/>
          <w:spacing w:val="1"/>
          <w:sz w:val="27"/>
          <w:szCs w:val="27"/>
        </w:rPr>
        <w:t>Transparent Data Practices: Being transparent about data collection and usage practices helps build trust with customers and ensures compliance with legal requirements6.</w:t>
      </w:r>
    </w:p>
    <w:bookmarkEnd w:id="0"/>
    <w:p w:rsidR="00A762F7" w:rsidRDefault="00A762F7" w:rsidP="00A762F7">
      <w:pPr>
        <w:pStyle w:val="comp"/>
        <w:shd w:val="clear" w:color="auto" w:fill="FFFFFF"/>
        <w:spacing w:before="0" w:beforeAutospacing="0"/>
        <w:rPr>
          <w:rFonts w:ascii="Arial" w:hAnsi="Arial" w:cs="Arial"/>
          <w:color w:val="111111"/>
          <w:spacing w:val="1"/>
          <w:sz w:val="27"/>
          <w:szCs w:val="27"/>
        </w:rPr>
      </w:pPr>
    </w:p>
    <w:p w:rsidR="002037C6" w:rsidRDefault="002037C6" w:rsidP="00A762F7">
      <w:pPr>
        <w:pStyle w:val="comp"/>
        <w:shd w:val="clear" w:color="auto" w:fill="FFFFFF"/>
        <w:spacing w:before="0" w:beforeAutospacing="0"/>
        <w:rPr>
          <w:rFonts w:ascii="Arial" w:hAnsi="Arial" w:cs="Arial"/>
          <w:color w:val="111111"/>
          <w:spacing w:val="1"/>
          <w:sz w:val="27"/>
          <w:szCs w:val="27"/>
        </w:rPr>
      </w:pPr>
    </w:p>
    <w:p w:rsidR="002037C6" w:rsidRDefault="002037C6" w:rsidP="00A762F7">
      <w:pPr>
        <w:pStyle w:val="comp"/>
        <w:shd w:val="clear" w:color="auto" w:fill="FFFFFF"/>
        <w:spacing w:before="0" w:beforeAutospacing="0"/>
        <w:rPr>
          <w:rFonts w:ascii="Arial" w:hAnsi="Arial" w:cs="Arial"/>
          <w:color w:val="111111"/>
          <w:spacing w:val="1"/>
          <w:sz w:val="27"/>
          <w:szCs w:val="27"/>
        </w:rPr>
      </w:pPr>
    </w:p>
    <w:p w:rsidR="002037C6" w:rsidRDefault="002037C6" w:rsidP="00A762F7">
      <w:pPr>
        <w:pStyle w:val="comp"/>
        <w:shd w:val="clear" w:color="auto" w:fill="FFFFFF"/>
        <w:spacing w:before="0" w:beforeAutospacing="0"/>
        <w:rPr>
          <w:rFonts w:ascii="Arial" w:hAnsi="Arial" w:cs="Arial"/>
          <w:color w:val="111111"/>
          <w:spacing w:val="1"/>
          <w:sz w:val="27"/>
          <w:szCs w:val="27"/>
        </w:rPr>
      </w:pPr>
    </w:p>
    <w:p w:rsidR="002037C6" w:rsidRDefault="00907AD3" w:rsidP="00A762F7">
      <w:pPr>
        <w:pStyle w:val="comp"/>
        <w:shd w:val="clear" w:color="auto" w:fill="FFFFFF"/>
        <w:spacing w:before="0" w:beforeAutospacing="0"/>
        <w:rPr>
          <w:rFonts w:ascii="Arial" w:hAnsi="Arial" w:cs="Arial"/>
          <w:color w:val="111111"/>
          <w:spacing w:val="1"/>
          <w:sz w:val="27"/>
          <w:szCs w:val="27"/>
        </w:rPr>
      </w:pPr>
      <w:hyperlink r:id="rId5" w:history="1">
        <w:r w:rsidRPr="00A65F5D">
          <w:rPr>
            <w:rStyle w:val="Hyperlink"/>
            <w:rFonts w:ascii="Arial" w:hAnsi="Arial" w:cs="Arial"/>
            <w:spacing w:val="1"/>
            <w:sz w:val="27"/>
            <w:szCs w:val="27"/>
          </w:rPr>
          <w:t>https://www.investopedia.com/terms/b/business-intelligence-bi.asp</w:t>
        </w:r>
      </w:hyperlink>
    </w:p>
    <w:p w:rsidR="00907AD3" w:rsidRDefault="00907AD3" w:rsidP="00A762F7">
      <w:pPr>
        <w:pStyle w:val="comp"/>
        <w:shd w:val="clear" w:color="auto" w:fill="FFFFFF"/>
        <w:spacing w:before="0" w:beforeAutospacing="0"/>
        <w:rPr>
          <w:rFonts w:ascii="Arial" w:hAnsi="Arial" w:cs="Arial"/>
          <w:color w:val="111111"/>
          <w:spacing w:val="1"/>
          <w:sz w:val="27"/>
          <w:szCs w:val="27"/>
        </w:rPr>
      </w:pPr>
      <w:hyperlink r:id="rId6" w:history="1">
        <w:r w:rsidRPr="00A65F5D">
          <w:rPr>
            <w:rStyle w:val="Hyperlink"/>
            <w:rFonts w:ascii="Arial" w:hAnsi="Arial" w:cs="Arial"/>
            <w:spacing w:val="1"/>
            <w:sz w:val="27"/>
            <w:szCs w:val="27"/>
          </w:rPr>
          <w:t>https://www.netsuite.com/portal/resource/articles/business-strategy/business-intelligence-examples.shtml</w:t>
        </w:r>
      </w:hyperlink>
    </w:p>
    <w:p w:rsidR="00907AD3" w:rsidRPr="000C6FBC" w:rsidRDefault="00907AD3" w:rsidP="00A762F7">
      <w:pPr>
        <w:pStyle w:val="comp"/>
        <w:shd w:val="clear" w:color="auto" w:fill="FFFFFF"/>
        <w:spacing w:before="0" w:beforeAutospacing="0"/>
        <w:rPr>
          <w:rFonts w:ascii="Arial" w:hAnsi="Arial" w:cs="Arial"/>
          <w:color w:val="111111"/>
          <w:spacing w:val="1"/>
          <w:sz w:val="27"/>
          <w:szCs w:val="27"/>
        </w:rPr>
      </w:pPr>
    </w:p>
    <w:sectPr w:rsidR="00907AD3" w:rsidRPr="000C6FBC"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A21DF"/>
    <w:multiLevelType w:val="hybridMultilevel"/>
    <w:tmpl w:val="12D2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C46CD"/>
    <w:multiLevelType w:val="hybridMultilevel"/>
    <w:tmpl w:val="7F12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84C95"/>
    <w:multiLevelType w:val="hybridMultilevel"/>
    <w:tmpl w:val="568C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AF1A01"/>
    <w:multiLevelType w:val="hybridMultilevel"/>
    <w:tmpl w:val="7764B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D4746"/>
    <w:multiLevelType w:val="hybridMultilevel"/>
    <w:tmpl w:val="033E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7D0AA5"/>
    <w:multiLevelType w:val="hybridMultilevel"/>
    <w:tmpl w:val="0C2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9B3BD7"/>
    <w:multiLevelType w:val="hybridMultilevel"/>
    <w:tmpl w:val="CA66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826D55"/>
    <w:multiLevelType w:val="hybridMultilevel"/>
    <w:tmpl w:val="67B6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99D"/>
    <w:rsid w:val="000C6FBC"/>
    <w:rsid w:val="002037C6"/>
    <w:rsid w:val="00305D52"/>
    <w:rsid w:val="0064099D"/>
    <w:rsid w:val="00866EBB"/>
    <w:rsid w:val="00907AD3"/>
    <w:rsid w:val="009A2177"/>
    <w:rsid w:val="009A3A78"/>
    <w:rsid w:val="00A762F7"/>
    <w:rsid w:val="00E95E22"/>
    <w:rsid w:val="00EF6B4C"/>
    <w:rsid w:val="00F5379D"/>
    <w:rsid w:val="00F573DD"/>
    <w:rsid w:val="00FA2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4684"/>
  <w15:chartTrackingRefBased/>
  <w15:docId w15:val="{239289AA-042C-454D-A0B9-1318A2A36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F573D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73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49869">
      <w:bodyDiv w:val="1"/>
      <w:marLeft w:val="0"/>
      <w:marRight w:val="0"/>
      <w:marTop w:val="0"/>
      <w:marBottom w:val="0"/>
      <w:divBdr>
        <w:top w:val="none" w:sz="0" w:space="0" w:color="auto"/>
        <w:left w:val="none" w:sz="0" w:space="0" w:color="auto"/>
        <w:bottom w:val="none" w:sz="0" w:space="0" w:color="auto"/>
        <w:right w:val="none" w:sz="0" w:space="0" w:color="auto"/>
      </w:divBdr>
    </w:div>
    <w:div w:id="622347435">
      <w:bodyDiv w:val="1"/>
      <w:marLeft w:val="0"/>
      <w:marRight w:val="0"/>
      <w:marTop w:val="0"/>
      <w:marBottom w:val="0"/>
      <w:divBdr>
        <w:top w:val="none" w:sz="0" w:space="0" w:color="auto"/>
        <w:left w:val="none" w:sz="0" w:space="0" w:color="auto"/>
        <w:bottom w:val="none" w:sz="0" w:space="0" w:color="auto"/>
        <w:right w:val="none" w:sz="0" w:space="0" w:color="auto"/>
      </w:divBdr>
    </w:div>
    <w:div w:id="883491418">
      <w:bodyDiv w:val="1"/>
      <w:marLeft w:val="0"/>
      <w:marRight w:val="0"/>
      <w:marTop w:val="0"/>
      <w:marBottom w:val="0"/>
      <w:divBdr>
        <w:top w:val="none" w:sz="0" w:space="0" w:color="auto"/>
        <w:left w:val="none" w:sz="0" w:space="0" w:color="auto"/>
        <w:bottom w:val="none" w:sz="0" w:space="0" w:color="auto"/>
        <w:right w:val="none" w:sz="0" w:space="0" w:color="auto"/>
      </w:divBdr>
    </w:div>
    <w:div w:id="970282215">
      <w:bodyDiv w:val="1"/>
      <w:marLeft w:val="0"/>
      <w:marRight w:val="0"/>
      <w:marTop w:val="0"/>
      <w:marBottom w:val="0"/>
      <w:divBdr>
        <w:top w:val="none" w:sz="0" w:space="0" w:color="auto"/>
        <w:left w:val="none" w:sz="0" w:space="0" w:color="auto"/>
        <w:bottom w:val="none" w:sz="0" w:space="0" w:color="auto"/>
        <w:right w:val="none" w:sz="0" w:space="0" w:color="auto"/>
      </w:divBdr>
    </w:div>
    <w:div w:id="1061439326">
      <w:bodyDiv w:val="1"/>
      <w:marLeft w:val="0"/>
      <w:marRight w:val="0"/>
      <w:marTop w:val="0"/>
      <w:marBottom w:val="0"/>
      <w:divBdr>
        <w:top w:val="none" w:sz="0" w:space="0" w:color="auto"/>
        <w:left w:val="none" w:sz="0" w:space="0" w:color="auto"/>
        <w:bottom w:val="none" w:sz="0" w:space="0" w:color="auto"/>
        <w:right w:val="none" w:sz="0" w:space="0" w:color="auto"/>
      </w:divBdr>
    </w:div>
    <w:div w:id="1955164640">
      <w:bodyDiv w:val="1"/>
      <w:marLeft w:val="0"/>
      <w:marRight w:val="0"/>
      <w:marTop w:val="0"/>
      <w:marBottom w:val="0"/>
      <w:divBdr>
        <w:top w:val="none" w:sz="0" w:space="0" w:color="auto"/>
        <w:left w:val="none" w:sz="0" w:space="0" w:color="auto"/>
        <w:bottom w:val="none" w:sz="0" w:space="0" w:color="auto"/>
        <w:right w:val="none" w:sz="0" w:space="0" w:color="auto"/>
      </w:divBdr>
    </w:div>
    <w:div w:id="207534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uite.com/portal/resource/articles/business-strategy/business-intelligence-examples.shtml" TargetMode="External"/><Relationship Id="rId5" Type="http://schemas.openxmlformats.org/officeDocument/2006/relationships/hyperlink" Target="https://www.investopedia.com/terms/b/business-intelligence-bi.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6</cp:revision>
  <dcterms:created xsi:type="dcterms:W3CDTF">2024-08-18T04:57:00Z</dcterms:created>
  <dcterms:modified xsi:type="dcterms:W3CDTF">2024-08-21T14:44:00Z</dcterms:modified>
</cp:coreProperties>
</file>