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Larkspur Health Network Incident Report: Sentinel Access Control Authentication Outage of 2 February 2026</w:t>
      </w:r>
    </w:p>
    <w:p>
      <w:r>
        <w:t xml:space="preserve">Report No. INC-2026-002</w:t>
      </w:r>
    </w:p>
    <w:p>
      <w:r>
        <w:t xml:space="preserve">Issued by Larkspur Health Network, Clinical Systems Office</w:t>
      </w:r>
    </w:p>
    <w:p>
      <w:r>
        <w:t xml:space="preserve">Published 9 February 2026</w:t>
      </w:r>
    </w:p>
    <w:p>
      <w:pPr>
        <w:pStyle w:val="Heading2"/>
      </w:pPr>
      <w:r>
        <w:t xml:space="preserve">Executive Summary</w:t>
      </w:r>
    </w:p>
    <w:p>
      <w:r>
        <w:t xml:space="preserve">This incident report records the authentication outage that affected clinical systems across Larkspur Health Network on the morning of 2 February 2026, its impact on patient care, its cause and the actions agreed to prevent a recurrence. The report was prepared by the Clinical Systems Office with input from the information security team and the managed service vendor.</w:t>
      </w:r>
    </w:p>
    <w:p>
      <w:r>
        <w:t xml:space="preserve">The outage began at 07:20 on 2 February 2026 when the certificate on the authentication gateway expired and every login attempt through the network's identity system began to fail. Clinical staff who were already logged in kept working, but staff starting shifts and clinics could not access the electronic health record. Service was restored at 11:00 after a replacement certificate was installed. No patient harm has been identified, although several appointments were delayed.</w:t>
      </w:r>
    </w:p>
    <w:p>
      <w:r>
        <w:t xml:space="preserve">The investigation identified three findings and makes two recommendations. The Chief Information Officer has accepted both recommendations.</w:t>
      </w:r>
    </w:p>
    <w:p>
      <w:pPr>
        <w:pStyle w:val="Heading2"/>
      </w:pPr>
      <w:r>
        <w:t xml:space="preserve">Background</w:t>
      </w:r>
    </w:p>
    <w:p>
      <w:r>
        <w:t xml:space="preserve">Every clinical application in the network authenticates users through Sentinel Access Control, the identity and access management system that issues login tokens to the electronic health record, the pharmacy system and the imaging viewer. The system relies on an authentication gateway that presents a certificate to the applications; when the certificate is invalid the applications refuse the token.</w:t>
      </w:r>
    </w:p>
    <w:p>
      <w:r>
        <w:t xml:space="preserve">The authentication gateway is hosted and maintained by Northgate Identity Services, a managed service vendor whose contract includes monitoring of certificates and gateway health. The certificate that expired had been issued for two years in February 2024.</w:t>
      </w:r>
    </w:p>
    <w:p>
      <w:r>
        <w:t xml:space="preserve">The Maple Grove Outpatient Clinic is a facility with 22 consulting rooms that sees about 600 patients a day and was the busiest site during the outage window. The clinic opens at 07:30, so almost all of its morning sessions began without access to electronic records.</w:t>
      </w:r>
    </w:p>
    <w:p>
      <w:r>
        <w:t xml:space="preserve">The investigation reviewed gateway logs, the vendor's monitoring configuration, help desk tickets and the downtime procedure records from each affected site, and interviewed the vendor's service manager and the clinic managers.</w:t>
      </w:r>
    </w:p>
    <w:p>
      <w:pPr>
        <w:pStyle w:val="Heading2"/>
      </w:pPr>
      <w:r>
        <w:t xml:space="preserve">Findings</w:t>
      </w:r>
    </w:p>
    <w:p>
      <w:r>
        <w:t xml:space="preserve">Finding 1: An expired certificate on the authentication gateway caused Sentinel Access Control to reject all logins for 3 hours and 40 minutes. Severity: High. The certificate expired at 07:20 and the first help desk ticket was raised at 07:26. The cause was identified at 08:15, but obtaining and installing a replacement certificate took a further two hours and forty-five minutes because the vendor's certificate authority account required a manual approval from a staff member who was not on call.</w:t>
      </w:r>
    </w:p>
    <w:p>
      <w:r>
        <w:t xml:space="preserve">Finding 2: Staff at the Maple Grove Outpatient Clinic reverted to paper records for 214 patient encounters during the outage. Severity: Medium. The downtime procedure worked as designed, but the paper forms did not capture medication reconciliation details, and eleven encounters had to be followed up by telephone to confirm prescriptions. The clinic's downtime kit was found to be short of forms after the first two hours.</w:t>
      </w:r>
    </w:p>
    <w:p>
      <w:r>
        <w:t xml:space="preserve">Finding 3: Northgate Identity Services did not alert the network to the approaching certificate expiry despite a contractual obligation to monitor it. Severity: Medium. The vendor's monitoring tool tracked certificates on the application servers but had never been configured to include the gateway certificate. The vendor has acknowledged the gap.</w:t>
      </w:r>
    </w:p>
    <w:p>
      <w:pPr>
        <w:pStyle w:val="Heading2"/>
      </w:pPr>
      <w:r>
        <w:t xml:space="preserve">Recommendations</w:t>
      </w:r>
    </w:p>
    <w:p>
      <w:r>
        <w:t xml:space="preserve">Recommendation 1: Add automated certificate expiry monitoring with 30-day and 7-day alerts for every Sentinel Access Control component. Priority: High. The monitoring should be operated by the network's own information security team so that it does not depend solely on the vendor, and the certificate authority approval process should include an on-call approver.</w:t>
      </w:r>
    </w:p>
    <w:p>
      <w:r>
        <w:t xml:space="preserve">Recommendation 2: Require Northgate Identity Services to provide a monthly certificate inventory as part of its service report. Priority: Medium. The inventory should list every certificate the vendor manages, its expiry date and the alert configuration that covers it.</w:t>
      </w:r>
    </w:p>
    <w:p>
      <w:pPr>
        <w:pStyle w:val="Heading2"/>
      </w:pPr>
      <w:r>
        <w:t xml:space="preserve">Financial Impact</w:t>
      </w:r>
    </w:p>
    <w:p>
      <w:r>
        <w:t xml:space="preserve">The overtime and transcription cost of entering the paper records into the electronic health record after the outage was $62,000. This includes the telephone follow-up of the eleven encounters with incomplete medication details.</w:t>
      </w:r>
    </w:p>
    <w:p>
      <w:r>
        <w:t xml:space="preserve">A vendor service credit of USD 18,500 has been agreed with Northgate Identity Services under the service level provisions of the contract. The credit will be applied to the March 2026 invoice.</w:t>
      </w:r>
    </w:p>
    <w:p>
      <w:pPr>
        <w:pStyle w:val="Heading2"/>
      </w:pPr>
      <w:r>
        <w:t xml:space="preserve">Appendix</w:t>
      </w:r>
    </w:p>
    <w:p>
      <w:r>
        <w:t xml:space="preserve">Appendix A: Timeline. 07:20 certificate expired and logins began to fail. 07:26 first help desk ticket. 07:45 major incident declared. 08:15 cause identified. 10:52 replacement certificate installed. 11:00 logins confirmed working at all sites. 11:30 major incident closed.</w:t>
      </w:r>
    </w:p>
    <w:p>
      <w:r>
        <w:t xml:space="preserve">Appendix B: Actions and owners. Recommendation 1 is owned by the Information Security Manager with a target date of 31 March 2026. Recommendation 2 is owned by the Vendor Management Lead with a target date of 28 February 2026. The clinic downtime kit shortage is being addressed separately by the Maple Grove Outpatient Clinic manager.</w:t>
      </w:r>
    </w:p>
    <w:p>
      <w:r>
        <w:t xml:space="preserve">Appendix C: Distribution. This report is distributed to the Chief Executive, the Chief Information Officer, the Chief Medical Officer and the Board Quality and Compliance Committee.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Larkspur Health Network Incident Report: Sentinel Access Control Authentication Outage of 2 February 2026</dc:title>
  <dc:creator>Larkspur Health Network</dc:creator>
  <dc:description>EvidenceOps synthetic fixture</dc:description>
  <cp:lastModifiedBy>Un-named</cp:lastModifiedBy>
  <cp:revision>1</cp:revision>
  <dcterms:created xsi:type="dcterms:W3CDTF">2026-09-10T07:11:16.566Z</dcterms:created>
  <dcterms:modified xsi:type="dcterms:W3CDTF">2026-09-10T07:11:16.566Z</dcterms:modified>
</cp:coreProperties>
</file>

<file path=docProps/custom.xml><?xml version="1.0" encoding="utf-8"?>
<Properties xmlns="http://schemas.openxmlformats.org/officeDocument/2006/custom-properties" xmlns:vt="http://schemas.openxmlformats.org/officeDocument/2006/docPropsVTypes"/>
</file>