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 Math" w:cs="Cambria Math" w:eastAsia="Cambria Math" w:hAnsi="Cambria Math"/>
          <w:b w:val="1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u w:val="single"/>
          <w:rtl w:val="0"/>
        </w:rPr>
        <w:t xml:space="preserve">Sprint 2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Create Vocab Lists for units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Populate vocab units (ENG)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Populate grammar units (ENG)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Populate vocab units (RUS)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Populate grammar units (RUS)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Create Specialized Scenarios to practice units (weather, restaurant) (ENG)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Create Specialized Scenarios to practice units (weather, restaurant) (RUS)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Conversation data collection (ENG)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Conversation data collection (RUS)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Chatbot conversation (RUS)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Chatbot Integration (ENG/RUS)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Sprint Backlog:</w:t>
      </w:r>
    </w:p>
    <w:p w:rsidR="00000000" w:rsidDel="00000000" w:rsidP="00000000" w:rsidRDefault="00000000" w:rsidRPr="00000000" w14:paraId="0000000F">
      <w:pPr>
        <w:rPr>
          <w:rFonts w:ascii="Cambria Math" w:cs="Cambria Math" w:eastAsia="Cambria Math" w:hAnsi="Cambria Math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Cambria Math" w:cs="Cambria Math" w:eastAsia="Cambria Math" w:hAnsi="Cambria Math"/>
          <w:sz w:val="28"/>
          <w:szCs w:val="28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Discussion and Configuration Time: ~2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Cambria Math" w:cs="Cambria Math" w:eastAsia="Cambria Math" w:hAnsi="Cambria Math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Cambria Math" w:cs="Cambria Math" w:eastAsia="Cambria Math" w:hAnsi="Cambria Math"/>
          <w:sz w:val="24"/>
          <w:szCs w:val="24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u w:val="single"/>
          <w:rtl w:val="0"/>
        </w:rPr>
        <w:t xml:space="preserve">Ethan: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Create vocab lists (1hr)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Chatbot integration (15hr)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Create specialized scenarios (1 hr)</w:t>
      </w:r>
    </w:p>
    <w:p w:rsidR="00000000" w:rsidDel="00000000" w:rsidP="00000000" w:rsidRDefault="00000000" w:rsidRPr="00000000" w14:paraId="00000017">
      <w:pPr>
        <w:ind w:firstLine="720"/>
        <w:rPr>
          <w:rFonts w:ascii="Cambria Math" w:cs="Cambria Math" w:eastAsia="Cambria Math" w:hAnsi="Cambria Math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Cambria Math" w:cs="Cambria Math" w:eastAsia="Cambria Math" w:hAnsi="Cambria Math"/>
          <w:sz w:val="24"/>
          <w:szCs w:val="24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u w:val="single"/>
          <w:rtl w:val="0"/>
        </w:rPr>
        <w:t xml:space="preserve">Jacob: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Dictionary (1.5 hr)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Quiz implementation (1 hr)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Populate grammar/vocab units (2 hr)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Create specialized scenarios (1hr)</w:t>
      </w:r>
    </w:p>
    <w:p w:rsidR="00000000" w:rsidDel="00000000" w:rsidP="00000000" w:rsidRDefault="00000000" w:rsidRPr="00000000" w14:paraId="0000001D">
      <w:pPr>
        <w:rPr>
          <w:rFonts w:ascii="Cambria Math" w:cs="Cambria Math" w:eastAsia="Cambria Math" w:hAnsi="Cambria Math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Cambria Math" w:cs="Cambria Math" w:eastAsia="Cambria Math" w:hAnsi="Cambria Math"/>
          <w:sz w:val="24"/>
          <w:szCs w:val="24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u w:val="single"/>
          <w:rtl w:val="0"/>
        </w:rPr>
        <w:t xml:space="preserve">Joe: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Chatbot conversation (2 hr)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Chatbot data collection (4 hr)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Create specialized scenarios (1 hr)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EE384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F140F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F140F"/>
  </w:style>
  <w:style w:type="paragraph" w:styleId="Footer">
    <w:name w:val="footer"/>
    <w:basedOn w:val="Normal"/>
    <w:link w:val="FooterChar"/>
    <w:uiPriority w:val="99"/>
    <w:unhideWhenUsed w:val="1"/>
    <w:rsid w:val="002F140F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140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Bw2h2Q3NLp9VY8QbaSnxK2jlng==">AMUW2mXML8Us3zvi7+HoPxB/AG2ArTXu7P2NyPsP87EZdWYT/CNZMR1G1Srv32Af0ViAPYNUapw+dwq2OluWtkbA8oj09jJeYJy0NtQoIlDyHXe+7nTgh7c=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2022-02-10T19:12:00Z</dcterms:created>
</cp:coreProperties>
</file>