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Vendas - Outubro 2026</w:t>
      </w:r>
    </w:p>
    <w:p>
      <w:r>
        <w:t>Segue abaixo o resumo de vendas do mês, gerado automaticamente a partir dos dados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Produto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Quantidade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Valor Unitário (R$)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Total (R$)</w:t>
            </w:r>
          </w:p>
        </w:tc>
      </w:tr>
      <w:tr>
        <w:tc>
          <w:tcPr>
            <w:tcW w:type="dxa" w:w="2160"/>
          </w:tcPr>
          <w:p>
            <w:r>
              <w:t>Notebook Pro 15"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4.500,00</w:t>
            </w:r>
          </w:p>
        </w:tc>
        <w:tc>
          <w:tcPr>
            <w:tcW w:type="dxa" w:w="2160"/>
          </w:tcPr>
          <w:p>
            <w:r>
              <w:t>54.000,00</w:t>
            </w:r>
          </w:p>
        </w:tc>
      </w:tr>
      <w:tr>
        <w:tc>
          <w:tcPr>
            <w:tcW w:type="dxa" w:w="2160"/>
          </w:tcPr>
          <w:p>
            <w:r>
              <w:t>Mouse Sem Fio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89,90</w:t>
            </w:r>
          </w:p>
        </w:tc>
        <w:tc>
          <w:tcPr>
            <w:tcW w:type="dxa" w:w="2160"/>
          </w:tcPr>
          <w:p>
            <w:r>
              <w:t>7.641,50</w:t>
            </w:r>
          </w:p>
        </w:tc>
      </w:tr>
      <w:tr>
        <w:tc>
          <w:tcPr>
            <w:tcW w:type="dxa" w:w="2160"/>
          </w:tcPr>
          <w:p>
            <w:r>
              <w:t>Teclado Mecânico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350,00</w:t>
            </w:r>
          </w:p>
        </w:tc>
        <w:tc>
          <w:tcPr>
            <w:tcW w:type="dxa" w:w="2160"/>
          </w:tcPr>
          <w:p>
            <w:r>
              <w:t>11.900,00</w:t>
            </w:r>
          </w:p>
        </w:tc>
      </w:tr>
      <w:tr>
        <w:tc>
          <w:tcPr>
            <w:tcW w:type="dxa" w:w="2160"/>
          </w:tcPr>
          <w:p>
            <w:r>
              <w:t>Monitor 27" 4K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1.890,00</w:t>
            </w:r>
          </w:p>
        </w:tc>
        <w:tc>
          <w:tcPr>
            <w:tcW w:type="dxa" w:w="2160"/>
          </w:tcPr>
          <w:p>
            <w:r>
              <w:t>34.020,00</w:t>
            </w:r>
          </w:p>
        </w:tc>
      </w:tr>
      <w:tr>
        <w:tc>
          <w:tcPr>
            <w:tcW w:type="dxa" w:w="2160"/>
          </w:tcPr>
          <w:p>
            <w:r>
              <w:t>Headset Gamer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299,90</w:t>
            </w:r>
          </w:p>
        </w:tc>
        <w:tc>
          <w:tcPr>
            <w:tcW w:type="dxa" w:w="2160"/>
          </w:tcPr>
          <w:p>
            <w:r>
              <w:t>14.095,30</w:t>
            </w:r>
          </w:p>
        </w:tc>
      </w:tr>
    </w:tbl>
    <w:p/>
    <w:p>
      <w:r>
        <w:rPr>
          <w:b/>
        </w:rPr>
        <w:t xml:space="preserve">Total Geral de Vendas: </w:t>
      </w:r>
      <w:r>
        <w:t>R$ 121.656,80</w:t>
      </w:r>
    </w:p>
    <w:p>
      <w:r>
        <w:rPr>
          <w:i/>
        </w:rPr>
        <w:t>Observação: Valores gerados automaticamente. Conferir com o sistema de origem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