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B93F" w14:textId="67C07764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30A5">
        <w:rPr>
          <w:rFonts w:asciiTheme="minorHAnsi" w:hAnsiTheme="minorHAnsi" w:cstheme="minorHAnsi"/>
          <w:b/>
          <w:bCs/>
          <w:sz w:val="22"/>
          <w:szCs w:val="22"/>
        </w:rPr>
        <w:t>Usi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ng the </w:t>
      </w:r>
      <w:r w:rsidR="003C1504">
        <w:rPr>
          <w:rFonts w:asciiTheme="minorHAnsi" w:hAnsiTheme="minorHAnsi" w:cstheme="minorHAnsi"/>
          <w:b/>
          <w:bCs/>
          <w:sz w:val="22"/>
          <w:szCs w:val="22"/>
        </w:rPr>
        <w:t>Technology Lifecycle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Launchpad Plus</w:t>
      </w:r>
    </w:p>
    <w:p w14:paraId="5F32760F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DE804ED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>What Views are Populated?</w:t>
      </w:r>
    </w:p>
    <w:p w14:paraId="7ACCA013" w14:textId="303AF978" w:rsidR="00B92DF2" w:rsidRPr="00272786" w:rsidRDefault="00272786" w:rsidP="0027278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</w:rPr>
      </w:pPr>
      <w:r w:rsidRPr="00272786">
        <w:rPr>
          <w:rFonts w:cstheme="minorHAnsi"/>
          <w:b/>
          <w:bCs/>
          <w:color w:val="000000" w:themeColor="text1"/>
          <w:sz w:val="22"/>
          <w:szCs w:val="22"/>
        </w:rPr>
        <w:t>Technology Lifecycles</w:t>
      </w:r>
      <w:r>
        <w:rPr>
          <w:rFonts w:cstheme="minorHAnsi"/>
          <w:b/>
          <w:bCs/>
          <w:color w:val="000000" w:themeColor="text1"/>
          <w:sz w:val="22"/>
          <w:szCs w:val="22"/>
        </w:rPr>
        <w:br/>
      </w:r>
      <w:r>
        <w:rPr>
          <w:rFonts w:cstheme="minorHAnsi"/>
          <w:color w:val="000000" w:themeColor="text1"/>
          <w:sz w:val="22"/>
          <w:szCs w:val="22"/>
        </w:rPr>
        <w:t>Visually shows Vendor and Internal Lifecycles for a Technology Product</w:t>
      </w:r>
      <w:r w:rsidRPr="00272786">
        <w:rPr>
          <w:rFonts w:cstheme="minorHAnsi"/>
          <w:b/>
          <w:bCs/>
          <w:color w:val="FF0000"/>
          <w:sz w:val="22"/>
          <w:szCs w:val="22"/>
        </w:rPr>
        <w:br/>
      </w:r>
      <w:r>
        <w:rPr>
          <w:rFonts w:cstheme="minorHAnsi"/>
          <w:color w:val="000000" w:themeColor="text1"/>
          <w:sz w:val="22"/>
          <w:szCs w:val="22"/>
        </w:rPr>
        <w:t>and the Applications using each Technology Product listed</w:t>
      </w:r>
      <w:r w:rsidR="001B799D" w:rsidRPr="00272786">
        <w:rPr>
          <w:rFonts w:cstheme="minorHAnsi"/>
          <w:b/>
          <w:bCs/>
          <w:color w:val="FF0000"/>
          <w:sz w:val="22"/>
          <w:szCs w:val="22"/>
        </w:rPr>
        <w:br/>
      </w:r>
    </w:p>
    <w:p w14:paraId="06214430" w14:textId="77777777" w:rsidR="002557B9" w:rsidRPr="00B42D45" w:rsidRDefault="002557B9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725E4F4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>What Initial Data do I Need?</w:t>
      </w:r>
    </w:p>
    <w:p w14:paraId="23CD156C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DBB8D3B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>This view assumes that you have already captured your:</w:t>
      </w:r>
    </w:p>
    <w:p w14:paraId="1EE71D62" w14:textId="5A7B4EB6" w:rsidR="008A173E" w:rsidRPr="00B42D45" w:rsidRDefault="008A173E" w:rsidP="00B92DF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Technology Products</w:t>
      </w:r>
    </w:p>
    <w:p w14:paraId="630018B5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15C0CE85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>If you have not already captured these, we recommend using the following to support you:</w:t>
      </w:r>
      <w:r w:rsidRPr="00B42D45">
        <w:rPr>
          <w:rFonts w:asciiTheme="minorHAnsi" w:hAnsiTheme="minorHAnsi" w:cstheme="minorHAnsi"/>
          <w:sz w:val="22"/>
          <w:szCs w:val="22"/>
        </w:rPr>
        <w:br/>
      </w:r>
    </w:p>
    <w:p w14:paraId="20BF73F9" w14:textId="77777777" w:rsidR="00B92DF2" w:rsidRPr="00B42D45" w:rsidRDefault="00B92DF2" w:rsidP="00B92DF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B42D45">
        <w:rPr>
          <w:rFonts w:cstheme="minorHAnsi"/>
          <w:b/>
          <w:bCs/>
          <w:sz w:val="22"/>
          <w:szCs w:val="22"/>
        </w:rPr>
        <w:t>Essential Launchpad Foundation</w:t>
      </w:r>
      <w:r w:rsidRPr="00B42D45">
        <w:rPr>
          <w:rFonts w:cstheme="minorHAnsi"/>
          <w:sz w:val="22"/>
          <w:szCs w:val="22"/>
        </w:rPr>
        <w:t xml:space="preserve"> to capture – </w:t>
      </w:r>
    </w:p>
    <w:p w14:paraId="7BE41D42" w14:textId="7F8909A6" w:rsidR="005560D8" w:rsidRDefault="008A173E" w:rsidP="00B92DF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Technology Products</w:t>
      </w:r>
    </w:p>
    <w:p w14:paraId="2141C197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60616F10" w14:textId="1A74382B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 xml:space="preserve">Essential Launchpad and its instructions can be found here - </w:t>
      </w:r>
      <w:hyperlink r:id="rId8" w:anchor="launchpad" w:tgtFrame="_blank" w:history="1">
        <w:r w:rsidRPr="00B42D45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shd w:val="clear" w:color="auto" w:fill="FFFFFF"/>
            <w:lang w:val="en-US"/>
          </w:rPr>
          <w:t>https://enterprise-architecture.org/howto.php#launchpad</w:t>
        </w:r>
      </w:hyperlink>
    </w:p>
    <w:p w14:paraId="14EE9427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FB65FC1" w14:textId="182D1EBD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How to use the </w:t>
      </w:r>
      <w:r w:rsidR="008245CE">
        <w:rPr>
          <w:rFonts w:asciiTheme="minorHAnsi" w:hAnsiTheme="minorHAnsi" w:cstheme="minorHAnsi"/>
          <w:b/>
          <w:bCs/>
          <w:sz w:val="22"/>
          <w:szCs w:val="22"/>
        </w:rPr>
        <w:t>Technology Lifecycles</w:t>
      </w:r>
      <w:r w:rsidR="008A173E"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>Launchpad Plus</w:t>
      </w:r>
    </w:p>
    <w:p w14:paraId="328442CF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475D2E36" w14:textId="265C0F6E" w:rsidR="008E414C" w:rsidRDefault="008E414C" w:rsidP="00B92DF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The Technology Lifecycles Import is for the initial bulk set-up of your Technology Products Lifecycles only. Once captured these should be maintained in the Essential Tool Editors (or capture for Open Source). The Import should not be run twice.</w:t>
      </w:r>
    </w:p>
    <w:p w14:paraId="3EA79B37" w14:textId="3CE564EA" w:rsidR="005560D8" w:rsidRDefault="00B92DF2" w:rsidP="00B92DF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From the </w:t>
      </w:r>
      <w:r w:rsidR="008245CE">
        <w:rPr>
          <w:rFonts w:asciiTheme="minorHAnsi" w:hAnsiTheme="minorHAnsi" w:cstheme="minorHAnsi"/>
          <w:sz w:val="22"/>
          <w:szCs w:val="22"/>
        </w:rPr>
        <w:t>Technology</w:t>
      </w:r>
      <w:r w:rsidR="002557B9" w:rsidRPr="002557B9">
        <w:rPr>
          <w:rFonts w:asciiTheme="minorHAnsi" w:hAnsiTheme="minorHAnsi" w:cstheme="minorHAnsi"/>
          <w:sz w:val="22"/>
          <w:szCs w:val="22"/>
        </w:rPr>
        <w:t xml:space="preserve"> Lifecycle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section on the Launchpad page, click on the ‘Download </w:t>
      </w:r>
      <w:r w:rsidR="008E414C">
        <w:rPr>
          <w:rFonts w:asciiTheme="minorHAnsi" w:hAnsiTheme="minorHAnsi" w:cstheme="minorHAnsi"/>
          <w:sz w:val="22"/>
          <w:szCs w:val="22"/>
        </w:rPr>
        <w:t xml:space="preserve">Technology </w:t>
      </w:r>
      <w:r w:rsidR="002557B9" w:rsidRPr="002557B9">
        <w:rPr>
          <w:rFonts w:asciiTheme="minorHAnsi" w:hAnsiTheme="minorHAnsi" w:cstheme="minorHAnsi"/>
          <w:sz w:val="22"/>
          <w:szCs w:val="22"/>
        </w:rPr>
        <w:t>Lifecycle</w:t>
      </w:r>
      <w:r w:rsidR="008E414C">
        <w:rPr>
          <w:rFonts w:asciiTheme="minorHAnsi" w:hAnsiTheme="minorHAnsi" w:cstheme="minorHAnsi"/>
          <w:sz w:val="22"/>
          <w:szCs w:val="22"/>
        </w:rPr>
        <w:t>s</w:t>
      </w:r>
      <w:r w:rsidR="002557B9"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 Excel’ button.  A spreadsheet populated with the </w:t>
      </w:r>
      <w:r w:rsidR="008E414C">
        <w:rPr>
          <w:rFonts w:asciiTheme="minorHAnsi" w:hAnsiTheme="minorHAnsi" w:cstheme="minorHAnsi"/>
          <w:color w:val="000000" w:themeColor="text1"/>
          <w:sz w:val="22"/>
          <w:szCs w:val="22"/>
        </w:rPr>
        <w:t>Technology Products</w:t>
      </w: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already in your repository will be downloaded.  </w:t>
      </w:r>
    </w:p>
    <w:p w14:paraId="62B1B396" w14:textId="5DFF4449" w:rsidR="008E414C" w:rsidRPr="008E414C" w:rsidRDefault="008E414C" w:rsidP="00B92DF2">
      <w:p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</w:pPr>
      <w:r w:rsidRPr="008E414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9F9F9"/>
        </w:rPr>
        <w:t>Note</w:t>
      </w:r>
      <w:r w:rsidRPr="008E414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  <w:t xml:space="preserve"> this does not export the lifecycle dates, this is for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  <w:t xml:space="preserve">initial </w:t>
      </w:r>
      <w:r w:rsidRPr="008E414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  <w:t xml:space="preserve">import </w:t>
      </w:r>
      <w:proofErr w:type="gramStart"/>
      <w:r w:rsidRPr="008E414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9F9"/>
        </w:rPr>
        <w:t>only</w:t>
      </w:r>
      <w:proofErr w:type="gramEnd"/>
    </w:p>
    <w:p w14:paraId="41BCDB9B" w14:textId="24EB9524" w:rsidR="008E414C" w:rsidRPr="00B42D45" w:rsidRDefault="008E414C" w:rsidP="00B92DF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>Complete the spreadsheet as describes belo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w:</w:t>
      </w:r>
    </w:p>
    <w:p w14:paraId="090C0D6C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2FB58BB6" w14:textId="77777777" w:rsidR="00272786" w:rsidRPr="00B42D45" w:rsidRDefault="00272786" w:rsidP="00272786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Part 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>Completed Definition Worksheets</w:t>
      </w:r>
    </w:p>
    <w:p w14:paraId="62BD931E" w14:textId="77777777" w:rsidR="00272786" w:rsidRPr="00B42D45" w:rsidRDefault="00272786" w:rsidP="0027278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DC1C31D" w14:textId="5FDEE02C" w:rsidR="00272786" w:rsidRPr="00B42D45" w:rsidRDefault="00272786" w:rsidP="0027278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 xml:space="preserve">These sheets will be pre-populated with any </w:t>
      </w:r>
      <w:r w:rsidR="008E414C">
        <w:rPr>
          <w:rFonts w:asciiTheme="minorHAnsi" w:hAnsiTheme="minorHAnsi" w:cstheme="minorHAnsi"/>
          <w:sz w:val="22"/>
          <w:szCs w:val="22"/>
        </w:rPr>
        <w:t>Technology Products</w:t>
      </w:r>
      <w:r w:rsidRPr="00B42D45">
        <w:rPr>
          <w:rFonts w:asciiTheme="minorHAnsi" w:hAnsiTheme="minorHAnsi" w:cstheme="minorHAnsi"/>
          <w:sz w:val="22"/>
          <w:szCs w:val="22"/>
        </w:rPr>
        <w:t xml:space="preserve"> that you already have in your repository</w:t>
      </w:r>
      <w:r>
        <w:rPr>
          <w:rFonts w:asciiTheme="minorHAnsi" w:hAnsiTheme="minorHAnsi" w:cstheme="minorHAnsi"/>
          <w:sz w:val="22"/>
          <w:szCs w:val="22"/>
        </w:rPr>
        <w:t xml:space="preserve">, allowing </w:t>
      </w:r>
      <w:r w:rsidR="008E414C">
        <w:rPr>
          <w:rFonts w:asciiTheme="minorHAnsi" w:hAnsiTheme="minorHAnsi" w:cstheme="minorHAnsi"/>
          <w:sz w:val="22"/>
          <w:szCs w:val="22"/>
        </w:rPr>
        <w:t>you to add</w:t>
      </w:r>
      <w:r>
        <w:rPr>
          <w:rFonts w:asciiTheme="minorHAnsi" w:hAnsiTheme="minorHAnsi" w:cstheme="minorHAnsi"/>
          <w:sz w:val="22"/>
          <w:szCs w:val="22"/>
        </w:rPr>
        <w:t xml:space="preserve"> Lifecycles and Dates.   </w:t>
      </w:r>
    </w:p>
    <w:p w14:paraId="42E7EBCD" w14:textId="3E53DA44" w:rsidR="008A173E" w:rsidRDefault="008A173E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3BEF7D3" w14:textId="70BB5BD4" w:rsidR="00AC1E98" w:rsidRDefault="00272786" w:rsidP="00AC1E9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 Prod Vendor Lifecycles</w:t>
      </w:r>
    </w:p>
    <w:p w14:paraId="60364C71" w14:textId="6B1CAEB1" w:rsidR="00AC1E98" w:rsidRPr="00B42D45" w:rsidRDefault="00AC1E98" w:rsidP="00AC1E9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to </w:t>
      </w:r>
      <w:r w:rsidR="00272786">
        <w:rPr>
          <w:rFonts w:asciiTheme="minorHAnsi" w:hAnsiTheme="minorHAnsi" w:cstheme="minorHAnsi"/>
          <w:sz w:val="22"/>
          <w:szCs w:val="22"/>
        </w:rPr>
        <w:t>capture the Vendor Lifecycle dates for Technology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779"/>
        <w:gridCol w:w="1251"/>
      </w:tblGrid>
      <w:tr w:rsidR="00AC1E98" w:rsidRPr="00B42D45" w14:paraId="19443071" w14:textId="77777777" w:rsidTr="00272786">
        <w:tc>
          <w:tcPr>
            <w:tcW w:w="1980" w:type="dxa"/>
            <w:shd w:val="clear" w:color="auto" w:fill="D0CECE" w:themeFill="background2" w:themeFillShade="E6"/>
          </w:tcPr>
          <w:p w14:paraId="1E1F6F62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779" w:type="dxa"/>
            <w:shd w:val="clear" w:color="auto" w:fill="D0CECE" w:themeFill="background2" w:themeFillShade="E6"/>
          </w:tcPr>
          <w:p w14:paraId="3700BE6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3295009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C1E98" w:rsidRPr="00B42D45" w14:paraId="7FE68CB8" w14:textId="77777777" w:rsidTr="00272786">
        <w:tc>
          <w:tcPr>
            <w:tcW w:w="1980" w:type="dxa"/>
          </w:tcPr>
          <w:p w14:paraId="5EFB4382" w14:textId="3BD148CF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Supplier</w:t>
            </w:r>
          </w:p>
        </w:tc>
        <w:tc>
          <w:tcPr>
            <w:tcW w:w="5779" w:type="dxa"/>
          </w:tcPr>
          <w:p w14:paraId="6859CA8F" w14:textId="38EBCC10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Shows the </w:t>
            </w:r>
            <w:r w:rsidR="00AC1E98">
              <w:rPr>
                <w:rFonts w:asciiTheme="minorHAnsi" w:hAnsiTheme="minorHAnsi" w:cstheme="minorHAnsi"/>
                <w:sz w:val="22"/>
                <w:szCs w:val="22"/>
              </w:rPr>
              <w:t>Supplier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Name</w:t>
            </w:r>
          </w:p>
        </w:tc>
        <w:tc>
          <w:tcPr>
            <w:tcW w:w="1251" w:type="dxa"/>
          </w:tcPr>
          <w:p w14:paraId="57BCC536" w14:textId="236BECD0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1E98" w:rsidRPr="00B42D45" w14:paraId="457B8EA9" w14:textId="77777777" w:rsidTr="00272786">
        <w:tc>
          <w:tcPr>
            <w:tcW w:w="1980" w:type="dxa"/>
          </w:tcPr>
          <w:p w14:paraId="4AB16275" w14:textId="0AF169B5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 Product Name</w:t>
            </w:r>
          </w:p>
        </w:tc>
        <w:tc>
          <w:tcPr>
            <w:tcW w:w="5779" w:type="dxa"/>
          </w:tcPr>
          <w:p w14:paraId="121B06D6" w14:textId="49DA8197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Shows the Technology Product Name</w:t>
            </w:r>
          </w:p>
        </w:tc>
        <w:tc>
          <w:tcPr>
            <w:tcW w:w="1251" w:type="dxa"/>
          </w:tcPr>
          <w:p w14:paraId="31E1FB89" w14:textId="4BD86016" w:rsidR="00AC1E98" w:rsidRPr="00B42D45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1E98" w:rsidRPr="00B42D45" w14:paraId="4FBC0EF9" w14:textId="77777777" w:rsidTr="00272786">
        <w:tc>
          <w:tcPr>
            <w:tcW w:w="1980" w:type="dxa"/>
          </w:tcPr>
          <w:p w14:paraId="0E28068C" w14:textId="73F9BF4D" w:rsidR="00AC1E98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Beta Start</w:t>
            </w:r>
          </w:p>
        </w:tc>
        <w:tc>
          <w:tcPr>
            <w:tcW w:w="5779" w:type="dxa"/>
          </w:tcPr>
          <w:p w14:paraId="308FF49D" w14:textId="50C26945" w:rsidR="00AC1E98" w:rsidRDefault="00272786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date the Beta Lifecycle starts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Note: Use the ISO format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1DA7F704" w14:textId="2B088508" w:rsidR="00AC1E98" w:rsidRDefault="008E414C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ISO Date</w:t>
            </w:r>
          </w:p>
        </w:tc>
      </w:tr>
      <w:tr w:rsidR="008E414C" w:rsidRPr="00B42D45" w14:paraId="13D97E90" w14:textId="77777777" w:rsidTr="00272786">
        <w:tc>
          <w:tcPr>
            <w:tcW w:w="1980" w:type="dxa"/>
          </w:tcPr>
          <w:p w14:paraId="7C973AF9" w14:textId="6D640F38" w:rsidR="008E414C" w:rsidRDefault="008E414C" w:rsidP="008E41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 Start</w:t>
            </w:r>
          </w:p>
        </w:tc>
        <w:tc>
          <w:tcPr>
            <w:tcW w:w="5779" w:type="dxa"/>
          </w:tcPr>
          <w:p w14:paraId="50BE5E76" w14:textId="4D4D52C2" w:rsidR="008E414C" w:rsidRPr="00B42D45" w:rsidRDefault="008E414C" w:rsidP="008E41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date the General Availability Lifecycle starts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Note: Use the ISO format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323AC662" w14:textId="7E1BDD94" w:rsidR="008E414C" w:rsidRPr="00B42D45" w:rsidRDefault="008E414C" w:rsidP="008E41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ISO Date</w:t>
            </w:r>
          </w:p>
        </w:tc>
      </w:tr>
      <w:tr w:rsidR="008E414C" w:rsidRPr="00272786" w14:paraId="668E4276" w14:textId="77777777" w:rsidTr="00272786">
        <w:tc>
          <w:tcPr>
            <w:tcW w:w="1980" w:type="dxa"/>
          </w:tcPr>
          <w:p w14:paraId="301CC5B5" w14:textId="040CA0DA" w:rsidR="008E414C" w:rsidRPr="00272786" w:rsidRDefault="008E414C" w:rsidP="008E414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7278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Extended Support Start</w:t>
            </w:r>
          </w:p>
        </w:tc>
        <w:tc>
          <w:tcPr>
            <w:tcW w:w="5779" w:type="dxa"/>
          </w:tcPr>
          <w:p w14:paraId="5AD98233" w14:textId="7C35F796" w:rsidR="008E414C" w:rsidRPr="00272786" w:rsidRDefault="008E414C" w:rsidP="008E414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date the Extended Support Lifecycle starts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Note: Use the ISO format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yyy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6564C960" w14:textId="1457156B" w:rsidR="008E414C" w:rsidRPr="00272786" w:rsidRDefault="008E414C" w:rsidP="008E414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ISO Date</w:t>
            </w:r>
          </w:p>
        </w:tc>
      </w:tr>
      <w:tr w:rsidR="008E414C" w:rsidRPr="00B42D45" w14:paraId="4636BF0C" w14:textId="77777777" w:rsidTr="00272786">
        <w:tc>
          <w:tcPr>
            <w:tcW w:w="1980" w:type="dxa"/>
          </w:tcPr>
          <w:p w14:paraId="5AB31AAD" w14:textId="1688B23B" w:rsidR="008E414C" w:rsidRDefault="008E414C" w:rsidP="008E41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EOL Start</w:t>
            </w:r>
          </w:p>
        </w:tc>
        <w:tc>
          <w:tcPr>
            <w:tcW w:w="5779" w:type="dxa"/>
          </w:tcPr>
          <w:p w14:paraId="24133CCF" w14:textId="2A6CBC63" w:rsidR="008E414C" w:rsidRPr="00B42D45" w:rsidRDefault="008E414C" w:rsidP="008E41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date the End of Life Lifecycle starts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Note: Use the ISO format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1110A280" w14:textId="4BAA47AD" w:rsidR="008E414C" w:rsidRPr="00B42D45" w:rsidRDefault="008E414C" w:rsidP="008E41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ISO Date</w:t>
            </w:r>
          </w:p>
        </w:tc>
      </w:tr>
    </w:tbl>
    <w:p w14:paraId="31E94A68" w14:textId="5DD83A3E" w:rsidR="00AC1E98" w:rsidRDefault="00AC1E98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64267F8" w14:textId="4EBD9E98" w:rsidR="00272786" w:rsidRDefault="00272786" w:rsidP="0027278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Tech Prod Internal Lifecycles</w:t>
      </w:r>
    </w:p>
    <w:p w14:paraId="2C9B6245" w14:textId="63A645AF" w:rsidR="00272786" w:rsidRPr="00B42D45" w:rsidRDefault="00272786" w:rsidP="0027278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to capture the Internal Lifecycle dates for Technology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779"/>
        <w:gridCol w:w="1251"/>
      </w:tblGrid>
      <w:tr w:rsidR="00272786" w:rsidRPr="00B42D45" w14:paraId="720DDB75" w14:textId="77777777" w:rsidTr="00F232D6">
        <w:tc>
          <w:tcPr>
            <w:tcW w:w="1980" w:type="dxa"/>
            <w:shd w:val="clear" w:color="auto" w:fill="D0CECE" w:themeFill="background2" w:themeFillShade="E6"/>
          </w:tcPr>
          <w:p w14:paraId="6015CE5A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779" w:type="dxa"/>
            <w:shd w:val="clear" w:color="auto" w:fill="D0CECE" w:themeFill="background2" w:themeFillShade="E6"/>
          </w:tcPr>
          <w:p w14:paraId="3F9A3201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197D2C01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272786" w:rsidRPr="00B42D45" w14:paraId="7C6EE6CA" w14:textId="77777777" w:rsidTr="00F232D6">
        <w:tc>
          <w:tcPr>
            <w:tcW w:w="1980" w:type="dxa"/>
          </w:tcPr>
          <w:p w14:paraId="18A90115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Supplier</w:t>
            </w:r>
          </w:p>
        </w:tc>
        <w:tc>
          <w:tcPr>
            <w:tcW w:w="5779" w:type="dxa"/>
          </w:tcPr>
          <w:p w14:paraId="269B338F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Shows the Supplier Name</w:t>
            </w:r>
          </w:p>
        </w:tc>
        <w:tc>
          <w:tcPr>
            <w:tcW w:w="1251" w:type="dxa"/>
          </w:tcPr>
          <w:p w14:paraId="2B15BFE1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272786" w:rsidRPr="00B42D45" w14:paraId="30C38F6A" w14:textId="77777777" w:rsidTr="00F232D6">
        <w:tc>
          <w:tcPr>
            <w:tcW w:w="1980" w:type="dxa"/>
          </w:tcPr>
          <w:p w14:paraId="4598BB3C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 Product Name</w:t>
            </w:r>
          </w:p>
        </w:tc>
        <w:tc>
          <w:tcPr>
            <w:tcW w:w="5779" w:type="dxa"/>
          </w:tcPr>
          <w:p w14:paraId="0F53BD59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Shows the Technology Product Name</w:t>
            </w:r>
          </w:p>
        </w:tc>
        <w:tc>
          <w:tcPr>
            <w:tcW w:w="1251" w:type="dxa"/>
          </w:tcPr>
          <w:p w14:paraId="1A93BCED" w14:textId="77777777" w:rsidR="00272786" w:rsidRPr="00B42D45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272786" w:rsidRPr="00B42D45" w14:paraId="3507CB03" w14:textId="77777777" w:rsidTr="00F232D6">
        <w:tc>
          <w:tcPr>
            <w:tcW w:w="1980" w:type="dxa"/>
          </w:tcPr>
          <w:p w14:paraId="59619BA4" w14:textId="02F91002" w:rsidR="00272786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Internal Lifecycle Status</w:t>
            </w:r>
          </w:p>
        </w:tc>
        <w:tc>
          <w:tcPr>
            <w:tcW w:w="5779" w:type="dxa"/>
          </w:tcPr>
          <w:p w14:paraId="11FA18E8" w14:textId="6195CAEB" w:rsidR="00272786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relevant lifecycle</w:t>
            </w:r>
            <w:r w:rsidR="00151D07">
              <w:rPr>
                <w:rFonts w:asciiTheme="minorHAnsi" w:hAnsiTheme="minorHAnsi" w:cstheme="minorHAnsi"/>
                <w:sz w:val="22"/>
                <w:szCs w:val="22"/>
              </w:rPr>
              <w:t>.  Complete for all lifecycles relevant for this product</w:t>
            </w:r>
          </w:p>
          <w:p w14:paraId="109CBD05" w14:textId="4A467102" w:rsidR="00272786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Note: If you want to add your own lifecycle terms do so in the </w:t>
            </w:r>
            <w:r w:rsidR="00151D07">
              <w:rPr>
                <w:rFonts w:asciiTheme="minorHAnsi" w:hAnsiTheme="minorHAnsi" w:cstheme="minorHAnsi"/>
                <w:sz w:val="22"/>
                <w:szCs w:val="22"/>
              </w:rPr>
              <w:t xml:space="preserve">Internal Tech Prod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Lifecycle</w:t>
            </w:r>
            <w:r w:rsidR="00151D0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sheet</w:t>
            </w:r>
          </w:p>
        </w:tc>
        <w:tc>
          <w:tcPr>
            <w:tcW w:w="1251" w:type="dxa"/>
          </w:tcPr>
          <w:p w14:paraId="680C2582" w14:textId="3C43EAFD" w:rsidR="00272786" w:rsidRDefault="00272786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E414C" w:rsidRPr="00B42D45" w14:paraId="24755FEF" w14:textId="77777777" w:rsidTr="00F232D6">
        <w:tc>
          <w:tcPr>
            <w:tcW w:w="1980" w:type="dxa"/>
          </w:tcPr>
          <w:p w14:paraId="07040351" w14:textId="317FBD74" w:rsidR="008E414C" w:rsidRDefault="008E414C" w:rsidP="008E41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Date</w:t>
            </w:r>
          </w:p>
        </w:tc>
        <w:tc>
          <w:tcPr>
            <w:tcW w:w="5779" w:type="dxa"/>
          </w:tcPr>
          <w:p w14:paraId="3FFFEA01" w14:textId="6B80FEE6" w:rsidR="008E414C" w:rsidRPr="00B42D45" w:rsidRDefault="008E414C" w:rsidP="008E41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date the selected Lifecycle starts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Note: Use the ISO format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yyyy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-mm-dd</w:t>
            </w:r>
          </w:p>
        </w:tc>
        <w:tc>
          <w:tcPr>
            <w:tcW w:w="1251" w:type="dxa"/>
          </w:tcPr>
          <w:p w14:paraId="57C10F50" w14:textId="62288F5C" w:rsidR="008E414C" w:rsidRPr="00B42D45" w:rsidRDefault="008E414C" w:rsidP="008E41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ISO Date</w:t>
            </w:r>
          </w:p>
        </w:tc>
      </w:tr>
    </w:tbl>
    <w:p w14:paraId="4B3F3AC8" w14:textId="77777777" w:rsidR="00AC1E98" w:rsidRDefault="00AC1E98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E3882D4" w14:textId="77777777" w:rsidR="00151D07" w:rsidRPr="00B42D45" w:rsidRDefault="00151D07" w:rsidP="00151D0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Lifecycle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151D07" w:rsidRPr="00B42D45" w14:paraId="618F83A7" w14:textId="77777777" w:rsidTr="00F232D6">
        <w:tc>
          <w:tcPr>
            <w:tcW w:w="1838" w:type="dxa"/>
            <w:shd w:val="clear" w:color="auto" w:fill="D0CECE" w:themeFill="background2" w:themeFillShade="E6"/>
          </w:tcPr>
          <w:p w14:paraId="18FFC29B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26D961A4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7C83A64B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151D07" w:rsidRPr="00B42D45" w14:paraId="49753E69" w14:textId="77777777" w:rsidTr="00F232D6">
        <w:tc>
          <w:tcPr>
            <w:tcW w:w="1838" w:type="dxa"/>
          </w:tcPr>
          <w:p w14:paraId="59BA99F9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66B1CC68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99D">
              <w:rPr>
                <w:rFonts w:asciiTheme="minorHAnsi" w:hAnsiTheme="minorHAnsi" w:cstheme="minorHAnsi"/>
                <w:sz w:val="22"/>
                <w:szCs w:val="22"/>
              </w:rPr>
              <w:t>Unique ID – do not change</w:t>
            </w:r>
          </w:p>
        </w:tc>
        <w:tc>
          <w:tcPr>
            <w:tcW w:w="1251" w:type="dxa"/>
          </w:tcPr>
          <w:p w14:paraId="4DFBA1A6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151D07" w:rsidRPr="00B42D45" w14:paraId="3447D1B3" w14:textId="77777777" w:rsidTr="00F232D6">
        <w:tc>
          <w:tcPr>
            <w:tcW w:w="1838" w:type="dxa"/>
          </w:tcPr>
          <w:p w14:paraId="31E82B92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32DC4952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Lifecycle value</w:t>
            </w:r>
          </w:p>
        </w:tc>
        <w:tc>
          <w:tcPr>
            <w:tcW w:w="1251" w:type="dxa"/>
          </w:tcPr>
          <w:p w14:paraId="47F59AFE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151D07" w:rsidRPr="00B42D45" w14:paraId="6959BD15" w14:textId="77777777" w:rsidTr="00F232D6">
        <w:tc>
          <w:tcPr>
            <w:tcW w:w="1838" w:type="dxa"/>
          </w:tcPr>
          <w:p w14:paraId="4244882F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5A2949D7" w14:textId="76801AFB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Lifecycle value</w:t>
            </w:r>
          </w:p>
        </w:tc>
        <w:tc>
          <w:tcPr>
            <w:tcW w:w="1251" w:type="dxa"/>
          </w:tcPr>
          <w:p w14:paraId="7D02A3FB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151D07" w:rsidRPr="00B42D45" w14:paraId="3F98E4C4" w14:textId="77777777" w:rsidTr="00F232D6">
        <w:tc>
          <w:tcPr>
            <w:tcW w:w="1838" w:type="dxa"/>
          </w:tcPr>
          <w:p w14:paraId="32B7B3DC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Label</w:t>
            </w:r>
          </w:p>
        </w:tc>
        <w:tc>
          <w:tcPr>
            <w:tcW w:w="5921" w:type="dxa"/>
          </w:tcPr>
          <w:p w14:paraId="2BFA8383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custom label for the Lifecycle value</w:t>
            </w:r>
          </w:p>
          <w:p w14:paraId="4C7BC19C" w14:textId="44940EFB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Note: This field must be completed, use the same value as the name if no custom label is required</w:t>
            </w:r>
          </w:p>
        </w:tc>
        <w:tc>
          <w:tcPr>
            <w:tcW w:w="1251" w:type="dxa"/>
          </w:tcPr>
          <w:p w14:paraId="42BF4A79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151D07" w:rsidRPr="00B42D45" w14:paraId="354CB390" w14:textId="77777777" w:rsidTr="00F232D6">
        <w:tc>
          <w:tcPr>
            <w:tcW w:w="1838" w:type="dxa"/>
          </w:tcPr>
          <w:p w14:paraId="678D00C0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2762C5E1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sequence number to show order</w:t>
            </w:r>
          </w:p>
        </w:tc>
        <w:tc>
          <w:tcPr>
            <w:tcW w:w="1251" w:type="dxa"/>
          </w:tcPr>
          <w:p w14:paraId="134E1372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151D07" w:rsidRPr="00B42D45" w14:paraId="11FDDCEC" w14:textId="77777777" w:rsidTr="00F232D6">
        <w:tc>
          <w:tcPr>
            <w:tcW w:w="1838" w:type="dxa"/>
          </w:tcPr>
          <w:p w14:paraId="5A916929" w14:textId="77777777" w:rsidR="00151D07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177C3F89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a colour hex code </w:t>
            </w:r>
          </w:p>
        </w:tc>
        <w:tc>
          <w:tcPr>
            <w:tcW w:w="1251" w:type="dxa"/>
          </w:tcPr>
          <w:p w14:paraId="149E24FE" w14:textId="77777777" w:rsidR="00151D07" w:rsidRPr="00B42D45" w:rsidRDefault="00151D07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5311097F" w14:textId="77777777" w:rsidR="00151D07" w:rsidRDefault="00151D07" w:rsidP="00151D07">
      <w:pPr>
        <w:rPr>
          <w:rFonts w:asciiTheme="minorHAnsi" w:hAnsiTheme="minorHAnsi" w:cstheme="minorHAnsi"/>
          <w:sz w:val="22"/>
          <w:szCs w:val="22"/>
        </w:rPr>
      </w:pPr>
    </w:p>
    <w:p w14:paraId="50D271E7" w14:textId="77777777" w:rsidR="00151D07" w:rsidRDefault="00151D07" w:rsidP="008A173E">
      <w:pPr>
        <w:rPr>
          <w:rFonts w:asciiTheme="minorHAnsi" w:hAnsiTheme="minorHAnsi" w:cstheme="minorHAnsi"/>
          <w:sz w:val="22"/>
          <w:szCs w:val="22"/>
        </w:rPr>
      </w:pPr>
    </w:p>
    <w:sectPr w:rsidR="00151D07" w:rsidSect="00C22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52A"/>
    <w:multiLevelType w:val="hybridMultilevel"/>
    <w:tmpl w:val="58042D88"/>
    <w:lvl w:ilvl="0" w:tplc="E57C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E39D7"/>
    <w:multiLevelType w:val="hybridMultilevel"/>
    <w:tmpl w:val="472E3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7B46C4"/>
    <w:multiLevelType w:val="hybridMultilevel"/>
    <w:tmpl w:val="9B8CD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D0385"/>
    <w:multiLevelType w:val="hybridMultilevel"/>
    <w:tmpl w:val="9B8CD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970F3"/>
    <w:multiLevelType w:val="hybridMultilevel"/>
    <w:tmpl w:val="C19886F0"/>
    <w:lvl w:ilvl="0" w:tplc="6DCE0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64EBF"/>
    <w:multiLevelType w:val="hybridMultilevel"/>
    <w:tmpl w:val="DC9E2E5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7728103">
    <w:abstractNumId w:val="4"/>
  </w:num>
  <w:num w:numId="2" w16cid:durableId="1889142802">
    <w:abstractNumId w:val="1"/>
  </w:num>
  <w:num w:numId="3" w16cid:durableId="785152844">
    <w:abstractNumId w:val="0"/>
  </w:num>
  <w:num w:numId="4" w16cid:durableId="596328244">
    <w:abstractNumId w:val="5"/>
  </w:num>
  <w:num w:numId="5" w16cid:durableId="1508638942">
    <w:abstractNumId w:val="2"/>
  </w:num>
  <w:num w:numId="6" w16cid:durableId="1810783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F2"/>
    <w:rsid w:val="0010284D"/>
    <w:rsid w:val="00130BE2"/>
    <w:rsid w:val="00141FF5"/>
    <w:rsid w:val="00151D07"/>
    <w:rsid w:val="001772C0"/>
    <w:rsid w:val="001B799D"/>
    <w:rsid w:val="002557B9"/>
    <w:rsid w:val="002654D9"/>
    <w:rsid w:val="00272786"/>
    <w:rsid w:val="002C7912"/>
    <w:rsid w:val="00305D83"/>
    <w:rsid w:val="00335C93"/>
    <w:rsid w:val="003C1504"/>
    <w:rsid w:val="00435091"/>
    <w:rsid w:val="005560D8"/>
    <w:rsid w:val="00586E38"/>
    <w:rsid w:val="0064438B"/>
    <w:rsid w:val="00671C64"/>
    <w:rsid w:val="00712926"/>
    <w:rsid w:val="007444C2"/>
    <w:rsid w:val="007A39BF"/>
    <w:rsid w:val="00817508"/>
    <w:rsid w:val="008245CE"/>
    <w:rsid w:val="008A173E"/>
    <w:rsid w:val="008C4C74"/>
    <w:rsid w:val="008E414C"/>
    <w:rsid w:val="0096495F"/>
    <w:rsid w:val="00964CDC"/>
    <w:rsid w:val="009E1D41"/>
    <w:rsid w:val="00A27052"/>
    <w:rsid w:val="00A63517"/>
    <w:rsid w:val="00A750F9"/>
    <w:rsid w:val="00AA1B2E"/>
    <w:rsid w:val="00AC1E98"/>
    <w:rsid w:val="00B42D45"/>
    <w:rsid w:val="00B92DF2"/>
    <w:rsid w:val="00C2227F"/>
    <w:rsid w:val="00DD54CC"/>
    <w:rsid w:val="00DF3788"/>
    <w:rsid w:val="00F071D7"/>
    <w:rsid w:val="00F2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16F3C"/>
  <w15:chartTrackingRefBased/>
  <w15:docId w15:val="{E985E774-D8E3-7F4D-9B1B-20323E68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DF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normaltextrun">
    <w:name w:val="normaltextrun"/>
    <w:basedOn w:val="DefaultParagraphFont"/>
    <w:rsid w:val="00B92DF2"/>
  </w:style>
  <w:style w:type="paragraph" w:styleId="BalloonText">
    <w:name w:val="Balloon Text"/>
    <w:basedOn w:val="Normal"/>
    <w:link w:val="BalloonTextChar"/>
    <w:uiPriority w:val="99"/>
    <w:semiHidden/>
    <w:unhideWhenUsed/>
    <w:rsid w:val="00130B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E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rprise-architecture.org/howto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CB377CC937043B7A9F1C20506A289" ma:contentTypeVersion="20" ma:contentTypeDescription="Create a new document." ma:contentTypeScope="" ma:versionID="9826453c7e831bc171753a6689e1b6e8">
  <xsd:schema xmlns:xsd="http://www.w3.org/2001/XMLSchema" xmlns:xs="http://www.w3.org/2001/XMLSchema" xmlns:p="http://schemas.microsoft.com/office/2006/metadata/properties" xmlns:ns1="http://schemas.microsoft.com/sharepoint/v3" xmlns:ns2="9db57d92-8734-4c2b-8467-7c469d01b44d" xmlns:ns3="ca6dbe48-f423-44d5-85ee-70a4155a7cdb" targetNamespace="http://schemas.microsoft.com/office/2006/metadata/properties" ma:root="true" ma:fieldsID="585737f8e79371e16fea76b3e082dc72" ns1:_="" ns2:_="" ns3:_="">
    <xsd:import namespace="http://schemas.microsoft.com/sharepoint/v3"/>
    <xsd:import namespace="9db57d92-8734-4c2b-8467-7c469d01b44d"/>
    <xsd:import namespace="ca6dbe48-f423-44d5-85ee-70a4155a7c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TaxKeywordTaxHTField" minOccurs="0"/>
                <xsd:element ref="ns2:TaxCatchAl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57d92-8734-4c2b-8467-7c469d01b4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bc0a0b4-9805-4df8-807c-4d08448f672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7cce5470-dc63-4572-afce-7e38da1f64fd}" ma:internalName="TaxCatchAll" ma:showField="CatchAllData" ma:web="9db57d92-8734-4c2b-8467-7c469d01b4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dbe48-f423-44d5-85ee-70a4155a7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TaxCatchAll xmlns="9db57d92-8734-4c2b-8467-7c469d01b44d"/>
    <TaxKeywordTaxHTField xmlns="9db57d92-8734-4c2b-8467-7c469d01b44d">
      <Terms xmlns="http://schemas.microsoft.com/office/infopath/2007/PartnerControls"/>
    </TaxKeywordTaxHTField>
    <_ip_UnifiedCompliancePolicyUIAc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30E0387-2C0D-4C2D-B48F-11DD2F83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7D121-467B-49B2-9740-7F141E89E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b57d92-8734-4c2b-8467-7c469d01b44d"/>
    <ds:schemaRef ds:uri="ca6dbe48-f423-44d5-85ee-70a4155a7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C08725-2B2E-4A69-9911-4D0AB11BEC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db57d92-8734-4c2b-8467-7c469d01b4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559</Words>
  <Characters>2633</Characters>
  <Application>Microsoft Office Word</Application>
  <DocSecurity>0</DocSecurity>
  <Lines>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2</cp:revision>
  <dcterms:created xsi:type="dcterms:W3CDTF">2023-08-10T11:39:00Z</dcterms:created>
  <dcterms:modified xsi:type="dcterms:W3CDTF">2023-08-10T11:39:00Z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0x010100D23CB377CC937043B7A9F1C20506A289</vt:lpwstr>
  </property>
</Properties>
</file>