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AutoLoc Couches Repository et Service</w:t>
      </w:r>
    </w:p>
    <w:p>
      <w:pPr>
        <w:jc w:val="center"/>
      </w:pPr>
      <w:r>
        <w:rPr>
          <w:i/>
        </w:rPr>
        <w:t>Dossier de dépôt des interfaces Repository Service et des implémentations CRUD</w:t>
      </w:r>
    </w:p>
    <w:p/>
    <w:p>
      <w:pPr>
        <w:pStyle w:val="Heading1"/>
      </w:pPr>
      <w:r>
        <w:t>Contenu</w:t>
      </w:r>
    </w:p>
    <w:p>
      <w:r>
        <w:t xml:space="preserve">Ce document présente les couches créées pour les neuf entités du projet AutoLoc. </w:t>
      </w:r>
      <w:r>
        <w:rPr>
          <w:b w:val="0"/>
        </w:rPr>
        <w:t xml:space="preserve">Chaque service utilise l’injection par constructeur de son repository et porte l’annotation </w:t>
      </w:r>
      <w:r>
        <w:rPr>
          <w:b/>
        </w:rPr>
        <w:t>@Service</w:t>
      </w:r>
      <w:r>
        <w:t xml:space="preserve">. Chaque repository étend JpaRepository et porte l’annotation </w:t>
      </w:r>
      <w:r>
        <w:rPr>
          <w:b/>
        </w:rPr>
        <w:t>@Repository</w:t>
      </w:r>
      <w:r>
        <w:t>.</w:t>
      </w:r>
    </w:p>
    <w:p>
      <w:pPr>
        <w:pStyle w:val="Heading1"/>
      </w:pPr>
      <w:r>
        <w:t>Synthèse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Entité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Implémentation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Agence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AgenceRepository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AgenceService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AgenceServiceImpl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Client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ClientRepository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ClientService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ClientServiceImpl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Contrat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ContratRepository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ContratService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ContratServiceImpl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Employe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EmployeRepository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EmployeService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EmployeServiceImpl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Equipement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EquipementRepository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EquipementService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EquipementServiceImpl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Maintenance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MaintenanceRepository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MaintenanceService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MaintenanceServiceImpl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Paiement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PaiementRepository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PaiementService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PaiementServiceImpl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Reservation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ReservationRepository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ReservationService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ReservationServiceImpl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Vehicule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VehiculeRepository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VehiculeService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8"/>
              </w:rPr>
              <w:t>VehiculeServiceImpl</w:t>
            </w:r>
          </w:p>
        </w:tc>
      </w:tr>
    </w:tbl>
    <w:p>
      <w:r>
        <w:br w:type="page"/>
      </w:r>
    </w:p>
    <w:p>
      <w:pPr>
        <w:pStyle w:val="Heading1"/>
      </w:pPr>
      <w:r>
        <w:t>Agence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AgenceRepository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AgenceService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Agence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AgenceServiceImpl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ServiceImp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Client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ClientRepository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Reposi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ClientService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Client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ClientServiceImpl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ServiceImp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Contrat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ContratRepository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Reposi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ContratService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Ser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Contrat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ContratServiceImpl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ServiceImp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Employe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EmployeRepository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Reposi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EmployeService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Employe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EmployeServiceImpl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ServiceImp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Equipement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EquipementRepository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Reposi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EquipementService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Equipement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EquipementServiceImpl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ServiceImp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Maintenance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MaintenanceRepository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Reposi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MaintenanceService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Serv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Maintenance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MaintenanceServiceImpl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ServiceImp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Paiement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PaiementRepository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Reposi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PaiementService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Servi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Paiement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PaiementServiceImpl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ServiceImp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Reservation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ReservationRepository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Reposi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ReservationService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Reservation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ReservationServiceImpl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ServiceImp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Vehicule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Repository  VehiculeRepository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609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Reposi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6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Service  VehiculeService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20183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Servi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Implémentation Vehicule</w:t>
      </w:r>
    </w:p>
    <w:p>
      <w:pPr>
        <w:spacing w:before="80" w:after="60"/>
      </w:pPr>
      <w:r>
        <w:rPr>
          <w:rFonts w:ascii="Aptos" w:hAnsi="Aptos"/>
          <w:b/>
          <w:color w:val="000000"/>
          <w:sz w:val="18"/>
        </w:rPr>
        <w:t>Implémentation  VehiculeServiceImpl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6480" cy="47582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ServiceImp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582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>AutoLoc  Couches Repository et 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