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88DE7" w14:textId="77777777" w:rsidR="009D2E13" w:rsidRDefault="009D2E13" w:rsidP="00CA7277">
      <w:pPr>
        <w:jc w:val="both"/>
        <w:rPr>
          <w:rFonts w:ascii="Times New Roman" w:hAnsi="Times New Roman" w:cs="Times New Roman"/>
          <w:b/>
          <w:bCs/>
          <w:color w:val="000000"/>
          <w:sz w:val="24"/>
          <w:szCs w:val="24"/>
          <w:shd w:val="clear" w:color="auto" w:fill="FFFFFF"/>
        </w:rPr>
      </w:pPr>
    </w:p>
    <w:p w14:paraId="03CC9DE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59D86DE"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9FD490" w14:textId="77777777" w:rsidR="009D2E13" w:rsidRDefault="009D2E13" w:rsidP="00CA7277">
      <w:pPr>
        <w:jc w:val="both"/>
        <w:rPr>
          <w:rFonts w:ascii="Times New Roman" w:hAnsi="Times New Roman" w:cs="Times New Roman"/>
          <w:b/>
          <w:bCs/>
          <w:color w:val="000000"/>
          <w:sz w:val="24"/>
          <w:szCs w:val="24"/>
          <w:shd w:val="clear" w:color="auto" w:fill="FFFFFF"/>
        </w:rPr>
      </w:pPr>
    </w:p>
    <w:p w14:paraId="4EC339F0" w14:textId="77777777" w:rsidR="009D2E13" w:rsidRDefault="009D2E13" w:rsidP="00CA7277">
      <w:pPr>
        <w:jc w:val="both"/>
        <w:rPr>
          <w:rFonts w:ascii="Times New Roman" w:hAnsi="Times New Roman" w:cs="Times New Roman"/>
          <w:b/>
          <w:bCs/>
          <w:color w:val="000000"/>
          <w:sz w:val="24"/>
          <w:szCs w:val="24"/>
          <w:shd w:val="clear" w:color="auto" w:fill="FFFFFF"/>
        </w:rPr>
      </w:pPr>
    </w:p>
    <w:p w14:paraId="54F79D71" w14:textId="77777777" w:rsidR="009D2E13" w:rsidRDefault="009D2E13" w:rsidP="00CA7277">
      <w:pPr>
        <w:jc w:val="both"/>
        <w:rPr>
          <w:rFonts w:ascii="Times New Roman" w:hAnsi="Times New Roman" w:cs="Times New Roman"/>
          <w:b/>
          <w:bCs/>
          <w:color w:val="000000"/>
          <w:sz w:val="24"/>
          <w:szCs w:val="24"/>
          <w:shd w:val="clear" w:color="auto" w:fill="FFFFFF"/>
        </w:rPr>
      </w:pPr>
    </w:p>
    <w:p w14:paraId="563CB5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05250F" w14:textId="77777777" w:rsidR="009D2E13" w:rsidRDefault="009D2E13" w:rsidP="00CA7277">
      <w:pPr>
        <w:jc w:val="both"/>
        <w:rPr>
          <w:rFonts w:ascii="Times New Roman" w:hAnsi="Times New Roman" w:cs="Times New Roman"/>
          <w:b/>
          <w:bCs/>
          <w:color w:val="000000"/>
          <w:sz w:val="24"/>
          <w:szCs w:val="24"/>
          <w:shd w:val="clear" w:color="auto" w:fill="FFFFFF"/>
        </w:rPr>
      </w:pPr>
    </w:p>
    <w:p w14:paraId="13AC8C2D" w14:textId="77777777" w:rsidR="009D2E13" w:rsidRDefault="009D2E13" w:rsidP="00CA7277">
      <w:pPr>
        <w:jc w:val="both"/>
        <w:rPr>
          <w:rFonts w:ascii="Times New Roman" w:hAnsi="Times New Roman" w:cs="Times New Roman"/>
          <w:b/>
          <w:bCs/>
          <w:color w:val="000000"/>
          <w:sz w:val="24"/>
          <w:szCs w:val="24"/>
          <w:shd w:val="clear" w:color="auto" w:fill="FFFFFF"/>
        </w:rPr>
      </w:pPr>
    </w:p>
    <w:p w14:paraId="0FBAEB96"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6730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171CC6EE" w14:textId="77777777" w:rsidR="009D2E13" w:rsidRDefault="009D2E13" w:rsidP="00CA7277">
      <w:pPr>
        <w:jc w:val="both"/>
        <w:rPr>
          <w:rFonts w:ascii="Times New Roman" w:hAnsi="Times New Roman" w:cs="Times New Roman"/>
          <w:b/>
          <w:bCs/>
          <w:color w:val="000000"/>
          <w:sz w:val="24"/>
          <w:szCs w:val="24"/>
          <w:shd w:val="clear" w:color="auto" w:fill="FFFFFF"/>
        </w:rPr>
      </w:pPr>
    </w:p>
    <w:p w14:paraId="3CDC3E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1D8B4244"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FF043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87561C"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1BCA27" w14:textId="77777777" w:rsidR="009D2E13" w:rsidRDefault="009D2E13" w:rsidP="00CA7277">
      <w:pPr>
        <w:jc w:val="both"/>
        <w:rPr>
          <w:rFonts w:ascii="Times New Roman" w:hAnsi="Times New Roman" w:cs="Times New Roman"/>
          <w:b/>
          <w:bCs/>
          <w:color w:val="000000"/>
          <w:sz w:val="24"/>
          <w:szCs w:val="24"/>
          <w:shd w:val="clear" w:color="auto" w:fill="FFFFFF"/>
        </w:rPr>
      </w:pPr>
    </w:p>
    <w:p w14:paraId="6E720F37" w14:textId="77777777" w:rsidR="009D2E13" w:rsidRDefault="009D2E13" w:rsidP="00CA7277">
      <w:pPr>
        <w:jc w:val="both"/>
        <w:rPr>
          <w:rFonts w:ascii="Times New Roman" w:hAnsi="Times New Roman" w:cs="Times New Roman"/>
          <w:b/>
          <w:bCs/>
          <w:color w:val="000000"/>
          <w:sz w:val="24"/>
          <w:szCs w:val="24"/>
          <w:shd w:val="clear" w:color="auto" w:fill="FFFFFF"/>
        </w:rPr>
      </w:pPr>
    </w:p>
    <w:p w14:paraId="1FB1ADCE" w14:textId="77777777" w:rsidR="009D2E13" w:rsidRDefault="009D2E13" w:rsidP="00CA7277">
      <w:pPr>
        <w:jc w:val="both"/>
        <w:rPr>
          <w:rFonts w:ascii="Times New Roman" w:hAnsi="Times New Roman" w:cs="Times New Roman"/>
          <w:b/>
          <w:bCs/>
          <w:color w:val="000000"/>
          <w:sz w:val="24"/>
          <w:szCs w:val="24"/>
          <w:shd w:val="clear" w:color="auto" w:fill="FFFFFF"/>
        </w:rPr>
      </w:pPr>
    </w:p>
    <w:p w14:paraId="417BDA53" w14:textId="77777777" w:rsidR="009D2E13" w:rsidRDefault="009D2E13" w:rsidP="00CA7277">
      <w:pPr>
        <w:jc w:val="both"/>
        <w:rPr>
          <w:rFonts w:ascii="Times New Roman" w:hAnsi="Times New Roman" w:cs="Times New Roman"/>
          <w:b/>
          <w:bCs/>
          <w:color w:val="000000"/>
          <w:sz w:val="24"/>
          <w:szCs w:val="24"/>
          <w:shd w:val="clear" w:color="auto" w:fill="FFFFFF"/>
        </w:rPr>
      </w:pPr>
    </w:p>
    <w:p w14:paraId="2717C0AF" w14:textId="77777777" w:rsidR="009D2E13" w:rsidRDefault="009D2E13" w:rsidP="00CA7277">
      <w:pPr>
        <w:jc w:val="both"/>
        <w:rPr>
          <w:rFonts w:ascii="Times New Roman" w:hAnsi="Times New Roman" w:cs="Times New Roman"/>
          <w:b/>
          <w:bCs/>
          <w:color w:val="000000"/>
          <w:sz w:val="24"/>
          <w:szCs w:val="24"/>
          <w:shd w:val="clear" w:color="auto" w:fill="FFFFFF"/>
        </w:rPr>
      </w:pPr>
    </w:p>
    <w:p w14:paraId="42F5346B" w14:textId="77777777" w:rsidR="009D2E13" w:rsidRDefault="009D2E13" w:rsidP="00CA7277">
      <w:pPr>
        <w:jc w:val="both"/>
        <w:rPr>
          <w:rFonts w:ascii="Times New Roman" w:hAnsi="Times New Roman" w:cs="Times New Roman"/>
          <w:b/>
          <w:bCs/>
          <w:color w:val="000000"/>
          <w:sz w:val="24"/>
          <w:szCs w:val="24"/>
          <w:shd w:val="clear" w:color="auto" w:fill="FFFFFF"/>
        </w:rPr>
      </w:pPr>
    </w:p>
    <w:p w14:paraId="4A838D1B" w14:textId="77777777" w:rsidR="009D2E13" w:rsidRDefault="009D2E13" w:rsidP="00CA7277">
      <w:pPr>
        <w:jc w:val="both"/>
        <w:rPr>
          <w:rFonts w:ascii="Times New Roman" w:hAnsi="Times New Roman" w:cs="Times New Roman"/>
          <w:b/>
          <w:bCs/>
          <w:color w:val="000000"/>
          <w:sz w:val="24"/>
          <w:szCs w:val="24"/>
          <w:shd w:val="clear" w:color="auto" w:fill="FFFFFF"/>
        </w:rPr>
      </w:pPr>
    </w:p>
    <w:p w14:paraId="77FE0088" w14:textId="77777777" w:rsidR="009D2E13" w:rsidRDefault="009D2E13" w:rsidP="00CA7277">
      <w:pPr>
        <w:jc w:val="both"/>
        <w:rPr>
          <w:rFonts w:ascii="Times New Roman" w:hAnsi="Times New Roman" w:cs="Times New Roman"/>
          <w:b/>
          <w:bCs/>
          <w:color w:val="000000"/>
          <w:sz w:val="24"/>
          <w:szCs w:val="24"/>
          <w:shd w:val="clear" w:color="auto" w:fill="FFFFFF"/>
        </w:rPr>
      </w:pPr>
    </w:p>
    <w:p w14:paraId="5AEDE2BA"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03FB4F"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5D35C2" w14:textId="77777777" w:rsidR="009D2E13" w:rsidRDefault="009D2E13" w:rsidP="00CA7277">
      <w:pPr>
        <w:jc w:val="both"/>
        <w:rPr>
          <w:rFonts w:ascii="Times New Roman" w:hAnsi="Times New Roman" w:cs="Times New Roman"/>
          <w:b/>
          <w:bCs/>
          <w:color w:val="000000"/>
          <w:sz w:val="24"/>
          <w:szCs w:val="24"/>
          <w:shd w:val="clear" w:color="auto" w:fill="FFFFFF"/>
        </w:rPr>
      </w:pPr>
    </w:p>
    <w:p w14:paraId="2CD05A2E"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140948"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34953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5BC0BD5" w14:textId="1F432CE7" w:rsidR="009D2E13" w:rsidRPr="009D2E13" w:rsidRDefault="009D2E13"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Abstract</w:t>
      </w:r>
    </w:p>
    <w:p w14:paraId="7853B56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AD80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C55023"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277408"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47C22C" w14:textId="77777777" w:rsidR="009D2E13" w:rsidRDefault="009D2E13" w:rsidP="00CA7277">
      <w:pPr>
        <w:jc w:val="both"/>
        <w:rPr>
          <w:rFonts w:ascii="Times New Roman" w:hAnsi="Times New Roman" w:cs="Times New Roman"/>
          <w:b/>
          <w:bCs/>
          <w:color w:val="000000"/>
          <w:sz w:val="24"/>
          <w:szCs w:val="24"/>
          <w:shd w:val="clear" w:color="auto" w:fill="FFFFFF"/>
        </w:rPr>
      </w:pPr>
    </w:p>
    <w:p w14:paraId="2DFCF0E1" w14:textId="77777777" w:rsidR="009D2E13" w:rsidRDefault="009D2E13" w:rsidP="00CA7277">
      <w:pPr>
        <w:jc w:val="both"/>
        <w:rPr>
          <w:rFonts w:ascii="Times New Roman" w:hAnsi="Times New Roman" w:cs="Times New Roman"/>
          <w:b/>
          <w:bCs/>
          <w:color w:val="000000"/>
          <w:sz w:val="24"/>
          <w:szCs w:val="24"/>
          <w:shd w:val="clear" w:color="auto" w:fill="FFFFFF"/>
        </w:rPr>
      </w:pPr>
    </w:p>
    <w:p w14:paraId="01044045" w14:textId="77777777" w:rsidR="009D2E13" w:rsidRDefault="009D2E13" w:rsidP="00CA7277">
      <w:pPr>
        <w:jc w:val="both"/>
        <w:rPr>
          <w:rFonts w:ascii="Times New Roman" w:hAnsi="Times New Roman" w:cs="Times New Roman"/>
          <w:b/>
          <w:bCs/>
          <w:color w:val="000000"/>
          <w:sz w:val="24"/>
          <w:szCs w:val="24"/>
          <w:shd w:val="clear" w:color="auto" w:fill="FFFFFF"/>
        </w:rPr>
      </w:pPr>
    </w:p>
    <w:p w14:paraId="6728AD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AB9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966593E" w14:textId="77777777" w:rsidR="009D2E13" w:rsidRDefault="009D2E13" w:rsidP="00CA7277">
      <w:pPr>
        <w:jc w:val="both"/>
        <w:rPr>
          <w:rFonts w:ascii="Times New Roman" w:hAnsi="Times New Roman" w:cs="Times New Roman"/>
          <w:b/>
          <w:bCs/>
          <w:color w:val="000000"/>
          <w:sz w:val="24"/>
          <w:szCs w:val="24"/>
          <w:shd w:val="clear" w:color="auto" w:fill="FFFFFF"/>
        </w:rPr>
      </w:pPr>
    </w:p>
    <w:p w14:paraId="2AFC9D7B" w14:textId="77777777" w:rsidR="009D2E13" w:rsidRDefault="009D2E13" w:rsidP="00CA7277">
      <w:pPr>
        <w:jc w:val="both"/>
        <w:rPr>
          <w:rFonts w:ascii="Times New Roman" w:hAnsi="Times New Roman" w:cs="Times New Roman"/>
          <w:b/>
          <w:bCs/>
          <w:color w:val="000000"/>
          <w:sz w:val="24"/>
          <w:szCs w:val="24"/>
          <w:shd w:val="clear" w:color="auto" w:fill="FFFFFF"/>
        </w:rPr>
      </w:pPr>
    </w:p>
    <w:p w14:paraId="6A939AC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296677D"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BC5FB8" w14:textId="77777777" w:rsidR="009D2E13" w:rsidRDefault="009D2E13" w:rsidP="00CA7277">
      <w:pPr>
        <w:jc w:val="both"/>
        <w:rPr>
          <w:rFonts w:ascii="Times New Roman" w:hAnsi="Times New Roman" w:cs="Times New Roman"/>
          <w:b/>
          <w:bCs/>
          <w:color w:val="000000"/>
          <w:sz w:val="24"/>
          <w:szCs w:val="24"/>
          <w:shd w:val="clear" w:color="auto" w:fill="FFFFFF"/>
        </w:rPr>
      </w:pPr>
    </w:p>
    <w:p w14:paraId="611D142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F942A1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E0D2C4C" w14:textId="77777777" w:rsidR="009D2E13" w:rsidRDefault="009D2E13" w:rsidP="00CA7277">
      <w:pPr>
        <w:jc w:val="both"/>
        <w:rPr>
          <w:rFonts w:ascii="Times New Roman" w:hAnsi="Times New Roman" w:cs="Times New Roman"/>
          <w:b/>
          <w:bCs/>
          <w:color w:val="000000"/>
          <w:sz w:val="24"/>
          <w:szCs w:val="24"/>
          <w:shd w:val="clear" w:color="auto" w:fill="FFFFFF"/>
        </w:rPr>
      </w:pPr>
    </w:p>
    <w:p w14:paraId="5D5C0B51" w14:textId="77777777" w:rsidR="009D2E13" w:rsidRDefault="009D2E13" w:rsidP="00CA7277">
      <w:pPr>
        <w:jc w:val="both"/>
        <w:rPr>
          <w:rFonts w:ascii="Times New Roman" w:hAnsi="Times New Roman" w:cs="Times New Roman"/>
          <w:b/>
          <w:bCs/>
          <w:color w:val="000000"/>
          <w:sz w:val="24"/>
          <w:szCs w:val="24"/>
          <w:shd w:val="clear" w:color="auto" w:fill="FFFFFF"/>
        </w:rPr>
      </w:pPr>
    </w:p>
    <w:p w14:paraId="44A4A88A"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A9897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95E10C5"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ED1A73" w14:textId="77777777" w:rsidR="009D2E13" w:rsidRDefault="009D2E13" w:rsidP="00CA7277">
      <w:pPr>
        <w:jc w:val="both"/>
        <w:rPr>
          <w:rFonts w:ascii="Times New Roman" w:hAnsi="Times New Roman" w:cs="Times New Roman"/>
          <w:b/>
          <w:bCs/>
          <w:color w:val="000000"/>
          <w:sz w:val="24"/>
          <w:szCs w:val="24"/>
          <w:shd w:val="clear" w:color="auto" w:fill="FFFFFF"/>
        </w:rPr>
      </w:pPr>
    </w:p>
    <w:p w14:paraId="748E5D09" w14:textId="77777777" w:rsidR="009D2E13" w:rsidRDefault="009D2E13" w:rsidP="00CA7277">
      <w:pPr>
        <w:jc w:val="both"/>
        <w:rPr>
          <w:rFonts w:ascii="Times New Roman" w:hAnsi="Times New Roman" w:cs="Times New Roman"/>
          <w:b/>
          <w:bCs/>
          <w:color w:val="000000"/>
          <w:sz w:val="24"/>
          <w:szCs w:val="24"/>
          <w:shd w:val="clear" w:color="auto" w:fill="FFFFFF"/>
        </w:rPr>
      </w:pPr>
    </w:p>
    <w:p w14:paraId="0D13AF9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7C672F" w14:textId="77777777" w:rsidR="009D2E13" w:rsidRDefault="009D2E13" w:rsidP="00CA7277">
      <w:pPr>
        <w:jc w:val="both"/>
        <w:rPr>
          <w:rFonts w:ascii="Times New Roman" w:hAnsi="Times New Roman" w:cs="Times New Roman"/>
          <w:b/>
          <w:bCs/>
          <w:color w:val="000000"/>
          <w:sz w:val="24"/>
          <w:szCs w:val="24"/>
          <w:shd w:val="clear" w:color="auto" w:fill="FFFFFF"/>
        </w:rPr>
      </w:pPr>
    </w:p>
    <w:p w14:paraId="6B512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04D4031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D38E6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1762A3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AD6BF7" w14:textId="45E73201" w:rsidR="00961928" w:rsidRPr="00961928" w:rsidRDefault="00961928"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Introduction</w:t>
      </w:r>
    </w:p>
    <w:p w14:paraId="23B666AC" w14:textId="09D3AFD3" w:rsidR="00A708D9" w:rsidRDefault="00A708D9" w:rsidP="00CA7277">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 </w:instrText>
      </w:r>
      <w:r w:rsidR="00A34344">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EN.CITE.DATA </w:instrText>
      </w:r>
      <w:r w:rsidR="00A34344">
        <w:rPr>
          <w:rFonts w:ascii="Times New Roman" w:hAnsi="Times New Roman" w:cs="Times New Roman"/>
          <w:sz w:val="24"/>
          <w:szCs w:val="24"/>
        </w:rPr>
      </w:r>
      <w:r w:rsidR="00A34344">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A34344">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6A494745" w:rsidR="007F27DC" w:rsidRDefault="00AE6208" w:rsidP="00CA7277">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841905">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CA7277">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CA7277">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3759E0F8" w14:textId="550CFACD" w:rsidR="00DF66E6" w:rsidRPr="00A34344" w:rsidRDefault="000519C8" w:rsidP="00B61E86">
      <w:pPr>
        <w:pStyle w:val="Default"/>
        <w:spacing w:line="276" w:lineRule="auto"/>
        <w:ind w:firstLine="720"/>
        <w:jc w:val="both"/>
        <w:rPr>
          <w:rFonts w:ascii="Cambria" w:hAnsi="Cambria"/>
          <w:bCs/>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A34344">
        <w:rPr>
          <w:shd w:val="clear" w:color="auto" w:fill="FFFFFF"/>
        </w:rPr>
        <w:t xml:space="preserve"> </w: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 </w:instrTex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EN.CITE.DATA </w:instrText>
      </w:r>
      <w:r w:rsidR="00A34344">
        <w:rPr>
          <w:shd w:val="clear" w:color="auto" w:fill="FFFFFF"/>
        </w:rPr>
      </w:r>
      <w:r w:rsidR="00A34344">
        <w:rPr>
          <w:shd w:val="clear" w:color="auto" w:fill="FFFFFF"/>
        </w:rPr>
        <w:fldChar w:fldCharType="end"/>
      </w:r>
      <w:r w:rsidR="00A34344">
        <w:rPr>
          <w:shd w:val="clear" w:color="auto" w:fill="FFFFFF"/>
        </w:rPr>
      </w:r>
      <w:r w:rsidR="00A34344">
        <w:rPr>
          <w:shd w:val="clear" w:color="auto" w:fill="FFFFFF"/>
        </w:rPr>
        <w:fldChar w:fldCharType="separate"/>
      </w:r>
      <w:r w:rsidR="00A34344">
        <w:rPr>
          <w:noProof/>
          <w:shd w:val="clear" w:color="auto" w:fill="FFFFFF"/>
        </w:rPr>
        <w:t>(Hayward et al., 2016)</w:t>
      </w:r>
      <w:r w:rsidR="00A34344">
        <w:rPr>
          <w:shd w:val="clear" w:color="auto" w:fill="FFFFFF"/>
        </w:rPr>
        <w:fldChar w:fldCharType="end"/>
      </w:r>
      <w:r w:rsidR="00E063C0" w:rsidRPr="00E063C0">
        <w:rPr>
          <w:shd w:val="clear" w:color="auto" w:fill="FFFFFF"/>
        </w:rPr>
        <w:t>.</w:t>
      </w:r>
      <w:r w:rsidR="00A34344" w:rsidRPr="00A34344">
        <w:rPr>
          <w:bCs/>
        </w:rPr>
        <w:t xml:space="preserve"> </w:t>
      </w:r>
      <w:r w:rsidR="00A34344" w:rsidRPr="00C727C5">
        <w:rPr>
          <w:bCs/>
        </w:rPr>
        <w:t xml:space="preserve">The influence of body mass on dive durations was originally questioned in ectotherms </w: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 </w:instrTex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(Brischoux et al., 2008; Campbell et al., 2010b)</w:t>
      </w:r>
      <w:r w:rsidR="00A34344" w:rsidRPr="00C727C5">
        <w:rPr>
          <w:bCs/>
        </w:rPr>
        <w:fldChar w:fldCharType="end"/>
      </w:r>
      <w:r w:rsidR="00A34344" w:rsidRPr="00C727C5">
        <w:rPr>
          <w:bCs/>
        </w:rPr>
        <w:t>, however</w:t>
      </w:r>
      <w:r w:rsidR="00A34344">
        <w:rPr>
          <w:bCs/>
        </w:rPr>
        <w:t>;</w:t>
      </w:r>
      <w:r w:rsidR="00A34344" w:rsidRPr="00C727C5">
        <w:rPr>
          <w:bCs/>
        </w:rPr>
        <w:t xml:space="preserve"> </w: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 </w:instrTex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Hayward et al. (2016)</w:t>
      </w:r>
      <w:r w:rsidR="00A34344" w:rsidRPr="00C727C5">
        <w:rPr>
          <w:bCs/>
        </w:rPr>
        <w:fldChar w:fldCharType="end"/>
      </w:r>
      <w:r w:rsidR="00A34344" w:rsidRPr="00C727C5">
        <w:rPr>
          <w:bCs/>
        </w:rPr>
        <w:t xml:space="preserve"> found that after controlling for the effect of temperature, dive durations increase as a power law with body mass</w:t>
      </w:r>
      <w:r w:rsidR="00A34344">
        <w:rPr>
          <w:rFonts w:ascii="Cambria" w:hAnsi="Cambria"/>
          <w:bCs/>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r w:rsidR="00262804"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00262804" w:rsidRPr="00E063C0">
        <w:rPr>
          <w:bCs/>
        </w:rPr>
        <w:t xml:space="preserve">. In contrast </w:t>
      </w:r>
      <w:r w:rsidR="00B848D8" w:rsidRPr="00E063C0">
        <w:rPr>
          <w:bCs/>
        </w:rPr>
        <w:t>to</w:t>
      </w:r>
      <w:r w:rsidR="00262804"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A34344">
        <w:rPr>
          <w:bCs/>
        </w:rPr>
        <w:t>ers</w:t>
      </w:r>
      <w:r w:rsidR="000B7A78" w:rsidRPr="00E063C0">
        <w:rPr>
          <w:bCs/>
        </w:rPr>
        <w:t xml:space="preserve"> not only have larger </w:t>
      </w:r>
      <w:r w:rsidR="00A34344">
        <w:rPr>
          <w:bCs/>
        </w:rPr>
        <w:t>oxygen</w:t>
      </w:r>
      <w:r w:rsidR="000B7A78" w:rsidRPr="00E063C0">
        <w:rPr>
          <w:bCs/>
        </w:rPr>
        <w:t xml:space="preserve">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CA7277">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w:t>
      </w:r>
      <w:r w:rsidR="00E71CAC">
        <w:rPr>
          <w:shd w:val="clear" w:color="auto" w:fill="FFFFFF"/>
        </w:rPr>
        <w:lastRenderedPageBreak/>
        <w:t xml:space="preserve">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CA7277">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CA7277">
      <w:pPr>
        <w:pStyle w:val="Default"/>
        <w:spacing w:line="276" w:lineRule="auto"/>
        <w:jc w:val="both"/>
      </w:pPr>
    </w:p>
    <w:p w14:paraId="42A41CCA" w14:textId="65B49049" w:rsidR="00776FAE" w:rsidRDefault="00776FAE" w:rsidP="00CA7277">
      <w:pPr>
        <w:jc w:val="both"/>
        <w:rPr>
          <w:rFonts w:ascii="Times New Roman" w:hAnsi="Times New Roman" w:cs="Times New Roman"/>
          <w:b/>
          <w:bCs/>
          <w:sz w:val="24"/>
          <w:szCs w:val="24"/>
          <w:lang w:val="en-US"/>
        </w:rPr>
      </w:pPr>
    </w:p>
    <w:p w14:paraId="5C92DE50" w14:textId="5B4D618C" w:rsidR="004E3B0B" w:rsidRDefault="004E3B0B" w:rsidP="00CA7277">
      <w:pPr>
        <w:jc w:val="both"/>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0967793C" w14:textId="21BA42F2" w:rsidR="004E3B0B" w:rsidRPr="005332C6" w:rsidRDefault="004E3B0B" w:rsidP="00CA7277">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711A687B" w:rsidR="004E3B0B" w:rsidRDefault="004E3B0B" w:rsidP="00CA7277">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 xml:space="preserve">(N =115).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(e.g. </w:t>
      </w:r>
      <w:r w:rsidR="00A6513F">
        <w:rPr>
          <w:rFonts w:ascii="Times New Roman" w:hAnsi="Times New Roman" w:cs="Times New Roman"/>
          <w:b/>
          <w:bCs/>
          <w:sz w:val="24"/>
          <w:szCs w:val="24"/>
          <w:lang w:val="en-US"/>
        </w:rPr>
        <w:t>list examples</w:t>
      </w:r>
      <w:r w:rsidR="00A6513F">
        <w:rPr>
          <w:rFonts w:ascii="Times New Roman" w:hAnsi="Times New Roman" w:cs="Times New Roman"/>
          <w:sz w:val="24"/>
          <w:szCs w:val="24"/>
          <w:lang w:val="en-US"/>
        </w:rPr>
        <w:t xml:space="preserve">).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 </w:instrTex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EN.CITE.DATA </w:instrText>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74668D">
        <w:rPr>
          <w:rFonts w:ascii="Times New Roman" w:hAnsi="Times New Roman" w:cs="Times New Roman"/>
          <w:noProof/>
          <w:sz w:val="24"/>
          <w:szCs w:val="24"/>
          <w:lang w:val="en-US"/>
        </w:rPr>
        <w:t>(N=24;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04D8BCE0" w:rsidR="000B49FB" w:rsidRDefault="004E3B0B" w:rsidP="00CA7277">
      <w:pPr>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proofErr w:type="spellStart"/>
      <w:r w:rsidRPr="00A32690">
        <w:rPr>
          <w:rFonts w:ascii="Times New Roman" w:hAnsi="Times New Roman" w:cs="Times New Roman"/>
          <w:i/>
          <w:iCs/>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We only included comparisons for treatment groups or field recording when they had three or more animals.</w:t>
      </w:r>
    </w:p>
    <w:p w14:paraId="30CFA741" w14:textId="77777777" w:rsidR="006110DB" w:rsidRDefault="006110DB" w:rsidP="00CA7277">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246DCC64" w:rsidR="008D5249" w:rsidRDefault="008D524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proofErr w:type="spellStart"/>
      <w:r w:rsidR="001B30C7">
        <w:rPr>
          <w:rFonts w:ascii="Times New Roman" w:hAnsi="Times New Roman" w:cs="Times New Roman"/>
          <w:i/>
          <w:iCs/>
          <w:sz w:val="24"/>
          <w:szCs w:val="24"/>
          <w:lang w:val="en-US"/>
        </w:rPr>
        <w:t>escalc</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 xml:space="preserve">function in the </w:t>
      </w:r>
      <w:proofErr w:type="spellStart"/>
      <w:r w:rsidR="001B30C7">
        <w:rPr>
          <w:rFonts w:ascii="Times New Roman" w:hAnsi="Times New Roman" w:cs="Times New Roman"/>
          <w:i/>
          <w:iCs/>
          <w:sz w:val="24"/>
          <w:szCs w:val="24"/>
          <w:lang w:val="en-US"/>
        </w:rPr>
        <w:t>metafor</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w:t>
      </w:r>
      <w:r w:rsidR="00121A45">
        <w:rPr>
          <w:rFonts w:ascii="Times New Roman" w:hAnsi="Times New Roman" w:cs="Times New Roman"/>
          <w:sz w:val="24"/>
          <w:szCs w:val="24"/>
          <w:lang w:val="en-US"/>
        </w:rPr>
        <w:lastRenderedPageBreak/>
        <w:t xml:space="preserve">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proofErr w:type="spellStart"/>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CVR</w:t>
      </w:r>
      <w:proofErr w:type="spellEnd"/>
      <w:r w:rsidR="00650DCC">
        <w:rPr>
          <w:rFonts w:ascii="Times New Roman" w:hAnsi="Times New Roman" w:cs="Times New Roman"/>
          <w:sz w:val="24"/>
          <w:szCs w:val="24"/>
          <w:lang w:val="en-US"/>
        </w:rPr>
        <w:t xml:space="preserve">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RR</w:t>
      </w:r>
      <w:proofErr w:type="spellEnd"/>
      <w:r w:rsidR="001B30C7">
        <w:rPr>
          <w:rFonts w:ascii="Times New Roman" w:hAnsi="Times New Roman" w:cs="Times New Roman"/>
          <w:sz w:val="24"/>
          <w:szCs w:val="24"/>
          <w:lang w:val="en-US"/>
        </w:rPr>
        <w:t xml:space="preserve"> and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w:t>
      </w:r>
      <w:proofErr w:type="spellEnd"/>
      <w:r w:rsidR="001B30C7">
        <w:rPr>
          <w:rFonts w:ascii="Times New Roman" w:hAnsi="Times New Roman" w:cs="Times New Roman"/>
          <w:sz w:val="24"/>
          <w:szCs w:val="24"/>
          <w:lang w:val="en-US"/>
        </w:rPr>
        <w:t xml:space="preserve">),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CA7277">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 xml:space="preserve">were conducted at high temperatures only smaller differences in dive duration are expected.  </w:t>
      </w:r>
      <w:commentRangeEnd w:id="1"/>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3D49A87B" w:rsidR="00786A7B" w:rsidRPr="00D12BC4" w:rsidRDefault="00056988" w:rsidP="00CA7277">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proofErr w:type="spellStart"/>
      <w:r w:rsidR="003D2186">
        <w:rPr>
          <w:i/>
          <w:iCs/>
        </w:rPr>
        <w:t>metafor</w:t>
      </w:r>
      <w:proofErr w:type="spellEnd"/>
      <w:r w:rsidR="003D2186">
        <w:rPr>
          <w:i/>
          <w:iCs/>
        </w:rPr>
        <w:t xml:space="preserve">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(Noble et al. 2017).</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r w:rsidR="00AA023A">
        <w:t>random-effects</w:t>
      </w:r>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A65D18">
        <w:t xml:space="preserve">We also estimated a residual variance by including an observation-level random effect as this is not estimated by default in </w:t>
      </w:r>
      <w:proofErr w:type="spellStart"/>
      <w:r w:rsidR="00A65D18" w:rsidRPr="00A32690">
        <w:rPr>
          <w:i/>
          <w:iCs/>
        </w:rPr>
        <w:t>metafor</w:t>
      </w:r>
      <w:proofErr w:type="spellEnd"/>
      <w:r w:rsidR="00786A7B">
        <w:t xml:space="preserve">. </w:t>
      </w:r>
      <w:r w:rsidR="00BB511B">
        <w:t>There was one outlier (XX) and we conducted sensitivity analyses to ensure that our results did not change when excluding it from our models. They did not, as such we only report models including the full dataset.</w:t>
      </w:r>
    </w:p>
    <w:p w14:paraId="42E7D96B" w14:textId="3A1259A0" w:rsidR="00D12BC4" w:rsidRDefault="004740EA" w:rsidP="00CA7277">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lastRenderedPageBreak/>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proofErr w:type="spellStart"/>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ean</w:t>
      </w:r>
      <w:proofErr w:type="spellEnd"/>
      <w:r w:rsidR="00A0238A" w:rsidRPr="00A32690">
        <w:rPr>
          <w:rFonts w:ascii="Times New Roman" w:hAnsi="Times New Roman" w:cs="Times New Roman"/>
          <w:i/>
          <w:iCs/>
          <w:sz w:val="24"/>
          <w:szCs w:val="24"/>
          <w:lang w:val="en-US"/>
        </w:rPr>
        <w:t xml:space="preserve"> </w:t>
      </w:r>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proofErr w:type="spellStart"/>
      <w:r w:rsidR="0057233B" w:rsidRPr="00A32690">
        <w:rPr>
          <w:rFonts w:ascii="Times New Roman" w:hAnsi="Times New Roman" w:cs="Times New Roman"/>
          <w:i/>
          <w:iCs/>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sidRPr="00A32690">
        <w:rPr>
          <w:rFonts w:ascii="Times New Roman" w:hAnsi="Times New Roman" w:cs="Times New Roman"/>
          <w:i/>
          <w:iCs/>
          <w:sz w:val="24"/>
          <w:szCs w:val="24"/>
          <w:lang w:val="en-US"/>
        </w:rPr>
        <w:t>lnSD</w:t>
      </w:r>
      <w:proofErr w:type="spellEnd"/>
      <w:r w:rsidR="0057233B">
        <w:rPr>
          <w:rFonts w:ascii="Times New Roman" w:hAnsi="Times New Roman" w:cs="Times New Roman"/>
          <w:sz w:val="24"/>
          <w:szCs w:val="24"/>
          <w:lang w:val="en-US"/>
        </w:rPr>
        <w:t xml:space="preserve"> (</w:t>
      </w:r>
      <w:r w:rsidR="0057233B" w:rsidRPr="006110DB">
        <w:rPr>
          <w:rFonts w:ascii="Times New Roman" w:hAnsi="Times New Roman" w:cs="Times New Roman"/>
          <w:sz w:val="24"/>
          <w:szCs w:val="24"/>
          <w:highlight w:val="yellow"/>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r w:rsidR="003F4DDA">
        <w:rPr>
          <w:rFonts w:ascii="Times New Roman" w:hAnsi="Times New Roman" w:cs="Times New Roman"/>
          <w:sz w:val="24"/>
          <w:szCs w:val="24"/>
          <w:lang w:val="en-US"/>
        </w:rPr>
        <w:t>in</w:t>
      </w:r>
      <w:proofErr w:type="spellEnd"/>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340FB5EB" w14:textId="77777777" w:rsidR="00353AF8" w:rsidRDefault="00353AF8" w:rsidP="00CA7277">
      <w:pPr>
        <w:jc w:val="both"/>
        <w:rPr>
          <w:rFonts w:ascii="Times New Roman" w:hAnsi="Times New Roman" w:cs="Times New Roman"/>
          <w:i/>
          <w:iCs/>
          <w:sz w:val="24"/>
          <w:szCs w:val="24"/>
          <w:lang w:val="en-US"/>
        </w:rPr>
      </w:pPr>
    </w:p>
    <w:p w14:paraId="0F4731B0" w14:textId="404F0F6E" w:rsidR="00510003" w:rsidRPr="00293E9A" w:rsidRDefault="00293E9A" w:rsidP="00CA7277">
      <w:pPr>
        <w:jc w:val="both"/>
        <w:rPr>
          <w:rFonts w:ascii="Times New Roman" w:hAnsi="Times New Roman" w:cs="Times New Roman"/>
          <w:i/>
          <w:iCs/>
          <w:sz w:val="24"/>
          <w:szCs w:val="24"/>
          <w:lang w:val="en-US"/>
        </w:rPr>
      </w:pPr>
      <w:commentRangeStart w:id="2"/>
      <w:r>
        <w:rPr>
          <w:rFonts w:ascii="Times New Roman" w:hAnsi="Times New Roman" w:cs="Times New Roman"/>
          <w:i/>
          <w:iCs/>
          <w:sz w:val="24"/>
          <w:szCs w:val="24"/>
          <w:lang w:val="en-US"/>
        </w:rPr>
        <w:t>Publication bias</w:t>
      </w:r>
      <w:commentRangeEnd w:id="2"/>
      <w:r w:rsidR="001C13B7">
        <w:rPr>
          <w:rStyle w:val="CommentReference"/>
        </w:rPr>
        <w:commentReference w:id="2"/>
      </w:r>
    </w:p>
    <w:p w14:paraId="229BE9A4" w14:textId="7813AA60" w:rsidR="00693A79" w:rsidRPr="00F0523E" w:rsidRDefault="00F0523E"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explored our data for evidence of publication bias and publication lag effects. Publication bias occur when studies with null or surprising results (generally because of low power) go unpublished (i.e., the ‘file-drawer’ problem). </w:t>
      </w:r>
      <w:commentRangeStart w:id="3"/>
      <w:r>
        <w:rPr>
          <w:rFonts w:ascii="Times New Roman" w:hAnsi="Times New Roman" w:cs="Times New Roman"/>
          <w:sz w:val="24"/>
          <w:szCs w:val="24"/>
          <w:lang w:val="en-US"/>
        </w:rPr>
        <w:t xml:space="preserve">Lag effects can also exist where initial </w:t>
      </w:r>
      <w:commentRangeEnd w:id="3"/>
      <w:r w:rsidR="004B4E00">
        <w:rPr>
          <w:rStyle w:val="CommentReference"/>
        </w:rPr>
        <w:commentReference w:id="3"/>
      </w:r>
      <w:r>
        <w:rPr>
          <w:rFonts w:ascii="Times New Roman" w:hAnsi="Times New Roman" w:cs="Times New Roman"/>
          <w:sz w:val="24"/>
          <w:szCs w:val="24"/>
          <w:lang w:val="en-US"/>
        </w:rPr>
        <w:t xml:space="preserve">studies provide strong evidence for an effect only to be followed by studies showing weaker effects. We explored publication bias by plotting </w:t>
      </w:r>
      <w:commentRangeStart w:id="4"/>
      <w:r>
        <w:rPr>
          <w:rFonts w:ascii="Times New Roman" w:hAnsi="Times New Roman" w:cs="Times New Roman"/>
          <w:sz w:val="24"/>
          <w:szCs w:val="24"/>
          <w:lang w:val="en-US"/>
        </w:rPr>
        <w:t xml:space="preserve">funnel plots of residuals from our </w:t>
      </w:r>
      <w:proofErr w:type="spellStart"/>
      <w:r>
        <w:rPr>
          <w:rFonts w:ascii="Times New Roman" w:hAnsi="Times New Roman" w:cs="Times New Roman"/>
          <w:sz w:val="24"/>
          <w:szCs w:val="24"/>
          <w:lang w:val="en-US"/>
        </w:rPr>
        <w:t>mutilevel</w:t>
      </w:r>
      <w:proofErr w:type="spellEnd"/>
      <w:r>
        <w:rPr>
          <w:rFonts w:ascii="Times New Roman" w:hAnsi="Times New Roman" w:cs="Times New Roman"/>
          <w:sz w:val="24"/>
          <w:szCs w:val="24"/>
          <w:lang w:val="en-US"/>
        </w:rPr>
        <w:t xml:space="preserve"> </w:t>
      </w:r>
      <w:commentRangeEnd w:id="4"/>
      <w:r w:rsidR="00A2685B">
        <w:rPr>
          <w:rStyle w:val="CommentReference"/>
        </w:rPr>
        <w:commentReference w:id="4"/>
      </w:r>
      <w:r>
        <w:rPr>
          <w:rFonts w:ascii="Times New Roman" w:hAnsi="Times New Roman" w:cs="Times New Roman"/>
          <w:sz w:val="24"/>
          <w:szCs w:val="24"/>
          <w:lang w:val="en-US"/>
        </w:rPr>
        <w:t>regression models that account for known sources of heterogeneity and non-independence (Nakagawa &amp; Santos, 2012)</w:t>
      </w:r>
      <w:r w:rsidR="00C343FB">
        <w:rPr>
          <w:rFonts w:ascii="Times New Roman" w:hAnsi="Times New Roman" w:cs="Times New Roman"/>
          <w:sz w:val="24"/>
          <w:szCs w:val="24"/>
          <w:lang w:val="en-US"/>
        </w:rPr>
        <w:t xml:space="preserve">, and used </w:t>
      </w:r>
      <w:commentRangeStart w:id="5"/>
      <w:r w:rsidR="00C343FB">
        <w:rPr>
          <w:rFonts w:ascii="Times New Roman" w:hAnsi="Times New Roman" w:cs="Times New Roman"/>
          <w:sz w:val="24"/>
          <w:szCs w:val="24"/>
          <w:lang w:val="en-US"/>
        </w:rPr>
        <w:t>Egger’s regression</w:t>
      </w:r>
      <w:commentRangeEnd w:id="5"/>
      <w:r w:rsidR="00A2685B">
        <w:rPr>
          <w:rStyle w:val="CommentReference"/>
        </w:rPr>
        <w:commentReference w:id="5"/>
      </w:r>
      <w:r>
        <w:rPr>
          <w:rFonts w:ascii="Times New Roman" w:hAnsi="Times New Roman" w:cs="Times New Roman"/>
          <w:sz w:val="24"/>
          <w:szCs w:val="24"/>
          <w:lang w:val="en-US"/>
        </w:rPr>
        <w:t xml:space="preserve">. </w:t>
      </w:r>
      <w:r w:rsidR="00C343FB">
        <w:rPr>
          <w:rFonts w:ascii="Times New Roman" w:hAnsi="Times New Roman" w:cs="Times New Roman"/>
          <w:sz w:val="24"/>
          <w:szCs w:val="24"/>
          <w:lang w:val="en-US"/>
        </w:rPr>
        <w:t xml:space="preserve">We used model residuals because strong effect size heterogeneity can lead to what looks to be apparent publication bias (refs). </w:t>
      </w:r>
      <w:r w:rsidR="00A2272A">
        <w:rPr>
          <w:rFonts w:ascii="Times New Roman" w:hAnsi="Times New Roman" w:cs="Times New Roman"/>
          <w:sz w:val="24"/>
          <w:szCs w:val="24"/>
          <w:lang w:val="en-US"/>
        </w:rPr>
        <w:t xml:space="preserve">Lag effects were explored by plotting effect size by year of publication, and fitting a multilevel model with publication year. Lag effects would be supported if year had a negative effect on the magnitude of effect size. </w:t>
      </w:r>
    </w:p>
    <w:p w14:paraId="05060B3A" w14:textId="77777777" w:rsidR="00353AF8" w:rsidRDefault="00353AF8" w:rsidP="00CA7277">
      <w:pPr>
        <w:jc w:val="both"/>
        <w:rPr>
          <w:rFonts w:ascii="Times New Roman" w:hAnsi="Times New Roman" w:cs="Times New Roman"/>
          <w:i/>
          <w:iCs/>
          <w:sz w:val="24"/>
          <w:szCs w:val="24"/>
          <w:lang w:val="en-US"/>
        </w:rPr>
      </w:pPr>
    </w:p>
    <w:p w14:paraId="285BF4A7" w14:textId="531919F7" w:rsidR="00693A79" w:rsidRDefault="00693A79"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rsidP="00CA7277">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sidRPr="009D2E13">
        <w:rPr>
          <w:rFonts w:ascii="Times New Roman" w:hAnsi="Times New Roman" w:cs="Times New Roman"/>
          <w:sz w:val="24"/>
          <w:szCs w:val="24"/>
          <w:highlight w:val="yellow"/>
          <w:lang w:val="en-US"/>
        </w:rPr>
        <w:t>doi</w:t>
      </w:r>
      <w:proofErr w:type="spellEnd"/>
      <w:r>
        <w:rPr>
          <w:rFonts w:ascii="Times New Roman" w:hAnsi="Times New Roman" w:cs="Times New Roman"/>
          <w:sz w:val="24"/>
          <w:szCs w:val="24"/>
          <w:lang w:val="en-US"/>
        </w:rPr>
        <w:t xml:space="preserve">). </w:t>
      </w:r>
    </w:p>
    <w:p w14:paraId="1B08C9BC" w14:textId="77777777" w:rsidR="009D2E13" w:rsidRDefault="009D2E13" w:rsidP="00CA7277">
      <w:pPr>
        <w:jc w:val="both"/>
        <w:rPr>
          <w:rFonts w:ascii="Times New Roman" w:hAnsi="Times New Roman" w:cs="Times New Roman"/>
          <w:b/>
          <w:bCs/>
          <w:sz w:val="24"/>
          <w:szCs w:val="24"/>
          <w:lang w:val="en-US"/>
        </w:rPr>
      </w:pPr>
    </w:p>
    <w:p w14:paraId="36299A6F" w14:textId="77777777" w:rsidR="009D2E13" w:rsidRDefault="009D2E13" w:rsidP="00CA7277">
      <w:pPr>
        <w:jc w:val="both"/>
        <w:rPr>
          <w:rFonts w:ascii="Times New Roman" w:hAnsi="Times New Roman" w:cs="Times New Roman"/>
          <w:b/>
          <w:bCs/>
          <w:sz w:val="24"/>
          <w:szCs w:val="24"/>
          <w:lang w:val="en-US"/>
        </w:rPr>
      </w:pPr>
    </w:p>
    <w:p w14:paraId="73DC4F18" w14:textId="6A9E8F55" w:rsidR="00510003" w:rsidRPr="00D12BC4" w:rsidRDefault="00D12BC4"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Results</w:t>
      </w:r>
    </w:p>
    <w:p w14:paraId="2ADDBB75" w14:textId="0821F4B6" w:rsidR="00F85831" w:rsidRDefault="00F85831"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9D2E13">
        <w:rPr>
          <w:rFonts w:ascii="Times New Roman" w:hAnsi="Times New Roman" w:cs="Times New Roman"/>
          <w:iCs/>
          <w:sz w:val="24"/>
          <w:szCs w:val="24"/>
          <w:lang w:val="en-US"/>
        </w:rPr>
        <w:t xml:space="preserve">We were able to disentangle study effects from species effects because three studies tested more than one species and two species were replicated across multiple studies. </w:t>
      </w:r>
      <w:r w:rsidR="00F83D9C" w:rsidRPr="009D2E13">
        <w:rPr>
          <w:rFonts w:ascii="Times New Roman" w:hAnsi="Times New Roman" w:cs="Times New Roman"/>
          <w:iCs/>
          <w:sz w:val="24"/>
          <w:szCs w:val="24"/>
          <w:highlight w:val="yellow"/>
          <w:lang w:val="en-US"/>
        </w:rPr>
        <w:t>Figure x</w:t>
      </w:r>
      <w:r w:rsidR="00F83D9C">
        <w:rPr>
          <w:rFonts w:ascii="Times New Roman" w:hAnsi="Times New Roman" w:cs="Times New Roman"/>
          <w:iCs/>
          <w:sz w:val="24"/>
          <w:szCs w:val="24"/>
          <w:lang w:val="en-US"/>
        </w:rPr>
        <w:t xml:space="preserve"> shows the spread of data across the</w:t>
      </w:r>
      <w:r w:rsidR="00244624">
        <w:rPr>
          <w:rFonts w:ascii="Times New Roman" w:hAnsi="Times New Roman" w:cs="Times New Roman"/>
          <w:iCs/>
          <w:sz w:val="24"/>
          <w:szCs w:val="24"/>
          <w:lang w:val="en-US"/>
        </w:rPr>
        <w:t xml:space="preserve"> four</w:t>
      </w:r>
      <w:r w:rsidR="00F83D9C">
        <w:rPr>
          <w:rFonts w:ascii="Times New Roman" w:hAnsi="Times New Roman" w:cs="Times New Roman"/>
          <w:iCs/>
          <w:sz w:val="24"/>
          <w:szCs w:val="24"/>
          <w:lang w:val="en-US"/>
        </w:rPr>
        <w:t xml:space="preserve"> orders and the number of aerial and bimodal breathing species. We calculated 55 effect sizes </w:t>
      </w:r>
      <w:r w:rsidR="00CA7277">
        <w:rPr>
          <w:rFonts w:ascii="Times New Roman" w:hAnsi="Times New Roman" w:cs="Times New Roman"/>
          <w:iCs/>
          <w:sz w:val="24"/>
          <w:szCs w:val="24"/>
          <w:lang w:val="en-US"/>
        </w:rPr>
        <w:t xml:space="preserve">for </w:t>
      </w:r>
      <w:r w:rsidR="00F83D9C">
        <w:rPr>
          <w:rFonts w:ascii="Times New Roman" w:hAnsi="Times New Roman" w:cs="Times New Roman"/>
          <w:iCs/>
          <w:sz w:val="24"/>
          <w:szCs w:val="24"/>
          <w:lang w:val="en-US"/>
        </w:rPr>
        <w:t xml:space="preserve">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w:t>
      </w:r>
      <w:r w:rsidR="00CA7277">
        <w:rPr>
          <w:rFonts w:ascii="Times New Roman" w:hAnsi="Times New Roman" w:cs="Times New Roman"/>
          <w:iCs/>
          <w:sz w:val="24"/>
          <w:szCs w:val="24"/>
          <w:lang w:val="en-US"/>
        </w:rPr>
        <w:t>79.4</w:t>
      </w:r>
      <w:r w:rsidR="00F83D9C">
        <w:rPr>
          <w:rFonts w:ascii="Times New Roman" w:hAnsi="Times New Roman" w:cs="Times New Roman"/>
          <w:iCs/>
          <w:sz w:val="24"/>
          <w:szCs w:val="24"/>
          <w:lang w:val="en-US"/>
        </w:rPr>
        <w:t xml:space="preserve"> ± </w:t>
      </w:r>
      <w:r w:rsidR="00CA7277">
        <w:rPr>
          <w:rFonts w:ascii="Times New Roman" w:hAnsi="Times New Roman" w:cs="Times New Roman"/>
          <w:iCs/>
          <w:sz w:val="24"/>
          <w:szCs w:val="24"/>
          <w:lang w:val="en-US"/>
        </w:rPr>
        <w:t>940.9</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 xml:space="preserve">(mean ± S.D.) and ranged from </w:t>
      </w:r>
      <w:r w:rsidR="00EA1E81">
        <w:rPr>
          <w:rFonts w:ascii="Times New Roman" w:hAnsi="Times New Roman" w:cs="Times New Roman"/>
          <w:iCs/>
          <w:sz w:val="24"/>
          <w:szCs w:val="24"/>
          <w:lang w:val="en-US"/>
        </w:rPr>
        <w:t>2.5</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g in</w:t>
      </w:r>
      <w:r w:rsidR="00EA1E81">
        <w:rPr>
          <w:rFonts w:ascii="Times New Roman" w:hAnsi="Times New Roman" w:cs="Times New Roman"/>
          <w:iCs/>
          <w:sz w:val="24"/>
          <w:szCs w:val="24"/>
          <w:lang w:val="en-US"/>
        </w:rPr>
        <w:t xml:space="preserve"> juvenile</w:t>
      </w:r>
      <w:r w:rsidR="00EF4602">
        <w:rPr>
          <w:rFonts w:ascii="Times New Roman" w:hAnsi="Times New Roman" w:cs="Times New Roman"/>
          <w:iCs/>
          <w:sz w:val="24"/>
          <w:szCs w:val="24"/>
          <w:lang w:val="en-US"/>
        </w:rPr>
        <w:t xml:space="preserve"> </w:t>
      </w:r>
      <w:proofErr w:type="spellStart"/>
      <w:r w:rsidR="00EA1E81">
        <w:rPr>
          <w:rFonts w:ascii="Times New Roman" w:hAnsi="Times New Roman" w:cs="Times New Roman"/>
          <w:i/>
          <w:sz w:val="24"/>
          <w:szCs w:val="24"/>
          <w:lang w:val="en-US"/>
        </w:rPr>
        <w:t>Natrix</w:t>
      </w:r>
      <w:proofErr w:type="spellEnd"/>
      <w:r w:rsidR="00EA1E81">
        <w:rPr>
          <w:rFonts w:ascii="Times New Roman" w:hAnsi="Times New Roman" w:cs="Times New Roman"/>
          <w:i/>
          <w:sz w:val="24"/>
          <w:szCs w:val="24"/>
          <w:lang w:val="en-US"/>
        </w:rPr>
        <w:t xml:space="preserve"> </w:t>
      </w:r>
      <w:proofErr w:type="spellStart"/>
      <w:r w:rsidR="00EA1E81">
        <w:rPr>
          <w:rFonts w:ascii="Times New Roman" w:hAnsi="Times New Roman" w:cs="Times New Roman"/>
          <w:i/>
          <w:sz w:val="24"/>
          <w:szCs w:val="24"/>
          <w:lang w:val="en-US"/>
        </w:rPr>
        <w:t>maura</w:t>
      </w:r>
      <w:proofErr w:type="spellEnd"/>
      <w:r w:rsidR="00EA1E81">
        <w:rPr>
          <w:rFonts w:ascii="Times New Roman" w:hAnsi="Times New Roman" w:cs="Times New Roman"/>
          <w:i/>
          <w:sz w:val="24"/>
          <w:szCs w:val="24"/>
          <w:lang w:val="en-US"/>
        </w:rPr>
        <w:t xml:space="preserve"> </w:t>
      </w:r>
      <w:r w:rsidR="00EF4602">
        <w:rPr>
          <w:rFonts w:ascii="Times New Roman" w:hAnsi="Times New Roman" w:cs="Times New Roman"/>
          <w:iCs/>
          <w:sz w:val="24"/>
          <w:szCs w:val="24"/>
          <w:lang w:val="en-US"/>
        </w:rPr>
        <w:t xml:space="preserve">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r w:rsidR="00D26A34">
        <w:rPr>
          <w:rFonts w:ascii="Times New Roman" w:hAnsi="Times New Roman" w:cs="Times New Roman"/>
          <w:iCs/>
          <w:sz w:val="24"/>
          <w:szCs w:val="24"/>
          <w:lang w:val="en-US"/>
        </w:rPr>
        <w:t xml:space="preserve">Body masses were comparable between aerial (23.9 ± 7.6 g mean ± S.D.) and bimodal (24.3 ± 2.9 g mean ± S.D.)  breathers. </w:t>
      </w:r>
      <w:r w:rsidR="00841905">
        <w:rPr>
          <w:rFonts w:ascii="Times New Roman" w:hAnsi="Times New Roman" w:cs="Times New Roman"/>
          <w:iCs/>
          <w:sz w:val="24"/>
          <w:szCs w:val="24"/>
          <w:lang w:val="en-US"/>
        </w:rPr>
        <w:t xml:space="preserve">We identified an outlier (study 23, observation 48) and verified extracted values with values reported in the publication </w: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 </w:instrTex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EN.CITE.DATA </w:instrText>
      </w:r>
      <w:r w:rsidR="00841905">
        <w:rPr>
          <w:rFonts w:ascii="Times New Roman" w:hAnsi="Times New Roman" w:cs="Times New Roman"/>
          <w:iCs/>
          <w:sz w:val="24"/>
          <w:szCs w:val="24"/>
          <w:lang w:val="en-US"/>
        </w:rPr>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r>
      <w:r w:rsidR="00841905">
        <w:rPr>
          <w:rFonts w:ascii="Times New Roman" w:hAnsi="Times New Roman" w:cs="Times New Roman"/>
          <w:iCs/>
          <w:sz w:val="24"/>
          <w:szCs w:val="24"/>
          <w:lang w:val="en-US"/>
        </w:rPr>
        <w:fldChar w:fldCharType="separate"/>
      </w:r>
      <w:r w:rsidR="00841905">
        <w:rPr>
          <w:rFonts w:ascii="Times New Roman" w:hAnsi="Times New Roman" w:cs="Times New Roman"/>
          <w:iCs/>
          <w:noProof/>
          <w:sz w:val="24"/>
          <w:szCs w:val="24"/>
          <w:lang w:val="en-US"/>
        </w:rPr>
        <w:t>(Clark et al., 2008)</w:t>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t xml:space="preserve">.  We refit all models excluding the outlier and this did not change model outputs, so the outlier was included in all final models. </w:t>
      </w:r>
    </w:p>
    <w:p w14:paraId="5AC0F395" w14:textId="5613D10D" w:rsidR="006110DB" w:rsidRPr="009146A0" w:rsidRDefault="00B5718E"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p>
    <w:p w14:paraId="674F230C" w14:textId="32929E8B"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F99E796" w14:textId="53362B54" w:rsidR="00141F52" w:rsidRPr="00A95BBA" w:rsidRDefault="00925E8F" w:rsidP="004C22B4">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6"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6"/>
      <w:r w:rsidR="00DE113E" w:rsidRPr="00A95BBA">
        <w:rPr>
          <w:rFonts w:ascii="Times New Roman" w:eastAsia="Calibri" w:hAnsi="Times New Roman" w:cs="Times New Roman"/>
          <w:sz w:val="24"/>
          <w:szCs w:val="24"/>
        </w:rPr>
        <w:t xml:space="preserve">, 95% confidence interval, </w:t>
      </w:r>
      <w:r w:rsidR="00C95D81">
        <w:rPr>
          <w:rFonts w:ascii="Times New Roman" w:eastAsia="Calibri" w:hAnsi="Times New Roman" w:cs="Times New Roman"/>
          <w:sz w:val="24"/>
          <w:szCs w:val="24"/>
        </w:rPr>
        <w:t xml:space="preserve">95% </w:t>
      </w:r>
      <w:r w:rsidR="00DE113E" w:rsidRPr="00A95BBA">
        <w:rPr>
          <w:rFonts w:ascii="Times New Roman" w:eastAsia="Calibri" w:hAnsi="Times New Roman" w:cs="Times New Roman"/>
          <w:sz w:val="24"/>
          <w:szCs w:val="24"/>
        </w:rPr>
        <w:t xml:space="preserve">CI: </w:t>
      </w:r>
      <w:bookmarkStart w:id="7" w:name="OLE_LINK2"/>
      <w:r w:rsidR="00DE113E" w:rsidRPr="00A95BBA">
        <w:rPr>
          <w:rFonts w:ascii="Times New Roman" w:eastAsia="Calibri" w:hAnsi="Times New Roman" w:cs="Times New Roman"/>
          <w:sz w:val="24"/>
          <w:szCs w:val="24"/>
        </w:rPr>
        <w:t>-1.</w:t>
      </w:r>
      <w:bookmarkStart w:id="8" w:name="OLE_LINK3"/>
      <w:bookmarkEnd w:id="7"/>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8"/>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9"/>
      <w:commentRangeStart w:id="10"/>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w:t>
      </w:r>
      <w:r w:rsidR="00BA496F">
        <w:rPr>
          <w:rFonts w:ascii="Times New Roman" w:hAnsi="Times New Roman" w:cs="Times New Roman"/>
          <w:iCs/>
          <w:sz w:val="24"/>
          <w:szCs w:val="24"/>
          <w:lang w:val="en-US"/>
        </w:rPr>
        <w:t xml:space="preserve">95% </w:t>
      </w:r>
      <w:r w:rsidR="00141F52" w:rsidRPr="00A95BBA">
        <w:rPr>
          <w:rFonts w:ascii="Times New Roman" w:hAnsi="Times New Roman" w:cs="Times New Roman"/>
          <w:iCs/>
          <w:sz w:val="24"/>
          <w:szCs w:val="24"/>
          <w:lang w:val="en-US"/>
        </w:rPr>
        <w:t xml:space="preserve">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1B</w:t>
      </w:r>
      <w:commentRangeEnd w:id="9"/>
      <w:r w:rsidR="0004059B">
        <w:rPr>
          <w:rStyle w:val="CommentReference"/>
        </w:rPr>
        <w:commentReference w:id="9"/>
      </w:r>
      <w:commentRangeEnd w:id="10"/>
      <w:r w:rsidR="004C22B4">
        <w:rPr>
          <w:rStyle w:val="CommentReference"/>
        </w:rPr>
        <w:commentReference w:id="10"/>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p>
    <w:p w14:paraId="1C138A2B" w14:textId="77777777" w:rsidR="00A95BBA" w:rsidRPr="00A95BBA" w:rsidRDefault="00A95BBA" w:rsidP="00CA7277">
      <w:pPr>
        <w:spacing w:after="0"/>
        <w:jc w:val="both"/>
        <w:rPr>
          <w:rFonts w:ascii="Times New Roman" w:hAnsi="Times New Roman" w:cs="Times New Roman"/>
          <w:i/>
          <w:iCs/>
          <w:sz w:val="24"/>
          <w:szCs w:val="24"/>
          <w:lang w:val="en-US"/>
        </w:rPr>
      </w:pPr>
    </w:p>
    <w:p w14:paraId="4585425C" w14:textId="344A28FF"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4A96C379" w:rsidR="00106ACC" w:rsidRPr="001C3BD2" w:rsidRDefault="00844493" w:rsidP="001C3BD2">
      <w:pPr>
        <w:jc w:val="both"/>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 xml:space="preserve">.111, </w:t>
      </w:r>
      <w:r w:rsidR="00BA496F">
        <w:rPr>
          <w:rFonts w:ascii="Times New Roman" w:hAnsi="Times New Roman" w:cs="Times New Roman"/>
          <w:iCs/>
          <w:sz w:val="24"/>
          <w:szCs w:val="24"/>
          <w:lang w:val="en-US"/>
        </w:rPr>
        <w:t xml:space="preserve">95% </w:t>
      </w:r>
      <w:r w:rsidRPr="00A95BBA">
        <w:rPr>
          <w:rFonts w:ascii="Times New Roman" w:hAnsi="Times New Roman" w:cs="Times New Roman"/>
          <w:iCs/>
          <w:sz w:val="24"/>
          <w:szCs w:val="24"/>
          <w:lang w:val="en-US"/>
        </w:rPr>
        <w:t>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w:t>
      </w:r>
      <w:r w:rsidR="00BA496F">
        <w:rPr>
          <w:rStyle w:val="gd15mcfceub"/>
          <w:rFonts w:ascii="Times New Roman" w:hAnsi="Times New Roman" w:cs="Times New Roman"/>
          <w:color w:val="000000"/>
          <w:sz w:val="24"/>
          <w:szCs w:val="24"/>
          <w:bdr w:val="none" w:sz="0" w:space="0" w:color="auto" w:frame="1"/>
        </w:rPr>
        <w:t>ing</w:t>
      </w:r>
      <w:r w:rsidR="00800F97">
        <w:rPr>
          <w:rStyle w:val="gd15mcfceub"/>
          <w:rFonts w:ascii="Times New Roman" w:hAnsi="Times New Roman" w:cs="Times New Roman"/>
          <w:color w:val="000000"/>
          <w:sz w:val="24"/>
          <w:szCs w:val="24"/>
          <w:bdr w:val="none" w:sz="0" w:space="0" w:color="auto" w:frame="1"/>
        </w:rPr>
        <w:t xml:space="preserve">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w:t>
      </w:r>
      <w:r w:rsidR="00BA496F">
        <w:rPr>
          <w:rStyle w:val="gd15mcfceub"/>
          <w:rFonts w:ascii="Times New Roman" w:hAnsi="Times New Roman" w:cs="Times New Roman"/>
          <w:color w:val="000000"/>
          <w:sz w:val="24"/>
          <w:szCs w:val="24"/>
          <w:bdr w:val="none" w:sz="0" w:space="0" w:color="auto" w:frame="1"/>
        </w:rPr>
        <w:t xml:space="preserve">95% </w:t>
      </w:r>
      <w:r w:rsidR="00800F97">
        <w:rPr>
          <w:rStyle w:val="gd15mcfceub"/>
          <w:rFonts w:ascii="Times New Roman" w:hAnsi="Times New Roman" w:cs="Times New Roman"/>
          <w:color w:val="000000"/>
          <w:sz w:val="24"/>
          <w:szCs w:val="24"/>
          <w:bdr w:val="none" w:sz="0" w:space="0" w:color="auto" w:frame="1"/>
        </w:rPr>
        <w:t xml:space="preserve">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were also highly variable</w:t>
      </w:r>
      <w:r w:rsidR="00BA496F">
        <w:rPr>
          <w:rFonts w:ascii="Times New Roman" w:hAnsi="Times New Roman" w:cs="Times New Roman"/>
          <w:color w:val="000000"/>
          <w:sz w:val="24"/>
          <w:szCs w:val="24"/>
          <w:bdr w:val="none" w:sz="0" w:space="0" w:color="auto" w:frame="1"/>
          <w:lang w:val="en-GB"/>
        </w:rPr>
        <w:t>,</w:t>
      </w:r>
      <w:r w:rsidR="00800F97">
        <w:rPr>
          <w:rFonts w:ascii="Times New Roman" w:hAnsi="Times New Roman" w:cs="Times New Roman"/>
          <w:color w:val="000000"/>
          <w:sz w:val="24"/>
          <w:szCs w:val="24"/>
          <w:bdr w:val="none" w:sz="0" w:space="0" w:color="auto" w:frame="1"/>
          <w:lang w:val="en-GB"/>
        </w:rPr>
        <w:t xml:space="preserv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C95D81">
        <w:rPr>
          <w:rFonts w:ascii="Times New Roman" w:hAnsi="Times New Roman" w:cs="Times New Roman"/>
          <w:iCs/>
          <w:sz w:val="24"/>
          <w:szCs w:val="24"/>
          <w:lang w:val="en-US"/>
        </w:rPr>
        <w:t>23.1</w:t>
      </w:r>
      <w:r w:rsidRPr="00A95BBA">
        <w:rPr>
          <w:rFonts w:ascii="Times New Roman" w:hAnsi="Times New Roman" w:cs="Times New Roman"/>
          <w:iCs/>
          <w:sz w:val="24"/>
          <w:szCs w:val="24"/>
          <w:lang w:val="en-US"/>
        </w:rPr>
        <w:t xml:space="preserve">%, </w:t>
      </w:r>
      <w:commentRangeStart w:id="11"/>
      <w:commentRangeStart w:id="12"/>
      <w:commentRangeStart w:id="13"/>
      <w:r w:rsidRPr="00A95BBA">
        <w:rPr>
          <w:rFonts w:ascii="Times New Roman" w:hAnsi="Times New Roman" w:cs="Times New Roman"/>
          <w:iCs/>
          <w:sz w:val="24"/>
          <w:szCs w:val="24"/>
          <w:lang w:val="en-US"/>
        </w:rPr>
        <w:t>5</w:t>
      </w:r>
      <w:r w:rsidR="00C95D81">
        <w:rPr>
          <w:rFonts w:ascii="Times New Roman" w:hAnsi="Times New Roman" w:cs="Times New Roman"/>
          <w:iCs/>
          <w:sz w:val="24"/>
          <w:szCs w:val="24"/>
          <w:lang w:val="en-US"/>
        </w:rPr>
        <w:t>1.2</w:t>
      </w:r>
      <w:r w:rsidRPr="00A95BBA">
        <w:rPr>
          <w:rFonts w:ascii="Times New Roman" w:hAnsi="Times New Roman" w:cs="Times New Roman"/>
          <w:iCs/>
          <w:sz w:val="24"/>
          <w:szCs w:val="24"/>
          <w:lang w:val="en-US"/>
        </w:rPr>
        <w:t>%, 6</w:t>
      </w:r>
      <w:r w:rsidR="00C95D81">
        <w:rPr>
          <w:rFonts w:ascii="Times New Roman" w:hAnsi="Times New Roman" w:cs="Times New Roman"/>
          <w:iCs/>
          <w:sz w:val="24"/>
          <w:szCs w:val="24"/>
          <w:lang w:val="en-US"/>
        </w:rPr>
        <w:t>6.7</w:t>
      </w:r>
      <w:r w:rsidRPr="00A95BBA">
        <w:rPr>
          <w:rFonts w:ascii="Times New Roman" w:hAnsi="Times New Roman" w:cs="Times New Roman"/>
          <w:iCs/>
          <w:sz w:val="24"/>
          <w:szCs w:val="24"/>
          <w:lang w:val="en-US"/>
        </w:rPr>
        <w:t>% and 7</w:t>
      </w:r>
      <w:r w:rsidR="00C95D81">
        <w:rPr>
          <w:rFonts w:ascii="Times New Roman" w:hAnsi="Times New Roman" w:cs="Times New Roman"/>
          <w:iCs/>
          <w:sz w:val="24"/>
          <w:szCs w:val="24"/>
          <w:lang w:val="en-US"/>
        </w:rPr>
        <w:t>4.9</w:t>
      </w:r>
      <w:r w:rsidRPr="00A95BBA">
        <w:rPr>
          <w:rFonts w:ascii="Times New Roman" w:hAnsi="Times New Roman" w:cs="Times New Roman"/>
          <w:iCs/>
          <w:sz w:val="24"/>
          <w:szCs w:val="24"/>
          <w:lang w:val="en-US"/>
        </w:rPr>
        <w:t>%,</w:t>
      </w:r>
      <w:commentRangeEnd w:id="11"/>
      <w:r w:rsidR="0096348C">
        <w:rPr>
          <w:rStyle w:val="CommentReference"/>
        </w:rPr>
        <w:commentReference w:id="11"/>
      </w:r>
      <w:commentRangeEnd w:id="12"/>
      <w:r w:rsidR="0096348C">
        <w:rPr>
          <w:rStyle w:val="CommentReference"/>
        </w:rPr>
        <w:commentReference w:id="12"/>
      </w:r>
      <w:commentRangeEnd w:id="13"/>
      <w:r w:rsidR="00C95D81">
        <w:rPr>
          <w:rStyle w:val="CommentReference"/>
        </w:rPr>
        <w:commentReference w:id="13"/>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w:t>
      </w:r>
      <w:r w:rsidR="00106ACC" w:rsidRPr="00A95BBA">
        <w:rPr>
          <w:rFonts w:ascii="Times New Roman" w:hAnsi="Times New Roman" w:cs="Times New Roman"/>
          <w:sz w:val="24"/>
          <w:szCs w:val="24"/>
          <w:lang w:val="en-US"/>
        </w:rPr>
        <w:t xml:space="preserve"> </w:t>
      </w:r>
      <w:r w:rsidR="005A50AD">
        <w:rPr>
          <w:rFonts w:ascii="Times New Roman" w:hAnsi="Times New Roman" w:cs="Times New Roman"/>
          <w:sz w:val="24"/>
          <w:szCs w:val="24"/>
          <w:lang w:val="en-US"/>
        </w:rPr>
        <w:t>In contrast, t</w:t>
      </w:r>
      <w:r w:rsidR="005A50AD"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sidR="005A50AD">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1C3BD2">
        <w:rPr>
          <w:rFonts w:ascii="Times New Roman" w:eastAsia="Times New Roman" w:hAnsi="Times New Roman" w:cs="Times New Roman"/>
          <w:color w:val="000000"/>
          <w:sz w:val="24"/>
          <w:szCs w:val="24"/>
          <w:bdr w:val="none" w:sz="0" w:space="0" w:color="auto" w:frame="1"/>
          <w:lang w:eastAsia="en-AU"/>
        </w:rPr>
        <w:t xml:space="preserve">95% </w:t>
      </w:r>
      <w:r w:rsidR="00106ACC" w:rsidRPr="00A95BBA">
        <w:rPr>
          <w:rFonts w:ascii="Times New Roman" w:eastAsia="Times New Roman" w:hAnsi="Times New Roman" w:cs="Times New Roman"/>
          <w:color w:val="000000"/>
          <w:sz w:val="24"/>
          <w:szCs w:val="24"/>
          <w:bdr w:val="none" w:sz="0" w:space="0" w:color="auto" w:frame="1"/>
          <w:lang w:eastAsia="en-AU"/>
        </w:rPr>
        <w:t xml:space="preserve">CI: </w:t>
      </w:r>
      <w:r w:rsidR="00C7264B">
        <w:rPr>
          <w:rFonts w:ascii="Times New Roman" w:eastAsia="Times New Roman" w:hAnsi="Times New Roman" w:cs="Times New Roman"/>
          <w:color w:val="000000"/>
          <w:sz w:val="24"/>
          <w:szCs w:val="24"/>
          <w:bdr w:val="none" w:sz="0" w:space="0" w:color="auto" w:frame="1"/>
          <w:lang w:eastAsia="en-AU"/>
        </w:rPr>
        <w:t>-0.031</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Figure 1C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lnSD</w:t>
      </w:r>
      <w:proofErr w:type="spellEnd"/>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w:t>
      </w:r>
      <w:r w:rsidR="00C95D81">
        <w:rPr>
          <w:rFonts w:ascii="Times New Roman" w:hAnsi="Times New Roman" w:cs="Times New Roman"/>
          <w:color w:val="000000"/>
          <w:sz w:val="24"/>
          <w:szCs w:val="24"/>
          <w:bdr w:val="none" w:sz="0" w:space="0" w:color="auto" w:frame="1"/>
          <w:lang w:val="en-GB"/>
        </w:rPr>
        <w:t xml:space="preserve">–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p>
    <w:p w14:paraId="1C3BA944" w14:textId="3AA3A0F4" w:rsidR="00166B01" w:rsidRDefault="00166B01" w:rsidP="00CA7277">
      <w:pPr>
        <w:jc w:val="both"/>
        <w:rPr>
          <w:rFonts w:ascii="Times New Roman" w:hAnsi="Times New Roman" w:cs="Times New Roman"/>
          <w:i/>
          <w:iCs/>
          <w:sz w:val="24"/>
          <w:szCs w:val="24"/>
          <w:lang w:val="en-US"/>
        </w:rPr>
      </w:pPr>
    </w:p>
    <w:p w14:paraId="3262829D" w14:textId="7B630D38" w:rsidR="00417FAF" w:rsidRDefault="00417FAF" w:rsidP="00CA7277">
      <w:pPr>
        <w:jc w:val="both"/>
        <w:rPr>
          <w:rFonts w:ascii="Times New Roman" w:hAnsi="Times New Roman" w:cs="Times New Roman"/>
          <w:i/>
          <w:iCs/>
          <w:sz w:val="24"/>
          <w:szCs w:val="24"/>
          <w:lang w:val="en-US"/>
        </w:rPr>
      </w:pPr>
    </w:p>
    <w:p w14:paraId="12F56F10" w14:textId="5546E7E9"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3F888257" w:rsidR="009A7ABA" w:rsidRDefault="009A7ABA"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0.372</w:t>
      </w:r>
      <w:r>
        <w:rPr>
          <w:rFonts w:ascii="Times New Roman" w:hAnsi="Times New Roman" w:cs="Times New Roman"/>
          <w:sz w:val="24"/>
          <w:szCs w:val="24"/>
          <w:lang w:val="en-US"/>
        </w:rPr>
        <w:t xml:space="preserve">, </w:t>
      </w:r>
      <w:r w:rsidR="001F46ED">
        <w:rPr>
          <w:rFonts w:ascii="Times New Roman" w:hAnsi="Times New Roman" w:cs="Times New Roman"/>
          <w:sz w:val="24"/>
          <w:szCs w:val="24"/>
          <w:lang w:val="en-US"/>
        </w:rPr>
        <w:t xml:space="preserve">95% </w:t>
      </w:r>
      <w:r>
        <w:rPr>
          <w:rFonts w:ascii="Times New Roman" w:hAnsi="Times New Roman" w:cs="Times New Roman"/>
          <w:sz w:val="24"/>
          <w:szCs w:val="24"/>
          <w:lang w:val="en-US"/>
        </w:rPr>
        <w:t>CI: -1.</w:t>
      </w:r>
      <w:r w:rsidR="000E2DEF">
        <w:rPr>
          <w:rFonts w:ascii="Times New Roman" w:hAnsi="Times New Roman" w:cs="Times New Roman"/>
          <w:sz w:val="24"/>
          <w:szCs w:val="24"/>
          <w:lang w:val="en-US"/>
        </w:rPr>
        <w:t xml:space="preserve">473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0.73</w:t>
      </w:r>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14" w:name="OLE_LINK4"/>
      <w:r w:rsidRPr="009A7ABA">
        <w:rPr>
          <w:rFonts w:ascii="Times New Roman" w:hAnsi="Times New Roman" w:cs="Times New Roman"/>
          <w:sz w:val="24"/>
          <w:szCs w:val="24"/>
          <w:lang w:val="en-US"/>
        </w:rPr>
        <w:t>-0.</w:t>
      </w:r>
      <w:bookmarkEnd w:id="14"/>
      <w:r w:rsidR="000E2DEF">
        <w:rPr>
          <w:rFonts w:ascii="Times New Roman" w:hAnsi="Times New Roman" w:cs="Times New Roman"/>
          <w:sz w:val="24"/>
          <w:szCs w:val="24"/>
          <w:lang w:val="en-US"/>
        </w:rPr>
        <w:t>144</w:t>
      </w:r>
      <w:r>
        <w:rPr>
          <w:rFonts w:ascii="Times New Roman" w:hAnsi="Times New Roman" w:cs="Times New Roman"/>
          <w:sz w:val="24"/>
          <w:szCs w:val="24"/>
          <w:lang w:val="en-US"/>
        </w:rPr>
        <w:t>, CI:</w:t>
      </w:r>
      <w:bookmarkStart w:id="15"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5"/>
      <w:r w:rsidR="000E2DEF">
        <w:rPr>
          <w:rFonts w:ascii="Times New Roman" w:hAnsi="Times New Roman" w:cs="Times New Roman"/>
          <w:sz w:val="24"/>
          <w:szCs w:val="24"/>
          <w:lang w:val="en-US"/>
        </w:rPr>
        <w:t>205 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0.92</w:t>
      </w:r>
      <w:r>
        <w:rPr>
          <w:rFonts w:ascii="Times New Roman" w:hAnsi="Times New Roman" w:cs="Times New Roman"/>
          <w:sz w:val="24"/>
          <w:szCs w:val="24"/>
          <w:lang w:val="en-US"/>
        </w:rPr>
        <w:t>; Fig. 2A)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-0.23, 95% CI: -1.053</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 xml:space="preserve">0.597;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-0.45, 95% CI: -2.05</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1.11</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Pr>
          <w:rFonts w:ascii="Times New Roman" w:hAnsi="Times New Roman" w:cs="Times New Roman"/>
          <w:sz w:val="24"/>
          <w:szCs w:val="24"/>
          <w:lang w:val="en-US"/>
        </w:rPr>
        <w:t xml:space="preserve">a </w:t>
      </w:r>
      <w:r w:rsidR="0093180D">
        <w:rPr>
          <w:rFonts w:ascii="Times New Roman" w:hAnsi="Times New Roman" w:cs="Times New Roman"/>
          <w:sz w:val="24"/>
          <w:szCs w:val="24"/>
          <w:lang w:val="en-US"/>
        </w:rPr>
        <w:t>15 – 45</w:t>
      </w:r>
      <w:r>
        <w:rPr>
          <w:rFonts w:ascii="Times New Roman" w:hAnsi="Times New Roman" w:cs="Times New Roman"/>
          <w:sz w:val="24"/>
          <w:szCs w:val="24"/>
          <w:lang w:val="en-US"/>
        </w:rPr>
        <w:t xml:space="preserve">% reduction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w:t>
      </w:r>
      <w:r w:rsidR="000A541B">
        <w:rPr>
          <w:rFonts w:ascii="Times New Roman" w:eastAsia="Calibri" w:hAnsi="Times New Roman" w:cs="Times New Roman"/>
          <w:sz w:val="24"/>
          <w:szCs w:val="24"/>
        </w:rPr>
        <w:t xml:space="preserve">had a tendency (although not significantly so) to </w:t>
      </w:r>
      <w:r w:rsidR="000E517A">
        <w:rPr>
          <w:rFonts w:ascii="Times New Roman" w:eastAsia="Calibri" w:hAnsi="Times New Roman" w:cs="Times New Roman"/>
          <w:sz w:val="24"/>
          <w:szCs w:val="24"/>
        </w:rPr>
        <w:t>increase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r w:rsidR="008F12A6">
        <w:rPr>
          <w:rFonts w:ascii="Times New Roman" w:hAnsi="Times New Roman" w:cs="Times New Roman"/>
          <w:sz w:val="24"/>
          <w:szCs w:val="24"/>
          <w:lang w:val="en-US"/>
        </w:rPr>
        <w:t>0.451</w:t>
      </w:r>
      <w:r w:rsidR="000E517A"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0E517A" w:rsidRPr="000E517A">
        <w:rPr>
          <w:rFonts w:ascii="Times New Roman" w:hAnsi="Times New Roman" w:cs="Times New Roman"/>
          <w:sz w:val="24"/>
          <w:szCs w:val="24"/>
          <w:lang w:val="en-US"/>
        </w:rPr>
        <w:t xml:space="preserve">CI: </w:t>
      </w:r>
      <w:bookmarkStart w:id="16" w:name="OLE_LINK29"/>
      <w:r w:rsidR="008F12A6">
        <w:rPr>
          <w:rFonts w:ascii="Times New Roman" w:hAnsi="Times New Roman" w:cs="Times New Roman"/>
          <w:sz w:val="24"/>
          <w:szCs w:val="24"/>
          <w:lang w:val="en-US"/>
        </w:rPr>
        <w:t>-0.911</w:t>
      </w:r>
      <w:r w:rsidR="000E517A" w:rsidRPr="00CD4C92">
        <w:rPr>
          <w:rFonts w:ascii="Times New Roman" w:hAnsi="Times New Roman" w:cs="Times New Roman"/>
          <w:sz w:val="24"/>
          <w:szCs w:val="24"/>
          <w:lang w:val="en-US"/>
        </w:rPr>
        <w:t xml:space="preserve"> </w:t>
      </w:r>
      <w:bookmarkEnd w:id="16"/>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7" w:name="OLE_LINK30"/>
      <w:r w:rsidR="000E517A" w:rsidRPr="00CD4C92">
        <w:rPr>
          <w:rFonts w:ascii="Times New Roman" w:hAnsi="Times New Roman" w:cs="Times New Roman"/>
          <w:sz w:val="24"/>
          <w:szCs w:val="24"/>
          <w:lang w:val="en-US"/>
        </w:rPr>
        <w:t>1.</w:t>
      </w:r>
      <w:bookmarkEnd w:id="17"/>
      <w:r w:rsidR="008F12A6">
        <w:rPr>
          <w:rFonts w:ascii="Times New Roman" w:hAnsi="Times New Roman" w:cs="Times New Roman"/>
          <w:sz w:val="24"/>
          <w:szCs w:val="24"/>
          <w:lang w:val="en-US"/>
        </w:rPr>
        <w:t>813</w:t>
      </w:r>
      <w:r w:rsidR="000E517A" w:rsidRPr="000E517A">
        <w:rPr>
          <w:rFonts w:ascii="Times New Roman" w:hAnsi="Times New Roman" w:cs="Times New Roman"/>
          <w:sz w:val="24"/>
          <w:szCs w:val="24"/>
          <w:lang w:val="en-US"/>
        </w:rPr>
        <w:t>) and aerial breathers (</w:t>
      </w:r>
      <w:bookmarkStart w:id="18"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8F12A6" w:rsidRPr="000E517A">
        <w:rPr>
          <w:rFonts w:ascii="Times New Roman" w:hAnsi="Times New Roman" w:cs="Times New Roman"/>
          <w:sz w:val="24"/>
          <w:szCs w:val="24"/>
          <w:lang w:val="en-US"/>
        </w:rPr>
        <w:t xml:space="preserve">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bookmarkEnd w:id="18"/>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 xml:space="preserve">-0.182, 95% CI: -0.776 – 0.411; Arm-based models: </w:t>
      </w:r>
      <w:r w:rsidR="004F7702">
        <w:rPr>
          <w:rStyle w:val="gd15mcfceub"/>
          <w:rFonts w:ascii="Times New Roman" w:hAnsi="Times New Roman" w:cs="Times New Roman"/>
          <w:color w:val="000000"/>
          <w:sz w:val="24"/>
          <w:szCs w:val="24"/>
          <w:bdr w:val="none" w:sz="0" w:space="0" w:color="auto" w:frame="1"/>
        </w:rPr>
        <w:t>1.31, 95% CI -0.428 – 2.956).</w:t>
      </w:r>
    </w:p>
    <w:p w14:paraId="08DC3423" w14:textId="77777777" w:rsidR="009F3F03" w:rsidRDefault="009F3F03" w:rsidP="00CA7277">
      <w:pPr>
        <w:jc w:val="both"/>
        <w:rPr>
          <w:rFonts w:ascii="Times New Roman" w:hAnsi="Times New Roman" w:cs="Times New Roman"/>
          <w:i/>
          <w:iCs/>
          <w:sz w:val="24"/>
          <w:szCs w:val="24"/>
          <w:lang w:val="en-US"/>
        </w:rPr>
      </w:pPr>
    </w:p>
    <w:p w14:paraId="5A32794C" w14:textId="22EE83BA"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1B498BF3" w:rsidR="00166B01" w:rsidRPr="00B16CEA" w:rsidRDefault="00166B01" w:rsidP="00CA7277">
      <w:pPr>
        <w:jc w:val="both"/>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w:t>
      </w:r>
      <w:r w:rsidR="00C40FBE">
        <w:rPr>
          <w:rFonts w:ascii="Times New Roman" w:hAnsi="Times New Roman" w:cs="Times New Roman"/>
          <w:iCs/>
          <w:sz w:val="24"/>
          <w:szCs w:val="24"/>
          <w:lang w:val="en-US"/>
        </w:rPr>
        <w:t xml:space="preserve">779.4 ± 940.9 </w:t>
      </w:r>
      <w:r w:rsidRPr="00B16CEA">
        <w:rPr>
          <w:rFonts w:ascii="Times New Roman" w:hAnsi="Times New Roman" w:cs="Times New Roman"/>
          <w:iCs/>
          <w:sz w:val="24"/>
          <w:szCs w:val="24"/>
          <w:lang w:val="en-US"/>
        </w:rPr>
        <w:t>g) had</w:t>
      </w:r>
      <w:r w:rsidR="00376A4A">
        <w:rPr>
          <w:rFonts w:ascii="Times New Roman" w:hAnsi="Times New Roman" w:cs="Times New Roman"/>
          <w:iCs/>
          <w:sz w:val="24"/>
          <w:szCs w:val="24"/>
          <w:lang w:val="en-US"/>
        </w:rPr>
        <w:t xml:space="preserve"> a borderline significant </w:t>
      </w:r>
      <w:r w:rsidR="000B1DE3">
        <w:rPr>
          <w:rFonts w:ascii="Times New Roman" w:hAnsi="Times New Roman" w:cs="Times New Roman"/>
          <w:iCs/>
          <w:sz w:val="24"/>
          <w:szCs w:val="24"/>
          <w:lang w:val="en-US"/>
        </w:rPr>
        <w:t xml:space="preserve">moderating </w:t>
      </w:r>
      <w:r w:rsidR="00376A4A">
        <w:rPr>
          <w:rFonts w:ascii="Times New Roman" w:hAnsi="Times New Roman" w:cs="Times New Roman"/>
          <w:iCs/>
          <w:sz w:val="24"/>
          <w:szCs w:val="24"/>
          <w:lang w:val="en-US"/>
        </w:rPr>
        <w:t xml:space="preserve">effect on </w:t>
      </w:r>
      <w:r w:rsidR="000B1DE3">
        <w:rPr>
          <w:rFonts w:ascii="Times New Roman" w:hAnsi="Times New Roman" w:cs="Times New Roman"/>
          <w:iCs/>
          <w:sz w:val="24"/>
          <w:szCs w:val="24"/>
          <w:lang w:val="en-US"/>
        </w:rPr>
        <w:t xml:space="preserve">dive duration means </w:t>
      </w:r>
      <w:r w:rsidR="000B1DE3" w:rsidRPr="00B16CEA">
        <w:rPr>
          <w:rFonts w:ascii="Times New Roman" w:hAnsi="Times New Roman" w:cs="Times New Roman"/>
          <w:iCs/>
          <w:sz w:val="24"/>
          <w:szCs w:val="24"/>
          <w:lang w:val="en-US"/>
        </w:rPr>
        <w:t>(</w:t>
      </w:r>
      <w:proofErr w:type="spellStart"/>
      <w:r w:rsidR="000B1DE3" w:rsidRPr="00B16CEA">
        <w:rPr>
          <w:rFonts w:ascii="Times New Roman" w:hAnsi="Times New Roman" w:cs="Times New Roman"/>
          <w:i/>
          <w:iCs/>
          <w:sz w:val="24"/>
          <w:szCs w:val="24"/>
          <w:lang w:val="en-US"/>
        </w:rPr>
        <w:t>ln</w:t>
      </w:r>
      <w:r w:rsidR="000B1DE3" w:rsidRPr="00B16CEA">
        <w:rPr>
          <w:rFonts w:ascii="Times New Roman" w:hAnsi="Times New Roman" w:cs="Times New Roman"/>
          <w:sz w:val="24"/>
          <w:szCs w:val="24"/>
          <w:lang w:val="en-US"/>
        </w:rPr>
        <w:t>RR</w:t>
      </w:r>
      <w:proofErr w:type="spellEnd"/>
      <w:r w:rsidR="000B1DE3">
        <w:rPr>
          <w:rStyle w:val="gd15mcfceub"/>
          <w:rFonts w:ascii="Times New Roman" w:hAnsi="Times New Roman" w:cs="Times New Roman"/>
          <w:color w:val="000000"/>
          <w:sz w:val="24"/>
          <w:szCs w:val="24"/>
          <w:bdr w:val="none" w:sz="0" w:space="0" w:color="auto" w:frame="1"/>
        </w:rPr>
        <w:t>; 0.126, 95% CI: - 0.009 – 0.262</w:t>
      </w:r>
      <w:r w:rsidR="000B1DE3" w:rsidRPr="00B16CEA">
        <w:rPr>
          <w:rStyle w:val="gd15mcfceub"/>
          <w:rFonts w:ascii="Times New Roman" w:hAnsi="Times New Roman" w:cs="Times New Roman"/>
          <w:color w:val="000000"/>
          <w:sz w:val="24"/>
          <w:szCs w:val="24"/>
          <w:bdr w:val="none" w:sz="0" w:space="0" w:color="auto" w:frame="1"/>
        </w:rPr>
        <w:t>)</w:t>
      </w:r>
      <w:r w:rsidR="000B1DE3">
        <w:rPr>
          <w:rFonts w:ascii="Times New Roman" w:hAnsi="Times New Roman" w:cs="Times New Roman"/>
          <w:iCs/>
          <w:sz w:val="24"/>
          <w:szCs w:val="24"/>
          <w:lang w:val="en-US"/>
        </w:rPr>
        <w:t>, when controlling</w:t>
      </w:r>
      <w:r w:rsidR="000B37D2">
        <w:rPr>
          <w:rFonts w:ascii="Times New Roman" w:hAnsi="Times New Roman" w:cs="Times New Roman"/>
          <w:iCs/>
          <w:sz w:val="24"/>
          <w:szCs w:val="24"/>
          <w:lang w:val="en-US"/>
        </w:rPr>
        <w:t xml:space="preserve"> for the temperature difference, mean temperature and respiration mode</w:t>
      </w:r>
      <w:r w:rsidR="00376A4A">
        <w:rPr>
          <w:rStyle w:val="gd15mcfceub"/>
          <w:rFonts w:ascii="Times New Roman" w:hAnsi="Times New Roman" w:cs="Times New Roman"/>
          <w:color w:val="000000"/>
          <w:sz w:val="24"/>
          <w:szCs w:val="24"/>
          <w:bdr w:val="none" w:sz="0" w:space="0" w:color="auto" w:frame="1"/>
        </w:rPr>
        <w:t xml:space="preserve">. However, body mass had no effect </w:t>
      </w:r>
      <w:r w:rsidR="00376A4A">
        <w:rPr>
          <w:rFonts w:ascii="Times New Roman" w:hAnsi="Times New Roman" w:cs="Times New Roman"/>
          <w:iCs/>
          <w:sz w:val="24"/>
          <w:szCs w:val="24"/>
          <w:lang w:val="en-US"/>
        </w:rPr>
        <w:t xml:space="preserve">on the </w:t>
      </w:r>
      <w:r w:rsidR="00376A4A" w:rsidRPr="00B16CEA">
        <w:rPr>
          <w:rFonts w:ascii="Times New Roman" w:hAnsi="Times New Roman" w:cs="Times New Roman"/>
          <w:iCs/>
          <w:sz w:val="24"/>
          <w:szCs w:val="24"/>
          <w:lang w:val="en-US"/>
        </w:rPr>
        <w:t>magnitude of differe</w:t>
      </w:r>
      <w:r w:rsidR="00376A4A">
        <w:rPr>
          <w:rFonts w:ascii="Times New Roman" w:hAnsi="Times New Roman" w:cs="Times New Roman"/>
          <w:iCs/>
          <w:sz w:val="24"/>
          <w:szCs w:val="24"/>
          <w:lang w:val="en-US"/>
        </w:rPr>
        <w:t xml:space="preserve">nces observed in dive duration variability </w:t>
      </w:r>
      <w:r w:rsidR="00B16CEA" w:rsidRPr="00B16CEA">
        <w:rPr>
          <w:rFonts w:ascii="Times New Roman" w:hAnsi="Times New Roman" w:cs="Times New Roman"/>
          <w:iCs/>
          <w:sz w:val="24"/>
          <w:szCs w:val="24"/>
          <w:lang w:val="en-US"/>
        </w:rPr>
        <w:t>(</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xml:space="preserve">, </w:t>
      </w:r>
      <w:r w:rsidR="006B7955">
        <w:rPr>
          <w:rStyle w:val="gd15mcfceub"/>
          <w:rFonts w:ascii="Times New Roman" w:hAnsi="Times New Roman" w:cs="Times New Roman"/>
          <w:color w:val="000000"/>
          <w:sz w:val="24"/>
          <w:szCs w:val="24"/>
          <w:bdr w:val="none" w:sz="0" w:space="0" w:color="auto" w:frame="1"/>
        </w:rPr>
        <w:t xml:space="preserve">95% </w:t>
      </w:r>
      <w:r w:rsidR="00313F2F" w:rsidRPr="00B16CEA">
        <w:rPr>
          <w:rStyle w:val="gd15mcfceub"/>
          <w:rFonts w:ascii="Times New Roman" w:hAnsi="Times New Roman" w:cs="Times New Roman"/>
          <w:color w:val="000000"/>
          <w:sz w:val="24"/>
          <w:szCs w:val="24"/>
          <w:bdr w:val="none" w:sz="0" w:space="0" w:color="auto" w:frame="1"/>
        </w:rPr>
        <w:t>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w:t>
      </w:r>
      <w:r w:rsidR="000B1DE3">
        <w:rPr>
          <w:rFonts w:ascii="Times New Roman" w:eastAsia="Times New Roman" w:hAnsi="Times New Roman" w:cs="Times New Roman"/>
          <w:color w:val="000000"/>
          <w:sz w:val="24"/>
          <w:szCs w:val="24"/>
          <w:bdr w:val="none" w:sz="0" w:space="0" w:color="auto" w:frame="1"/>
          <w:lang w:eastAsia="en-AU"/>
        </w:rPr>
        <w:t xml:space="preserve">, </w:t>
      </w:r>
      <w:r w:rsidR="000B1DE3">
        <w:rPr>
          <w:rFonts w:ascii="Times New Roman" w:hAnsi="Times New Roman" w:cs="Times New Roman"/>
          <w:iCs/>
          <w:sz w:val="24"/>
          <w:szCs w:val="24"/>
          <w:lang w:val="en-US"/>
        </w:rPr>
        <w:t xml:space="preserve">when controlling for the temperature difference, mean temperature and respiration mode. </w:t>
      </w:r>
      <w:r w:rsidR="00A13F95">
        <w:rPr>
          <w:rFonts w:ascii="Times New Roman" w:eastAsia="Times New Roman" w:hAnsi="Times New Roman" w:cs="Times New Roman"/>
          <w:color w:val="000000"/>
          <w:sz w:val="24"/>
          <w:szCs w:val="24"/>
          <w:bdr w:val="none" w:sz="0" w:space="0" w:color="auto" w:frame="1"/>
          <w:lang w:eastAsia="en-AU"/>
        </w:rPr>
        <w:t xml:space="preserve">This was backed up by results </w:t>
      </w:r>
      <w:r w:rsidR="00E55568">
        <w:rPr>
          <w:rFonts w:ascii="Times New Roman" w:eastAsia="Times New Roman" w:hAnsi="Times New Roman" w:cs="Times New Roman"/>
          <w:color w:val="000000"/>
          <w:sz w:val="24"/>
          <w:szCs w:val="24"/>
          <w:bdr w:val="none" w:sz="0" w:space="0" w:color="auto" w:frame="1"/>
          <w:lang w:eastAsia="en-AU"/>
        </w:rPr>
        <w:t>from</w:t>
      </w:r>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w:t>
      </w:r>
      <w:proofErr w:type="spellStart"/>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746372">
        <w:rPr>
          <w:rFonts w:ascii="Times New Roman" w:eastAsia="Times New Roman" w:hAnsi="Times New Roman" w:cs="Times New Roman"/>
          <w:color w:val="000000"/>
          <w:sz w:val="24"/>
          <w:szCs w:val="24"/>
          <w:bdr w:val="none" w:sz="0" w:space="0" w:color="auto" w:frame="1"/>
          <w:lang w:val="en-GB" w:eastAsia="en-AU"/>
        </w:rPr>
        <w:t>1, 95%</w:t>
      </w:r>
      <w:r w:rsidR="00CF3917">
        <w:rPr>
          <w:rFonts w:ascii="Times New Roman" w:eastAsia="Times New Roman" w:hAnsi="Times New Roman" w:cs="Times New Roman"/>
          <w:color w:val="000000"/>
          <w:sz w:val="24"/>
          <w:szCs w:val="24"/>
          <w:bdr w:val="none" w:sz="0" w:space="0" w:color="auto" w:frame="1"/>
          <w:lang w:val="en-GB" w:eastAsia="en-AU"/>
        </w:rPr>
        <w:t xml:space="preserve"> </w:t>
      </w:r>
      <w:r w:rsidR="00746372">
        <w:rPr>
          <w:rFonts w:ascii="Times New Roman" w:eastAsia="Times New Roman" w:hAnsi="Times New Roman" w:cs="Times New Roman"/>
          <w:color w:val="000000"/>
          <w:sz w:val="24"/>
          <w:szCs w:val="24"/>
          <w:bdr w:val="none" w:sz="0" w:space="0" w:color="auto" w:frame="1"/>
          <w:lang w:val="en-GB" w:eastAsia="en-AU"/>
        </w:rPr>
        <w:t xml:space="preserve">CI: </w:t>
      </w:r>
      <w:r w:rsidR="00746372" w:rsidRPr="00746372">
        <w:rPr>
          <w:rFonts w:ascii="Times New Roman" w:eastAsia="Times New Roman" w:hAnsi="Times New Roman" w:cs="Times New Roman"/>
          <w:color w:val="000000"/>
          <w:sz w:val="24"/>
          <w:szCs w:val="24"/>
          <w:bdr w:val="none" w:sz="0" w:space="0" w:color="auto" w:frame="1"/>
          <w:lang w:val="en-GB" w:eastAsia="en-AU"/>
        </w:rPr>
        <w:t>-0.36</w:t>
      </w:r>
      <w:r w:rsidR="00746372">
        <w:rPr>
          <w:rFonts w:ascii="Times New Roman" w:eastAsia="Times New Roman" w:hAnsi="Times New Roman" w:cs="Times New Roman"/>
          <w:color w:val="000000"/>
          <w:sz w:val="24"/>
          <w:szCs w:val="24"/>
          <w:bdr w:val="none" w:sz="0" w:space="0" w:color="auto" w:frame="1"/>
          <w:lang w:val="en-GB" w:eastAsia="en-AU"/>
        </w:rPr>
        <w:t>2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rsidP="00CA7277">
      <w:pPr>
        <w:jc w:val="both"/>
        <w:rPr>
          <w:rFonts w:ascii="Times New Roman" w:hAnsi="Times New Roman" w:cs="Times New Roman"/>
          <w:i/>
          <w:iCs/>
          <w:sz w:val="24"/>
          <w:szCs w:val="24"/>
          <w:lang w:val="en-US"/>
        </w:rPr>
      </w:pPr>
    </w:p>
    <w:p w14:paraId="2FDB79B4" w14:textId="1973E0B7"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0D809CA8" w14:textId="2D0CA078" w:rsidR="00276DBC" w:rsidRDefault="00276DBC"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were insufficient data to assess the effects of chronic exposure to elevated temperatures on dive durations. Only four studies </w: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on three species (</w:t>
      </w:r>
      <w:proofErr w:type="spellStart"/>
      <w:r w:rsidRPr="00276DBC">
        <w:rPr>
          <w:rFonts w:ascii="Times New Roman" w:hAnsi="Times New Roman" w:cs="Times New Roman"/>
          <w:i/>
          <w:iCs/>
          <w:sz w:val="24"/>
          <w:szCs w:val="24"/>
          <w:lang w:val="en-US"/>
        </w:rPr>
        <w:t>Acrochordus</w:t>
      </w:r>
      <w:proofErr w:type="spellEnd"/>
      <w:r w:rsidRPr="00276DBC">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arafurae</w:t>
      </w:r>
      <w:proofErr w:type="spellEnd"/>
      <w:r w:rsidR="00D0686D">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Elusor</w:t>
      </w:r>
      <w:proofErr w:type="spellEnd"/>
      <w:r w:rsidRPr="00276DBC">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macrurus</w:t>
      </w:r>
      <w:proofErr w:type="spellEnd"/>
      <w:r w:rsidR="00D0686D">
        <w:rPr>
          <w:rFonts w:ascii="Times New Roman" w:hAnsi="Times New Roman" w:cs="Times New Roman"/>
          <w:sz w:val="24"/>
          <w:szCs w:val="24"/>
          <w:lang w:val="en-US"/>
        </w:rPr>
        <w:t xml:space="preserve"> and </w:t>
      </w:r>
      <w:proofErr w:type="spellStart"/>
      <w:r w:rsidR="00D0686D">
        <w:rPr>
          <w:rFonts w:ascii="Times New Roman" w:hAnsi="Times New Roman" w:cs="Times New Roman"/>
          <w:i/>
          <w:iCs/>
          <w:sz w:val="24"/>
          <w:szCs w:val="24"/>
          <w:lang w:val="en-US"/>
        </w:rPr>
        <w:t>Crocodylus</w:t>
      </w:r>
      <w:proofErr w:type="spellEnd"/>
      <w:r w:rsidR="00D0686D">
        <w:rPr>
          <w:rFonts w:ascii="Times New Roman" w:hAnsi="Times New Roman" w:cs="Times New Roman"/>
          <w:i/>
          <w:iCs/>
          <w:sz w:val="24"/>
          <w:szCs w:val="24"/>
          <w:lang w:val="en-US"/>
        </w:rPr>
        <w:t xml:space="preserve"> </w:t>
      </w:r>
      <w:proofErr w:type="spellStart"/>
      <w:r w:rsidR="00D0686D">
        <w:rPr>
          <w:rFonts w:ascii="Times New Roman" w:hAnsi="Times New Roman" w:cs="Times New Roman"/>
          <w:i/>
          <w:iCs/>
          <w:sz w:val="24"/>
          <w:szCs w:val="24"/>
          <w:lang w:val="en-US"/>
        </w:rPr>
        <w:t>porosus</w:t>
      </w:r>
      <w:proofErr w:type="spellEnd"/>
      <w:r>
        <w:rPr>
          <w:rFonts w:ascii="Times New Roman" w:hAnsi="Times New Roman" w:cs="Times New Roman"/>
          <w:sz w:val="24"/>
          <w:szCs w:val="24"/>
          <w:lang w:val="en-US"/>
        </w:rPr>
        <w:t>) assessed the thermal plasticity of dive durations</w:t>
      </w:r>
      <w:r w:rsidR="00C918FF">
        <w:rPr>
          <w:rFonts w:ascii="Times New Roman" w:hAnsi="Times New Roman" w:cs="Times New Roman"/>
          <w:sz w:val="24"/>
          <w:szCs w:val="24"/>
          <w:lang w:val="en-US"/>
        </w:rPr>
        <w:t>, yielding 10 effect sizes</w:t>
      </w:r>
      <w:r w:rsidR="00B9543B">
        <w:rPr>
          <w:rFonts w:ascii="Times New Roman" w:hAnsi="Times New Roman" w:cs="Times New Roman"/>
          <w:sz w:val="24"/>
          <w:szCs w:val="24"/>
          <w:lang w:val="en-US"/>
        </w:rPr>
        <w:t xml:space="preserve">. Since a quantitative analysis was not possible, a qualitative assessment of these data </w:t>
      </w:r>
      <w:r w:rsidR="00C918FF">
        <w:rPr>
          <w:rFonts w:ascii="Times New Roman" w:hAnsi="Times New Roman" w:cs="Times New Roman"/>
          <w:sz w:val="24"/>
          <w:szCs w:val="24"/>
          <w:lang w:val="en-US"/>
        </w:rPr>
        <w:t xml:space="preserve">is </w:t>
      </w:r>
      <w:r w:rsidR="00B9543B">
        <w:rPr>
          <w:rFonts w:ascii="Times New Roman" w:hAnsi="Times New Roman" w:cs="Times New Roman"/>
          <w:sz w:val="24"/>
          <w:szCs w:val="24"/>
          <w:lang w:val="en-US"/>
        </w:rPr>
        <w:t xml:space="preserve">provided in the discussion. </w:t>
      </w:r>
    </w:p>
    <w:p w14:paraId="1D432E4F" w14:textId="77777777" w:rsidR="00C918FF" w:rsidRPr="00276DBC" w:rsidRDefault="00C918FF" w:rsidP="00CA7277">
      <w:pPr>
        <w:jc w:val="both"/>
        <w:rPr>
          <w:rFonts w:ascii="Times New Roman" w:hAnsi="Times New Roman" w:cs="Times New Roman"/>
          <w:sz w:val="24"/>
          <w:szCs w:val="24"/>
          <w:lang w:val="en-US"/>
        </w:rPr>
      </w:pPr>
    </w:p>
    <w:p w14:paraId="3237B2D9" w14:textId="07E6A9F7"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p>
    <w:p w14:paraId="5142E25A" w14:textId="77777777" w:rsidR="009D2E13" w:rsidRDefault="009D2E13" w:rsidP="00CA7277">
      <w:pPr>
        <w:jc w:val="both"/>
        <w:rPr>
          <w:rFonts w:ascii="Times New Roman" w:hAnsi="Times New Roman" w:cs="Times New Roman"/>
          <w:b/>
          <w:bCs/>
          <w:sz w:val="24"/>
          <w:szCs w:val="24"/>
          <w:lang w:val="en-US"/>
        </w:rPr>
      </w:pPr>
    </w:p>
    <w:p w14:paraId="6A094F1D" w14:textId="77777777" w:rsidR="009D2E13" w:rsidRDefault="009D2E13" w:rsidP="00CA7277">
      <w:pPr>
        <w:jc w:val="both"/>
        <w:rPr>
          <w:rFonts w:ascii="Times New Roman" w:hAnsi="Times New Roman" w:cs="Times New Roman"/>
          <w:b/>
          <w:bCs/>
          <w:sz w:val="24"/>
          <w:szCs w:val="24"/>
          <w:lang w:val="en-US"/>
        </w:rPr>
      </w:pPr>
    </w:p>
    <w:p w14:paraId="1C1EBAC9" w14:textId="77777777" w:rsidR="009D2E13" w:rsidRDefault="009D2E13" w:rsidP="00CA7277">
      <w:pPr>
        <w:jc w:val="both"/>
        <w:rPr>
          <w:rFonts w:ascii="Times New Roman" w:hAnsi="Times New Roman" w:cs="Times New Roman"/>
          <w:b/>
          <w:bCs/>
          <w:sz w:val="24"/>
          <w:szCs w:val="24"/>
          <w:lang w:val="en-US"/>
        </w:rPr>
      </w:pPr>
    </w:p>
    <w:p w14:paraId="7B7A056C" w14:textId="50431812" w:rsidR="009D2E13" w:rsidRDefault="009D2E13" w:rsidP="00CA7277">
      <w:pPr>
        <w:jc w:val="both"/>
        <w:rPr>
          <w:rFonts w:ascii="Times New Roman" w:hAnsi="Times New Roman" w:cs="Times New Roman"/>
          <w:b/>
          <w:bCs/>
          <w:sz w:val="24"/>
          <w:szCs w:val="24"/>
          <w:lang w:val="en-US"/>
        </w:rPr>
      </w:pPr>
    </w:p>
    <w:p w14:paraId="3446F1AC" w14:textId="44730423" w:rsidR="00B27B5F" w:rsidRDefault="009F3F03"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Discussion</w:t>
      </w:r>
    </w:p>
    <w:p w14:paraId="34551846" w14:textId="41019FC6" w:rsidR="00310996" w:rsidRPr="00792FD8" w:rsidRDefault="00493D5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Underwater excursions are crucial to the survival and ecological success of many diving species, but we show here that dive durations can be cut short </w:t>
      </w:r>
      <w:r w:rsidR="00B9662A">
        <w:rPr>
          <w:rFonts w:ascii="Times New Roman" w:hAnsi="Times New Roman" w:cs="Times New Roman"/>
          <w:sz w:val="24"/>
          <w:szCs w:val="24"/>
          <w:lang w:val="en-US"/>
        </w:rPr>
        <w:t xml:space="preserve">by temperature increases. </w:t>
      </w:r>
      <w:r>
        <w:rPr>
          <w:rFonts w:ascii="Times New Roman" w:hAnsi="Times New Roman" w:cs="Times New Roman"/>
          <w:sz w:val="24"/>
          <w:szCs w:val="24"/>
          <w:lang w:val="en-US"/>
        </w:rPr>
        <w:t xml:space="preserve">Our </w:t>
      </w:r>
      <w:r w:rsidR="00D124BC">
        <w:rPr>
          <w:rFonts w:ascii="Times New Roman" w:hAnsi="Times New Roman" w:cs="Times New Roman"/>
          <w:sz w:val="24"/>
          <w:szCs w:val="24"/>
          <w:lang w:val="en-US"/>
        </w:rPr>
        <w:t xml:space="preserve">arm-based </w:t>
      </w:r>
      <w:r>
        <w:rPr>
          <w:rFonts w:ascii="Times New Roman" w:hAnsi="Times New Roman" w:cs="Times New Roman"/>
          <w:sz w:val="24"/>
          <w:szCs w:val="24"/>
          <w:lang w:val="en-US"/>
        </w:rPr>
        <w:t>model show</w:t>
      </w:r>
      <w:r w:rsidR="00D124BC">
        <w:rPr>
          <w:rFonts w:ascii="Times New Roman" w:hAnsi="Times New Roman" w:cs="Times New Roman"/>
          <w:sz w:val="24"/>
          <w:szCs w:val="24"/>
          <w:lang w:val="en-US"/>
        </w:rPr>
        <w:t>ed</w:t>
      </w:r>
      <w:r>
        <w:rPr>
          <w:rFonts w:ascii="Times New Roman" w:hAnsi="Times New Roman" w:cs="Times New Roman"/>
          <w:sz w:val="24"/>
          <w:szCs w:val="24"/>
          <w:lang w:val="en-US"/>
        </w:rPr>
        <w:t xml:space="preserve"> that for every 1</w:t>
      </w:r>
      <w:r>
        <w:rPr>
          <w:rFonts w:ascii="Calibri" w:hAnsi="Calibri" w:cs="Calibri"/>
          <w:sz w:val="24"/>
          <w:szCs w:val="24"/>
          <w:lang w:val="en-US"/>
        </w:rPr>
        <w:t>°</w:t>
      </w:r>
      <w:r>
        <w:rPr>
          <w:rFonts w:ascii="Times New Roman" w:hAnsi="Times New Roman" w:cs="Times New Roman"/>
          <w:sz w:val="24"/>
          <w:szCs w:val="24"/>
          <w:lang w:val="en-US"/>
        </w:rPr>
        <w:t xml:space="preserve">C increase in water temperature, diving ectotherms experience an 11% decrease in </w:t>
      </w:r>
      <w:r w:rsidR="00B9662A">
        <w:rPr>
          <w:rFonts w:ascii="Times New Roman" w:hAnsi="Times New Roman" w:cs="Times New Roman"/>
          <w:sz w:val="24"/>
          <w:szCs w:val="24"/>
          <w:lang w:val="en-US"/>
        </w:rPr>
        <w:t>dive durations</w:t>
      </w:r>
      <w:r w:rsidR="00F024BF">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t xml:space="preserve">Average water temperatures in marine and freshwater habitats are projected to increase between 1.5 </w:t>
      </w:r>
      <w:bookmarkStart w:id="19" w:name="OLE_LINK7"/>
      <w:r w:rsidR="00887C50">
        <w:rPr>
          <w:rFonts w:ascii="Times New Roman" w:hAnsi="Times New Roman" w:cs="Times New Roman"/>
          <w:sz w:val="24"/>
          <w:szCs w:val="24"/>
          <w:lang w:val="en-US"/>
        </w:rPr>
        <w:t>–</w:t>
      </w:r>
      <w:bookmarkEnd w:id="19"/>
      <w:r w:rsidR="00887C50">
        <w:rPr>
          <w:rFonts w:ascii="Times New Roman" w:hAnsi="Times New Roman" w:cs="Times New Roman"/>
          <w:sz w:val="24"/>
          <w:szCs w:val="24"/>
          <w:lang w:val="en-US"/>
        </w:rPr>
        <w:t xml:space="preserve"> 4</w:t>
      </w:r>
      <w:r w:rsidR="00887C50">
        <w:rPr>
          <w:rFonts w:ascii="Calibri" w:hAnsi="Calibri" w:cs="Calibri"/>
          <w:sz w:val="24"/>
          <w:szCs w:val="24"/>
          <w:lang w:val="en-US"/>
        </w:rPr>
        <w:t>°</w:t>
      </w:r>
      <w:r w:rsidR="00887C50">
        <w:rPr>
          <w:rFonts w:ascii="Times New Roman" w:hAnsi="Times New Roman" w:cs="Times New Roman"/>
          <w:sz w:val="24"/>
          <w:szCs w:val="24"/>
          <w:lang w:val="en-US"/>
        </w:rPr>
        <w:t>C in the next century, and marine heatwaves are already increasing in intensity, duration and frequency</w:t>
      </w:r>
      <w:r w:rsidR="00B16B5A">
        <w:rPr>
          <w:rFonts w:ascii="Times New Roman" w:hAnsi="Times New Roman" w:cs="Times New Roman"/>
          <w:sz w:val="24"/>
          <w:szCs w:val="24"/>
          <w:lang w:val="en-US"/>
        </w:rPr>
        <w:t xml:space="preserve"> worldwide</w:t>
      </w:r>
      <w:r w:rsidR="00887C50">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 </w:instrText>
      </w:r>
      <w:r w:rsidR="00FF3923">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EN.CITE.DATA </w:instrText>
      </w:r>
      <w:r w:rsidR="00FF3923">
        <w:rPr>
          <w:rFonts w:ascii="Times New Roman" w:hAnsi="Times New Roman" w:cs="Times New Roman"/>
          <w:sz w:val="24"/>
          <w:szCs w:val="24"/>
          <w:lang w:val="en-US"/>
        </w:rPr>
      </w:r>
      <w:r w:rsidR="00FF3923">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r>
      <w:r w:rsidR="00887C50">
        <w:rPr>
          <w:rFonts w:ascii="Times New Roman" w:hAnsi="Times New Roman" w:cs="Times New Roman"/>
          <w:sz w:val="24"/>
          <w:szCs w:val="24"/>
          <w:lang w:val="en-US"/>
        </w:rPr>
        <w:fldChar w:fldCharType="separate"/>
      </w:r>
      <w:r w:rsidR="00FF3923">
        <w:rPr>
          <w:rFonts w:ascii="Times New Roman" w:hAnsi="Times New Roman" w:cs="Times New Roman"/>
          <w:noProof/>
          <w:sz w:val="24"/>
          <w:szCs w:val="24"/>
          <w:lang w:val="en-US"/>
        </w:rPr>
        <w:t>(Cheng et al., 2019; Hobday and Lough, 2011; Hughes et al., 2017; Stillman, 2019)</w:t>
      </w:r>
      <w:r w:rsidR="00887C50">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t xml:space="preserve">. </w:t>
      </w:r>
      <w:r w:rsidR="00792FD8">
        <w:rPr>
          <w:rFonts w:ascii="Times New Roman" w:hAnsi="Times New Roman" w:cs="Times New Roman"/>
          <w:sz w:val="24"/>
          <w:szCs w:val="24"/>
          <w:lang w:val="en-US"/>
        </w:rPr>
        <w:t xml:space="preserve">Our data suggest </w:t>
      </w:r>
      <w:r w:rsidR="00B16B5A">
        <w:rPr>
          <w:rFonts w:ascii="Times New Roman" w:hAnsi="Times New Roman" w:cs="Times New Roman"/>
          <w:sz w:val="24"/>
          <w:szCs w:val="24"/>
          <w:lang w:val="en-US"/>
        </w:rPr>
        <w:t xml:space="preserve">that </w:t>
      </w:r>
      <w:r w:rsidR="00792FD8">
        <w:rPr>
          <w:rFonts w:ascii="Times New Roman" w:hAnsi="Times New Roman" w:cs="Times New Roman"/>
          <w:sz w:val="24"/>
          <w:szCs w:val="24"/>
          <w:lang w:val="en-US"/>
        </w:rPr>
        <w:t xml:space="preserve">this magnitude of warming </w:t>
      </w:r>
      <w:r w:rsidR="00B16B5A">
        <w:rPr>
          <w:rFonts w:ascii="Times New Roman" w:hAnsi="Times New Roman" w:cs="Times New Roman"/>
          <w:sz w:val="24"/>
          <w:szCs w:val="24"/>
          <w:lang w:val="en-US"/>
        </w:rPr>
        <w:t>could</w:t>
      </w:r>
      <w:r w:rsidR="00792FD8">
        <w:rPr>
          <w:rFonts w:ascii="Times New Roman" w:hAnsi="Times New Roman" w:cs="Times New Roman"/>
          <w:sz w:val="24"/>
          <w:szCs w:val="24"/>
          <w:lang w:val="en-US"/>
        </w:rPr>
        <w:t xml:space="preserve"> translate to</w:t>
      </w:r>
      <w:r w:rsidR="00B16B5A">
        <w:rPr>
          <w:rFonts w:ascii="Times New Roman" w:hAnsi="Times New Roman" w:cs="Times New Roman"/>
          <w:sz w:val="24"/>
          <w:szCs w:val="24"/>
          <w:lang w:val="en-US"/>
        </w:rPr>
        <w:t xml:space="preserve"> substantial cuts in dive durations, by approximately </w:t>
      </w:r>
      <w:r w:rsidR="00792FD8">
        <w:rPr>
          <w:rFonts w:ascii="Times New Roman" w:hAnsi="Times New Roman" w:cs="Times New Roman"/>
          <w:sz w:val="24"/>
          <w:szCs w:val="24"/>
          <w:lang w:val="en-US"/>
        </w:rPr>
        <w:t>16 – 44</w:t>
      </w:r>
      <w:r w:rsidR="00B16B5A">
        <w:rPr>
          <w:rFonts w:ascii="Times New Roman" w:hAnsi="Times New Roman" w:cs="Times New Roman"/>
          <w:sz w:val="24"/>
          <w:szCs w:val="24"/>
          <w:lang w:val="en-US"/>
        </w:rPr>
        <w:t>%.</w:t>
      </w:r>
      <w:r w:rsidR="00A00ADE">
        <w:rPr>
          <w:rFonts w:ascii="Times New Roman" w:hAnsi="Times New Roman" w:cs="Times New Roman"/>
          <w:sz w:val="24"/>
          <w:szCs w:val="24"/>
          <w:lang w:val="en-US"/>
        </w:rPr>
        <w:t xml:space="preserve"> Climate warming may therefore reduce time for obligate underwater activities (e.g. predator avoidance, foraging, social interactions) and diving species may be forced to spend more time at the water’s surface. </w:t>
      </w:r>
    </w:p>
    <w:p w14:paraId="2A3C6A78" w14:textId="41951187" w:rsidR="00E36224" w:rsidRDefault="00E36224" w:rsidP="00CA7277">
      <w:pPr>
        <w:jc w:val="both"/>
        <w:rPr>
          <w:rFonts w:ascii="Times New Roman" w:hAnsi="Times New Roman" w:cs="Times New Roman"/>
          <w:sz w:val="24"/>
          <w:szCs w:val="24"/>
          <w:lang w:val="en-US"/>
        </w:rPr>
      </w:pPr>
    </w:p>
    <w:p w14:paraId="0ECE4136" w14:textId="52C61B9F" w:rsidR="009C3AD7" w:rsidRPr="009C3AD7" w:rsidRDefault="009C3AD7"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The magnitude of temperature increase matters</w:t>
      </w:r>
    </w:p>
    <w:p w14:paraId="21ABF214" w14:textId="4E333DC6" w:rsidR="00691FCD" w:rsidRDefault="003F0746" w:rsidP="00CA7277">
      <w:pPr>
        <w:jc w:val="both"/>
        <w:rPr>
          <w:rFonts w:ascii="Times New Roman" w:hAnsi="Times New Roman" w:cs="Times New Roman"/>
          <w:iCs/>
          <w:sz w:val="24"/>
          <w:szCs w:val="24"/>
          <w:lang w:val="en-US"/>
        </w:rPr>
      </w:pPr>
      <w:r>
        <w:rPr>
          <w:rFonts w:ascii="Times New Roman" w:hAnsi="Times New Roman" w:cs="Times New Roman"/>
          <w:sz w:val="24"/>
          <w:szCs w:val="24"/>
          <w:lang w:val="en-US"/>
        </w:rPr>
        <w:t>As predicted, l</w:t>
      </w:r>
      <w:r w:rsidR="009C3AD7">
        <w:rPr>
          <w:rFonts w:ascii="Times New Roman" w:hAnsi="Times New Roman" w:cs="Times New Roman"/>
          <w:sz w:val="24"/>
          <w:szCs w:val="24"/>
          <w:lang w:val="en-US"/>
        </w:rPr>
        <w:t xml:space="preserve">arger increases in temperature </w:t>
      </w:r>
      <w:r w:rsidR="008E51F2">
        <w:rPr>
          <w:rFonts w:ascii="Times New Roman" w:hAnsi="Times New Roman" w:cs="Times New Roman"/>
          <w:sz w:val="24"/>
          <w:szCs w:val="24"/>
          <w:lang w:val="en-US"/>
        </w:rPr>
        <w:t>exerted stronger effects on dive duration means</w:t>
      </w:r>
      <w:r w:rsidR="002D58D4">
        <w:rPr>
          <w:rFonts w:ascii="Times New Roman" w:hAnsi="Times New Roman" w:cs="Times New Roman"/>
          <w:sz w:val="24"/>
          <w:szCs w:val="24"/>
          <w:lang w:val="en-US"/>
        </w:rPr>
        <w:t>, but not variability.</w:t>
      </w:r>
      <w:r w:rsidR="008E51F2">
        <w:rPr>
          <w:rFonts w:ascii="Times New Roman" w:hAnsi="Times New Roman" w:cs="Times New Roman"/>
          <w:sz w:val="24"/>
          <w:szCs w:val="24"/>
          <w:lang w:val="en-US"/>
        </w:rPr>
        <w:t xml:space="preserve"> Our contrast-based model </w:t>
      </w:r>
      <w:r>
        <w:rPr>
          <w:rFonts w:ascii="Times New Roman" w:hAnsi="Times New Roman" w:cs="Times New Roman"/>
          <w:sz w:val="24"/>
          <w:szCs w:val="24"/>
          <w:lang w:val="en-US"/>
        </w:rPr>
        <w:t>estimated</w:t>
      </w:r>
      <w:r w:rsidR="008E51F2">
        <w:rPr>
          <w:rFonts w:ascii="Times New Roman" w:hAnsi="Times New Roman" w:cs="Times New Roman"/>
          <w:sz w:val="24"/>
          <w:szCs w:val="24"/>
          <w:lang w:val="en-US"/>
        </w:rPr>
        <w:t xml:space="preserve"> that </w:t>
      </w:r>
      <w:r w:rsidR="008E51F2" w:rsidRPr="00A95BBA">
        <w:rPr>
          <w:rFonts w:ascii="Times New Roman" w:hAnsi="Times New Roman" w:cs="Times New Roman"/>
          <w:iCs/>
          <w:sz w:val="24"/>
          <w:szCs w:val="24"/>
          <w:lang w:val="en-US"/>
        </w:rPr>
        <w:t>+ 3°C, + 5</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7°C, + 8</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9°C and +</w:t>
      </w:r>
      <w:r w:rsidR="002D58D4">
        <w:rPr>
          <w:rFonts w:ascii="Times New Roman" w:hAnsi="Times New Roman" w:cs="Times New Roman"/>
          <w:iCs/>
          <w:sz w:val="24"/>
          <w:szCs w:val="24"/>
          <w:lang w:val="en-US"/>
        </w:rPr>
        <w:t> </w:t>
      </w:r>
      <w:r w:rsidR="008E51F2" w:rsidRPr="00A95BBA">
        <w:rPr>
          <w:rFonts w:ascii="Times New Roman" w:hAnsi="Times New Roman" w:cs="Times New Roman"/>
          <w:iCs/>
          <w:sz w:val="24"/>
          <w:szCs w:val="24"/>
          <w:lang w:val="en-US"/>
        </w:rPr>
        <w:t>≥10°C</w:t>
      </w:r>
      <w:r w:rsidR="008E51F2">
        <w:rPr>
          <w:rFonts w:ascii="Times New Roman" w:hAnsi="Times New Roman" w:cs="Times New Roman"/>
          <w:iCs/>
          <w:sz w:val="24"/>
          <w:szCs w:val="24"/>
          <w:lang w:val="en-US"/>
        </w:rPr>
        <w:t xml:space="preserve"> reduce</w:t>
      </w:r>
      <w:r w:rsidR="00D124BC">
        <w:rPr>
          <w:rFonts w:ascii="Times New Roman" w:hAnsi="Times New Roman" w:cs="Times New Roman"/>
          <w:iCs/>
          <w:sz w:val="24"/>
          <w:szCs w:val="24"/>
          <w:lang w:val="en-US"/>
        </w:rPr>
        <w:t>d</w:t>
      </w:r>
      <w:r w:rsidR="008E51F2">
        <w:rPr>
          <w:rFonts w:ascii="Times New Roman" w:hAnsi="Times New Roman" w:cs="Times New Roman"/>
          <w:iCs/>
          <w:sz w:val="24"/>
          <w:szCs w:val="24"/>
          <w:lang w:val="en-US"/>
        </w:rPr>
        <w:t xml:space="preserve"> dive duration</w:t>
      </w:r>
      <w:r>
        <w:rPr>
          <w:rFonts w:ascii="Times New Roman" w:hAnsi="Times New Roman" w:cs="Times New Roman"/>
          <w:iCs/>
          <w:sz w:val="24"/>
          <w:szCs w:val="24"/>
          <w:lang w:val="en-US"/>
        </w:rPr>
        <w:t>s</w:t>
      </w:r>
      <w:r w:rsidR="008E51F2">
        <w:rPr>
          <w:rFonts w:ascii="Times New Roman" w:hAnsi="Times New Roman" w:cs="Times New Roman"/>
          <w:iCs/>
          <w:sz w:val="24"/>
          <w:szCs w:val="24"/>
          <w:lang w:val="en-US"/>
        </w:rPr>
        <w:t xml:space="preserve"> by approximately 23</w:t>
      </w:r>
      <w:r w:rsidR="008E51F2" w:rsidRPr="00A95BBA">
        <w:rPr>
          <w:rFonts w:ascii="Times New Roman" w:hAnsi="Times New Roman" w:cs="Times New Roman"/>
          <w:iCs/>
          <w:sz w:val="24"/>
          <w:szCs w:val="24"/>
          <w:lang w:val="en-US"/>
        </w:rPr>
        <w:t>%, 5</w:t>
      </w:r>
      <w:r w:rsidR="008E51F2">
        <w:rPr>
          <w:rFonts w:ascii="Times New Roman" w:hAnsi="Times New Roman" w:cs="Times New Roman"/>
          <w:iCs/>
          <w:sz w:val="24"/>
          <w:szCs w:val="24"/>
          <w:lang w:val="en-US"/>
        </w:rPr>
        <w:t>1</w:t>
      </w:r>
      <w:r w:rsidR="008E51F2" w:rsidRPr="00A95BBA">
        <w:rPr>
          <w:rFonts w:ascii="Times New Roman" w:hAnsi="Times New Roman" w:cs="Times New Roman"/>
          <w:iCs/>
          <w:sz w:val="24"/>
          <w:szCs w:val="24"/>
          <w:lang w:val="en-US"/>
        </w:rPr>
        <w:t>%, 6</w:t>
      </w:r>
      <w:r w:rsidR="008E51F2">
        <w:rPr>
          <w:rFonts w:ascii="Times New Roman" w:hAnsi="Times New Roman" w:cs="Times New Roman"/>
          <w:iCs/>
          <w:sz w:val="24"/>
          <w:szCs w:val="24"/>
          <w:lang w:val="en-US"/>
        </w:rPr>
        <w:t>7</w:t>
      </w:r>
      <w:r w:rsidR="008E51F2" w:rsidRPr="00A95BBA">
        <w:rPr>
          <w:rFonts w:ascii="Times New Roman" w:hAnsi="Times New Roman" w:cs="Times New Roman"/>
          <w:iCs/>
          <w:sz w:val="24"/>
          <w:szCs w:val="24"/>
          <w:lang w:val="en-US"/>
        </w:rPr>
        <w:t>% and 7</w:t>
      </w:r>
      <w:r w:rsidR="008E51F2">
        <w:rPr>
          <w:rFonts w:ascii="Times New Roman" w:hAnsi="Times New Roman" w:cs="Times New Roman"/>
          <w:iCs/>
          <w:sz w:val="24"/>
          <w:szCs w:val="24"/>
          <w:lang w:val="en-US"/>
        </w:rPr>
        <w:t>5</w:t>
      </w:r>
      <w:r w:rsidR="008E51F2" w:rsidRPr="00A95BBA">
        <w:rPr>
          <w:rFonts w:ascii="Times New Roman" w:hAnsi="Times New Roman" w:cs="Times New Roman"/>
          <w:iCs/>
          <w:sz w:val="24"/>
          <w:szCs w:val="24"/>
          <w:lang w:val="en-US"/>
        </w:rPr>
        <w:t>%,</w:t>
      </w:r>
      <w:r w:rsidR="008E51F2">
        <w:rPr>
          <w:rFonts w:ascii="Times New Roman" w:hAnsi="Times New Roman" w:cs="Times New Roman"/>
          <w:iCs/>
          <w:sz w:val="24"/>
          <w:szCs w:val="24"/>
          <w:lang w:val="en-US"/>
        </w:rPr>
        <w:t xml:space="preserve"> respectively. </w:t>
      </w:r>
      <w:r w:rsidR="00D124BC">
        <w:rPr>
          <w:rFonts w:ascii="Times New Roman" w:hAnsi="Times New Roman" w:cs="Times New Roman"/>
          <w:iCs/>
          <w:sz w:val="24"/>
          <w:szCs w:val="24"/>
          <w:lang w:val="en-US"/>
        </w:rPr>
        <w:t>This finding is intuitive because larger increases in temperature generally correspond</w:t>
      </w:r>
      <w:r w:rsidR="00AF0DD7">
        <w:rPr>
          <w:rFonts w:ascii="Times New Roman" w:hAnsi="Times New Roman" w:cs="Times New Roman"/>
          <w:iCs/>
          <w:sz w:val="24"/>
          <w:szCs w:val="24"/>
          <w:lang w:val="en-US"/>
        </w:rPr>
        <w:t xml:space="preserve"> with greater</w:t>
      </w:r>
      <w:r w:rsidR="00D124BC">
        <w:rPr>
          <w:rFonts w:ascii="Times New Roman" w:hAnsi="Times New Roman" w:cs="Times New Roman"/>
          <w:iCs/>
          <w:sz w:val="24"/>
          <w:szCs w:val="24"/>
          <w:lang w:val="en-US"/>
        </w:rPr>
        <w:t xml:space="preserve"> increase</w:t>
      </w:r>
      <w:r w:rsidR="00B63758">
        <w:rPr>
          <w:rFonts w:ascii="Times New Roman" w:hAnsi="Times New Roman" w:cs="Times New Roman"/>
          <w:iCs/>
          <w:sz w:val="24"/>
          <w:szCs w:val="24"/>
          <w:lang w:val="en-US"/>
        </w:rPr>
        <w:t>s</w:t>
      </w:r>
      <w:r w:rsidR="00D124BC">
        <w:rPr>
          <w:rFonts w:ascii="Times New Roman" w:hAnsi="Times New Roman" w:cs="Times New Roman"/>
          <w:iCs/>
          <w:sz w:val="24"/>
          <w:szCs w:val="24"/>
          <w:lang w:val="en-US"/>
        </w:rPr>
        <w:t xml:space="preserve"> in ectothermic oxygen demands, consequently reducing aerobic dive limits by a larger magnitude. </w:t>
      </w:r>
      <w:r w:rsidR="00AF0DD7">
        <w:rPr>
          <w:rFonts w:ascii="Times New Roman" w:hAnsi="Times New Roman" w:cs="Times New Roman"/>
          <w:iCs/>
          <w:sz w:val="24"/>
          <w:szCs w:val="24"/>
          <w:lang w:val="en-US"/>
        </w:rPr>
        <w:t xml:space="preserve">Our contrast-based model estimates align well for with our pairwise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for dive durations.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clustered around 0.36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vertAlign w:val="subscript"/>
          <w:lang w:val="en-US"/>
        </w:rPr>
        <w:t xml:space="preserve"> </w:t>
      </w:r>
      <w:r w:rsidR="00AF0DD7">
        <w:rPr>
          <w:rFonts w:ascii="Times New Roman" w:hAnsi="Times New Roman" w:cs="Times New Roman"/>
          <w:iCs/>
          <w:sz w:val="24"/>
          <w:szCs w:val="24"/>
          <w:lang w:val="en-US"/>
        </w:rPr>
        <w:t>= 0.36 ± 0.25, mean ± S.D.) which equates to an approximate 64% decrease in dive durations for every 10</w:t>
      </w:r>
      <w:r w:rsidR="00AF0DD7">
        <w:rPr>
          <w:rFonts w:ascii="Calibri" w:hAnsi="Calibri" w:cs="Calibri"/>
          <w:iCs/>
          <w:sz w:val="24"/>
          <w:szCs w:val="24"/>
          <w:lang w:val="en-US"/>
        </w:rPr>
        <w:t>°</w:t>
      </w:r>
      <w:r w:rsidR="00AF0DD7">
        <w:rPr>
          <w:rFonts w:ascii="Times New Roman" w:hAnsi="Times New Roman" w:cs="Times New Roman"/>
          <w:iCs/>
          <w:sz w:val="24"/>
          <w:szCs w:val="24"/>
          <w:lang w:val="en-US"/>
        </w:rPr>
        <w:t xml:space="preserve">C </w:t>
      </w:r>
      <w:r w:rsidR="002D58D4">
        <w:rPr>
          <w:rFonts w:ascii="Times New Roman" w:hAnsi="Times New Roman" w:cs="Times New Roman"/>
          <w:iCs/>
          <w:sz w:val="24"/>
          <w:szCs w:val="24"/>
          <w:lang w:val="en-US"/>
        </w:rPr>
        <w:t xml:space="preserve">increase </w:t>
      </w:r>
      <w:r w:rsidR="00AF0DD7">
        <w:rPr>
          <w:rFonts w:ascii="Times New Roman" w:hAnsi="Times New Roman" w:cs="Times New Roman"/>
          <w:iCs/>
          <w:sz w:val="24"/>
          <w:szCs w:val="24"/>
          <w:lang w:val="en-US"/>
        </w:rPr>
        <w:t xml:space="preserve">in </w:t>
      </w:r>
      <w:r w:rsidR="00B75383">
        <w:rPr>
          <w:rFonts w:ascii="Times New Roman" w:hAnsi="Times New Roman" w:cs="Times New Roman"/>
          <w:iCs/>
          <w:sz w:val="24"/>
          <w:szCs w:val="24"/>
          <w:lang w:val="en-US"/>
        </w:rPr>
        <w:t xml:space="preserve">body </w:t>
      </w:r>
      <w:r w:rsidR="00AF0DD7">
        <w:rPr>
          <w:rFonts w:ascii="Times New Roman" w:hAnsi="Times New Roman" w:cs="Times New Roman"/>
          <w:iCs/>
          <w:sz w:val="24"/>
          <w:szCs w:val="24"/>
          <w:lang w:val="en-US"/>
        </w:rPr>
        <w:t xml:space="preserve">temperature. </w:t>
      </w:r>
      <w:r w:rsidR="00C21D38">
        <w:rPr>
          <w:rFonts w:ascii="Times New Roman" w:hAnsi="Times New Roman" w:cs="Times New Roman"/>
          <w:iCs/>
          <w:sz w:val="24"/>
          <w:szCs w:val="24"/>
          <w:lang w:val="en-US"/>
        </w:rPr>
        <w:t xml:space="preserve">Moreover, our estimates </w:t>
      </w:r>
      <w:r w:rsidR="00B63758">
        <w:rPr>
          <w:rFonts w:ascii="Times New Roman" w:hAnsi="Times New Roman" w:cs="Times New Roman"/>
          <w:iCs/>
          <w:sz w:val="24"/>
          <w:szCs w:val="24"/>
          <w:lang w:val="en-US"/>
        </w:rPr>
        <w:t>are similar to</w:t>
      </w:r>
      <w:r w:rsidR="00C21D38">
        <w:rPr>
          <w:rFonts w:ascii="Times New Roman" w:hAnsi="Times New Roman" w:cs="Times New Roman"/>
          <w:iCs/>
          <w:sz w:val="24"/>
          <w:szCs w:val="24"/>
          <w:lang w:val="en-US"/>
        </w:rPr>
        <w:t xml:space="preserve"> predictions generated from the temperature sensitivity of ectotherm metabolism. </w:t>
      </w:r>
      <w:r w:rsidR="00F3481F">
        <w:rPr>
          <w:rFonts w:ascii="Times New Roman" w:hAnsi="Times New Roman" w:cs="Times New Roman"/>
          <w:color w:val="000000"/>
          <w:sz w:val="24"/>
          <w:szCs w:val="24"/>
          <w:shd w:val="clear" w:color="auto" w:fill="FFFFFF"/>
        </w:rPr>
        <w:t>E</w:t>
      </w:r>
      <w:r w:rsidR="00C21D38">
        <w:rPr>
          <w:rFonts w:ascii="Times New Roman" w:hAnsi="Times New Roman" w:cs="Times New Roman"/>
          <w:color w:val="000000"/>
          <w:sz w:val="24"/>
          <w:szCs w:val="24"/>
          <w:shd w:val="clear" w:color="auto" w:fill="FFFFFF"/>
        </w:rPr>
        <w:t xml:space="preserve">ctotherm metabolic rates typically double </w:t>
      </w:r>
      <w:r w:rsidR="00F3481F">
        <w:rPr>
          <w:rFonts w:ascii="Times New Roman" w:hAnsi="Times New Roman" w:cs="Times New Roman"/>
          <w:color w:val="000000"/>
          <w:sz w:val="24"/>
          <w:szCs w:val="24"/>
          <w:shd w:val="clear" w:color="auto" w:fill="FFFFFF"/>
        </w:rPr>
        <w:t>or triple</w:t>
      </w:r>
      <w:r w:rsidR="00C21D38">
        <w:rPr>
          <w:rFonts w:ascii="Times New Roman" w:hAnsi="Times New Roman" w:cs="Times New Roman"/>
          <w:color w:val="000000"/>
          <w:sz w:val="24"/>
          <w:szCs w:val="24"/>
          <w:shd w:val="clear" w:color="auto" w:fill="FFFFFF"/>
        </w:rPr>
        <w:t xml:space="preserve"> with every 10</w:t>
      </w:r>
      <w:r w:rsidR="00C21D38">
        <w:rPr>
          <w:rFonts w:ascii="Calibri" w:hAnsi="Calibri" w:cs="Calibri"/>
          <w:color w:val="000000"/>
          <w:sz w:val="24"/>
          <w:szCs w:val="24"/>
          <w:shd w:val="clear" w:color="auto" w:fill="FFFFFF"/>
        </w:rPr>
        <w:t>°</w:t>
      </w:r>
      <w:r w:rsidR="00C21D38">
        <w:rPr>
          <w:rFonts w:ascii="Times New Roman" w:hAnsi="Times New Roman" w:cs="Times New Roman"/>
          <w:color w:val="000000"/>
          <w:sz w:val="24"/>
          <w:szCs w:val="24"/>
          <w:shd w:val="clear" w:color="auto" w:fill="FFFFFF"/>
        </w:rPr>
        <w:t>C increase in body temperature</w:t>
      </w:r>
      <w:r w:rsidR="00F3481F">
        <w:rPr>
          <w:rFonts w:ascii="Times New Roman" w:hAnsi="Times New Roman" w:cs="Times New Roman"/>
          <w:color w:val="000000"/>
          <w:sz w:val="24"/>
          <w:szCs w:val="24"/>
          <w:shd w:val="clear" w:color="auto" w:fill="FFFFFF"/>
        </w:rPr>
        <w:t xml:space="preserve">, with </w:t>
      </w:r>
      <w:r w:rsidR="00F3481F" w:rsidRPr="003F0746">
        <w:rPr>
          <w:rFonts w:ascii="Times New Roman" w:hAnsi="Times New Roman" w:cs="Times New Roman"/>
          <w:i/>
          <w:sz w:val="24"/>
          <w:szCs w:val="24"/>
          <w:lang w:val="en-US"/>
        </w:rPr>
        <w:t>Q</w:t>
      </w:r>
      <w:r w:rsidR="00F3481F" w:rsidRPr="003F0746">
        <w:rPr>
          <w:rFonts w:ascii="Times New Roman" w:hAnsi="Times New Roman" w:cs="Times New Roman"/>
          <w:iCs/>
          <w:sz w:val="24"/>
          <w:szCs w:val="24"/>
          <w:vertAlign w:val="subscript"/>
          <w:lang w:val="en-US"/>
        </w:rPr>
        <w:t>10</w:t>
      </w:r>
      <w:r w:rsidR="00F3481F">
        <w:rPr>
          <w:rFonts w:ascii="Times New Roman" w:hAnsi="Times New Roman" w:cs="Times New Roman"/>
          <w:iCs/>
          <w:sz w:val="24"/>
          <w:szCs w:val="24"/>
          <w:vertAlign w:val="subscript"/>
          <w:lang w:val="en-US"/>
        </w:rPr>
        <w:t xml:space="preserve"> </w:t>
      </w:r>
      <w:r w:rsidR="00EA4F11">
        <w:rPr>
          <w:rFonts w:ascii="Times New Roman" w:hAnsi="Times New Roman" w:cs="Times New Roman"/>
          <w:iCs/>
          <w:sz w:val="24"/>
          <w:szCs w:val="24"/>
          <w:lang w:val="en-US"/>
        </w:rPr>
        <w:t xml:space="preserve">values </w:t>
      </w:r>
      <w:r w:rsidR="00F3481F">
        <w:rPr>
          <w:rFonts w:ascii="Times New Roman" w:hAnsi="Times New Roman" w:cs="Times New Roman"/>
          <w:iCs/>
          <w:sz w:val="24"/>
          <w:szCs w:val="24"/>
          <w:lang w:val="en-US"/>
        </w:rPr>
        <w:t xml:space="preserve">ranging between two </w:t>
      </w:r>
      <w:r w:rsidR="00EA4F11">
        <w:rPr>
          <w:rFonts w:ascii="Times New Roman" w:hAnsi="Times New Roman" w:cs="Times New Roman"/>
          <w:iCs/>
          <w:sz w:val="24"/>
          <w:szCs w:val="24"/>
          <w:lang w:val="en-US"/>
        </w:rPr>
        <w:t>and</w:t>
      </w:r>
      <w:r w:rsidR="00F3481F">
        <w:rPr>
          <w:rFonts w:ascii="Times New Roman" w:hAnsi="Times New Roman" w:cs="Times New Roman"/>
          <w:iCs/>
          <w:sz w:val="24"/>
          <w:szCs w:val="24"/>
          <w:lang w:val="en-US"/>
        </w:rPr>
        <w:t xml:space="preserve"> three. Thus, dive durations are expected to </w:t>
      </w:r>
      <w:r w:rsidR="00B63758">
        <w:rPr>
          <w:rFonts w:ascii="Times New Roman" w:hAnsi="Times New Roman" w:cs="Times New Roman"/>
          <w:iCs/>
          <w:sz w:val="24"/>
          <w:szCs w:val="24"/>
          <w:lang w:val="en-US"/>
        </w:rPr>
        <w:t>reduce by 50 – 67%</w:t>
      </w:r>
      <w:r w:rsidR="002D58D4">
        <w:rPr>
          <w:rFonts w:ascii="Times New Roman" w:hAnsi="Times New Roman" w:cs="Times New Roman"/>
          <w:iCs/>
          <w:sz w:val="24"/>
          <w:szCs w:val="24"/>
          <w:lang w:val="en-US"/>
        </w:rPr>
        <w:t>.</w:t>
      </w:r>
      <w:r w:rsidR="00B63758">
        <w:rPr>
          <w:rFonts w:ascii="Times New Roman" w:hAnsi="Times New Roman" w:cs="Times New Roman"/>
          <w:iCs/>
          <w:sz w:val="24"/>
          <w:szCs w:val="24"/>
          <w:lang w:val="en-US"/>
        </w:rPr>
        <w:t xml:space="preserve"> </w:t>
      </w:r>
      <w:r w:rsidR="002D58D4">
        <w:rPr>
          <w:rFonts w:ascii="Times New Roman" w:hAnsi="Times New Roman" w:cs="Times New Roman"/>
          <w:iCs/>
          <w:sz w:val="24"/>
          <w:szCs w:val="24"/>
          <w:lang w:val="en-US"/>
        </w:rPr>
        <w:t>O</w:t>
      </w:r>
      <w:r w:rsidR="00691FCD">
        <w:rPr>
          <w:rFonts w:ascii="Times New Roman" w:hAnsi="Times New Roman" w:cs="Times New Roman"/>
          <w:iCs/>
          <w:sz w:val="24"/>
          <w:szCs w:val="24"/>
          <w:lang w:val="en-US"/>
        </w:rPr>
        <w:t xml:space="preserve">ur estimates are on high end this range (75 –77% reductions) but this may attributable to diving metabolic rates </w:t>
      </w:r>
      <w:r w:rsidR="002D58D4">
        <w:rPr>
          <w:rFonts w:ascii="Times New Roman" w:hAnsi="Times New Roman" w:cs="Times New Roman"/>
          <w:iCs/>
          <w:sz w:val="24"/>
          <w:szCs w:val="24"/>
          <w:lang w:val="en-US"/>
        </w:rPr>
        <w:t xml:space="preserve">sometimes </w:t>
      </w:r>
      <w:r w:rsidR="00691FCD">
        <w:rPr>
          <w:rFonts w:ascii="Times New Roman" w:hAnsi="Times New Roman" w:cs="Times New Roman"/>
          <w:iCs/>
          <w:sz w:val="24"/>
          <w:szCs w:val="24"/>
          <w:lang w:val="en-US"/>
        </w:rPr>
        <w:t>being more temperature sensitiv</w:t>
      </w:r>
      <w:r w:rsidR="002D58D4">
        <w:rPr>
          <w:rFonts w:ascii="Times New Roman" w:hAnsi="Times New Roman" w:cs="Times New Roman"/>
          <w:iCs/>
          <w:sz w:val="24"/>
          <w:szCs w:val="24"/>
          <w:lang w:val="en-US"/>
        </w:rPr>
        <w:t>e</w:t>
      </w:r>
      <w:r w:rsidR="00691FCD">
        <w:rPr>
          <w:rFonts w:ascii="Times New Roman" w:hAnsi="Times New Roman" w:cs="Times New Roman"/>
          <w:iCs/>
          <w:sz w:val="24"/>
          <w:szCs w:val="24"/>
          <w:lang w:val="en-US"/>
        </w:rPr>
        <w:t xml:space="preserve"> than resting metabolic rates</w:t>
      </w:r>
      <w:r w:rsidR="001D109F">
        <w:rPr>
          <w:rFonts w:ascii="Times New Roman" w:hAnsi="Times New Roman" w:cs="Times New Roman"/>
          <w:iCs/>
          <w:sz w:val="24"/>
          <w:szCs w:val="24"/>
          <w:lang w:val="en-US"/>
        </w:rPr>
        <w:t xml:space="preserve"> </w: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 </w:instrTex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EN.CITE.DATA </w:instrText>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separate"/>
      </w:r>
      <w:r w:rsidR="001D109F">
        <w:rPr>
          <w:rFonts w:ascii="Times New Roman" w:hAnsi="Times New Roman" w:cs="Times New Roman"/>
          <w:iCs/>
          <w:noProof/>
          <w:sz w:val="24"/>
          <w:szCs w:val="24"/>
          <w:lang w:val="en-US"/>
        </w:rPr>
        <w:t>(Rodgers and Franklin, 2017)</w:t>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t xml:space="preserve">. </w:t>
      </w:r>
    </w:p>
    <w:p w14:paraId="256A6FE4" w14:textId="0F8189C0" w:rsidR="0043388B" w:rsidRPr="00825159" w:rsidRDefault="00B75383" w:rsidP="00D47D76">
      <w:pPr>
        <w:autoSpaceDE w:val="0"/>
        <w:autoSpaceDN w:val="0"/>
        <w:adjustRightInd w:val="0"/>
        <w:spacing w:after="0" w:line="276" w:lineRule="auto"/>
        <w:jc w:val="both"/>
        <w:rPr>
          <w:rFonts w:ascii="Times New Roman" w:hAnsi="Times New Roman" w:cs="Times New Roman"/>
          <w:i/>
          <w:sz w:val="24"/>
          <w:szCs w:val="24"/>
          <w:lang w:val="en-US"/>
        </w:rPr>
      </w:pPr>
      <w:r>
        <w:rPr>
          <w:rFonts w:ascii="Times New Roman" w:hAnsi="Times New Roman" w:cs="Times New Roman"/>
          <w:iCs/>
          <w:sz w:val="24"/>
          <w:szCs w:val="24"/>
          <w:lang w:val="en-US"/>
        </w:rPr>
        <w:tab/>
      </w:r>
      <w:r w:rsidR="00552227">
        <w:rPr>
          <w:rFonts w:ascii="Times New Roman" w:hAnsi="Times New Roman" w:cs="Times New Roman"/>
          <w:iCs/>
          <w:sz w:val="24"/>
          <w:szCs w:val="24"/>
          <w:lang w:val="en-US"/>
        </w:rPr>
        <w:t xml:space="preserve">The magnitude of warming that aquatic habitats experience </w:t>
      </w:r>
      <w:r>
        <w:rPr>
          <w:rFonts w:ascii="Times New Roman" w:hAnsi="Times New Roman" w:cs="Times New Roman"/>
          <w:iCs/>
          <w:sz w:val="24"/>
          <w:szCs w:val="24"/>
          <w:lang w:val="en-US"/>
        </w:rPr>
        <w:t>moving</w:t>
      </w:r>
      <w:r w:rsidR="00552227">
        <w:rPr>
          <w:rFonts w:ascii="Times New Roman" w:hAnsi="Times New Roman" w:cs="Times New Roman"/>
          <w:iCs/>
          <w:sz w:val="24"/>
          <w:szCs w:val="24"/>
          <w:lang w:val="en-US"/>
        </w:rPr>
        <w:t xml:space="preserve"> into the future </w:t>
      </w:r>
      <w:r w:rsidR="00FF3923">
        <w:rPr>
          <w:rFonts w:ascii="Times New Roman" w:hAnsi="Times New Roman" w:cs="Times New Roman"/>
          <w:iCs/>
          <w:sz w:val="24"/>
          <w:szCs w:val="24"/>
          <w:lang w:val="en-US"/>
        </w:rPr>
        <w:t xml:space="preserve">may therefore moderate how </w:t>
      </w:r>
      <w:r w:rsidR="00552227">
        <w:rPr>
          <w:rFonts w:ascii="Times New Roman" w:hAnsi="Times New Roman" w:cs="Times New Roman"/>
          <w:iCs/>
          <w:sz w:val="24"/>
          <w:szCs w:val="24"/>
          <w:lang w:val="en-US"/>
        </w:rPr>
        <w:t>strongly diving ectotherms are impacted. Species</w:t>
      </w:r>
      <w:r>
        <w:rPr>
          <w:rFonts w:ascii="Times New Roman" w:hAnsi="Times New Roman" w:cs="Times New Roman"/>
          <w:iCs/>
          <w:sz w:val="24"/>
          <w:szCs w:val="24"/>
          <w:lang w:val="en-US"/>
        </w:rPr>
        <w:t xml:space="preserve"> or populations</w:t>
      </w:r>
      <w:r w:rsidR="00552227">
        <w:rPr>
          <w:rFonts w:ascii="Times New Roman" w:hAnsi="Times New Roman" w:cs="Times New Roman"/>
          <w:iCs/>
          <w:sz w:val="24"/>
          <w:szCs w:val="24"/>
          <w:lang w:val="en-US"/>
        </w:rPr>
        <w:t xml:space="preserve"> inhabiting shallow, exposed (little shade) habitats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w:t>
      </w:r>
      <w:r w:rsidR="00A94FF3">
        <w:rPr>
          <w:rFonts w:ascii="Times New Roman" w:hAnsi="Times New Roman" w:cs="Times New Roman"/>
          <w:iCs/>
          <w:sz w:val="24"/>
          <w:szCs w:val="24"/>
          <w:lang w:val="en-US"/>
        </w:rPr>
        <w:t>such as</w:t>
      </w:r>
      <w:r w:rsidR="00552227">
        <w:rPr>
          <w:rFonts w:ascii="Times New Roman" w:hAnsi="Times New Roman" w:cs="Times New Roman"/>
          <w:iCs/>
          <w:sz w:val="24"/>
          <w:szCs w:val="24"/>
          <w:lang w:val="en-US"/>
        </w:rPr>
        <w:t xml:space="preserve"> small lakes and ponds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may </w:t>
      </w:r>
      <w:r w:rsidR="00A94FF3">
        <w:rPr>
          <w:rFonts w:ascii="Times New Roman" w:hAnsi="Times New Roman" w:cs="Times New Roman"/>
          <w:iCs/>
          <w:sz w:val="24"/>
          <w:szCs w:val="24"/>
          <w:lang w:val="en-US"/>
        </w:rPr>
        <w:t xml:space="preserve">suffer from greater declines in dive durations due </w:t>
      </w:r>
      <w:r w:rsidR="00552227">
        <w:rPr>
          <w:rFonts w:ascii="Times New Roman" w:hAnsi="Times New Roman" w:cs="Times New Roman"/>
          <w:iCs/>
          <w:sz w:val="24"/>
          <w:szCs w:val="24"/>
          <w:lang w:val="en-US"/>
        </w:rPr>
        <w:t>to the</w:t>
      </w:r>
      <w:r w:rsidR="004F7868">
        <w:rPr>
          <w:rFonts w:ascii="Times New Roman" w:hAnsi="Times New Roman" w:cs="Times New Roman"/>
          <w:iCs/>
          <w:sz w:val="24"/>
          <w:szCs w:val="24"/>
          <w:lang w:val="en-US"/>
        </w:rPr>
        <w:t>ir</w:t>
      </w:r>
      <w:r w:rsidRPr="00B753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greater heating potential, compared to more thermally stable marine habitats.</w:t>
      </w:r>
      <w:r w:rsidR="003774DC">
        <w:rPr>
          <w:rFonts w:ascii="Times New Roman" w:hAnsi="Times New Roman" w:cs="Times New Roman"/>
          <w:iCs/>
          <w:sz w:val="24"/>
          <w:szCs w:val="24"/>
          <w:lang w:val="en-US"/>
        </w:rPr>
        <w:t xml:space="preserve"> Human demands placed on freshwater ecosystems, like water extraction and flow regulation, may exacerbate warming in these habitats, as natural flows and depths are often greatly reduced. For example, several freshwater turtles (</w:t>
      </w:r>
      <w:r w:rsidR="003774DC" w:rsidRPr="00E278BF">
        <w:rPr>
          <w:rFonts w:ascii="Times New Roman" w:hAnsi="Times New Roman" w:cs="Times New Roman"/>
          <w:iCs/>
          <w:sz w:val="24"/>
          <w:szCs w:val="24"/>
          <w:lang w:val="en-US"/>
        </w:rPr>
        <w:t>e.g.</w:t>
      </w:r>
      <w:r w:rsidR="003774DC">
        <w:rPr>
          <w:rFonts w:ascii="Times New Roman" w:hAnsi="Times New Roman" w:cs="Times New Roman"/>
          <w:iCs/>
          <w:sz w:val="24"/>
          <w:szCs w:val="24"/>
          <w:lang w:val="en-US"/>
        </w:rPr>
        <w:t xml:space="preserve"> </w:t>
      </w:r>
      <w:proofErr w:type="spellStart"/>
      <w:r w:rsidR="00E278BF" w:rsidRPr="00E278BF">
        <w:rPr>
          <w:rFonts w:ascii="Times New Roman" w:hAnsi="Times New Roman" w:cs="Times New Roman"/>
          <w:i/>
          <w:sz w:val="24"/>
          <w:szCs w:val="24"/>
          <w:lang w:val="en-US"/>
        </w:rPr>
        <w:t>Emydura</w:t>
      </w:r>
      <w:proofErr w:type="spellEnd"/>
      <w:r w:rsidR="00E278BF">
        <w:rPr>
          <w:rFonts w:ascii="Times New Roman" w:hAnsi="Times New Roman" w:cs="Times New Roman"/>
          <w:i/>
          <w:sz w:val="24"/>
          <w:szCs w:val="24"/>
          <w:lang w:val="en-US"/>
        </w:rPr>
        <w:t xml:space="preserve"> </w:t>
      </w:r>
      <w:proofErr w:type="spellStart"/>
      <w:r w:rsidR="00E278BF">
        <w:rPr>
          <w:rFonts w:ascii="Times New Roman" w:hAnsi="Times New Roman" w:cs="Times New Roman"/>
          <w:i/>
          <w:sz w:val="24"/>
          <w:szCs w:val="24"/>
          <w:lang w:val="en-US"/>
        </w:rPr>
        <w:t>macquarii</w:t>
      </w:r>
      <w:proofErr w:type="spellEnd"/>
      <w:r w:rsidR="00E278BF">
        <w:rPr>
          <w:rFonts w:ascii="Times New Roman" w:hAnsi="Times New Roman" w:cs="Times New Roman"/>
          <w:iCs/>
          <w:sz w:val="24"/>
          <w:szCs w:val="24"/>
          <w:lang w:val="en-US"/>
        </w:rPr>
        <w:t>,</w:t>
      </w:r>
      <w:r w:rsidR="00825159" w:rsidRPr="00825159">
        <w:rPr>
          <w:rFonts w:ascii="TimesNewRomanPS-Italic" w:hAnsi="TimesNewRomanPS-Italic" w:cs="TimesNewRomanPS-Italic"/>
          <w:i/>
          <w:iCs/>
          <w:sz w:val="19"/>
          <w:szCs w:val="19"/>
        </w:rPr>
        <w:t xml:space="preserve"> </w:t>
      </w:r>
      <w:proofErr w:type="spellStart"/>
      <w:r w:rsidR="00825159" w:rsidRPr="00825159">
        <w:rPr>
          <w:rFonts w:ascii="Times New Roman" w:hAnsi="Times New Roman" w:cs="Times New Roman"/>
          <w:i/>
          <w:sz w:val="24"/>
          <w:szCs w:val="24"/>
          <w:lang w:val="en-US"/>
        </w:rPr>
        <w:t>Chelodina</w:t>
      </w:r>
      <w:proofErr w:type="spellEnd"/>
      <w:r w:rsid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longicollis</w:t>
      </w:r>
      <w:proofErr w:type="spellEnd"/>
      <w:r w:rsidR="00E278BF">
        <w:rPr>
          <w:rFonts w:ascii="Times New Roman" w:hAnsi="Times New Roman" w:cs="Times New Roman"/>
          <w:iCs/>
          <w:sz w:val="24"/>
          <w:szCs w:val="24"/>
          <w:lang w:val="en-US"/>
        </w:rPr>
        <w:t xml:space="preserve"> </w:t>
      </w:r>
      <w:r w:rsidR="00825159">
        <w:rPr>
          <w:rFonts w:ascii="Times New Roman" w:hAnsi="Times New Roman" w:cs="Times New Roman"/>
          <w:iCs/>
          <w:sz w:val="24"/>
          <w:szCs w:val="24"/>
          <w:lang w:val="en-US"/>
        </w:rPr>
        <w:t xml:space="preserve">and </w:t>
      </w:r>
      <w:proofErr w:type="spellStart"/>
      <w:r w:rsidR="00825159" w:rsidRPr="00825159">
        <w:rPr>
          <w:rFonts w:ascii="Times New Roman" w:hAnsi="Times New Roman" w:cs="Times New Roman"/>
          <w:i/>
          <w:sz w:val="24"/>
          <w:szCs w:val="24"/>
          <w:lang w:val="en-US"/>
        </w:rPr>
        <w:t>Chelodina</w:t>
      </w:r>
      <w:proofErr w:type="spellEnd"/>
      <w:r w:rsidR="00825159" w:rsidRP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expansa</w:t>
      </w:r>
      <w:proofErr w:type="spellEnd"/>
      <w:r w:rsidR="003774DC">
        <w:rPr>
          <w:rFonts w:ascii="Times New Roman" w:hAnsi="Times New Roman" w:cs="Times New Roman"/>
          <w:iCs/>
          <w:sz w:val="24"/>
          <w:szCs w:val="24"/>
          <w:lang w:val="en-US"/>
        </w:rPr>
        <w:t xml:space="preserve">) inhabit </w:t>
      </w:r>
      <w:r w:rsidR="00825159">
        <w:rPr>
          <w:rFonts w:ascii="Times New Roman" w:hAnsi="Times New Roman" w:cs="Times New Roman"/>
          <w:iCs/>
          <w:sz w:val="24"/>
          <w:szCs w:val="24"/>
          <w:lang w:val="en-US"/>
        </w:rPr>
        <w:t>Australia’s</w:t>
      </w:r>
      <w:r w:rsidR="003774DC">
        <w:rPr>
          <w:rFonts w:ascii="Times New Roman" w:hAnsi="Times New Roman" w:cs="Times New Roman"/>
          <w:iCs/>
          <w:sz w:val="24"/>
          <w:szCs w:val="24"/>
          <w:lang w:val="en-US"/>
        </w:rPr>
        <w:t xml:space="preserve"> Murray</w:t>
      </w:r>
      <w:r w:rsidR="00FC32ED">
        <w:rPr>
          <w:rFonts w:ascii="Times New Roman" w:hAnsi="Times New Roman" w:cs="Times New Roman"/>
          <w:iCs/>
          <w:sz w:val="24"/>
          <w:szCs w:val="24"/>
          <w:lang w:val="en-US"/>
        </w:rPr>
        <w:t>-</w:t>
      </w:r>
      <w:r w:rsidR="003774DC">
        <w:rPr>
          <w:rFonts w:ascii="Times New Roman" w:hAnsi="Times New Roman" w:cs="Times New Roman"/>
          <w:iCs/>
          <w:sz w:val="24"/>
          <w:szCs w:val="24"/>
          <w:lang w:val="en-US"/>
        </w:rPr>
        <w:t>Darling Basin which is subject to intense water extraction for irrigation purposes and flow regulation (e.g. damming)</w:t>
      </w:r>
      <w:r w:rsidR="00531313">
        <w:rPr>
          <w:rFonts w:ascii="Times New Roman" w:hAnsi="Times New Roman" w:cs="Times New Roman"/>
          <w:iCs/>
          <w:sz w:val="24"/>
          <w:szCs w:val="24"/>
          <w:lang w:val="en-US"/>
        </w:rPr>
        <w:t xml:space="preserve"> </w: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 </w:instrTex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EN.CITE.DATA </w:instrText>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end"/>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separate"/>
      </w:r>
      <w:r w:rsidR="00531313">
        <w:rPr>
          <w:rFonts w:ascii="Times New Roman" w:hAnsi="Times New Roman" w:cs="Times New Roman"/>
          <w:iCs/>
          <w:noProof/>
          <w:sz w:val="24"/>
          <w:szCs w:val="24"/>
          <w:lang w:val="en-US"/>
        </w:rPr>
        <w:t>(Chessman, 2011; Leblanc et al., 2012)</w:t>
      </w:r>
      <w:r w:rsidR="00531313">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Consequently, this habitat experiences reduced flows which increase daily maximum temperatures and exacerbate the impacts of heatwaves</w:t>
      </w:r>
      <w:r w:rsidR="000E4C52">
        <w:rPr>
          <w:rFonts w:ascii="Times New Roman" w:hAnsi="Times New Roman" w:cs="Times New Roman"/>
          <w:iCs/>
          <w:sz w:val="24"/>
          <w:szCs w:val="24"/>
          <w:lang w:val="en-US"/>
        </w:rPr>
        <w:t xml:space="preserve"> </w: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 </w:instrTex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EN.CITE.DATA </w:instrText>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end"/>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separate"/>
      </w:r>
      <w:r w:rsidR="000E4C52">
        <w:rPr>
          <w:rFonts w:ascii="Times New Roman" w:hAnsi="Times New Roman" w:cs="Times New Roman"/>
          <w:iCs/>
          <w:noProof/>
          <w:sz w:val="24"/>
          <w:szCs w:val="24"/>
          <w:lang w:val="en-US"/>
        </w:rPr>
        <w:t>(Chessman, 2011; Leblanc et al., 2012)</w:t>
      </w:r>
      <w:r w:rsidR="000E4C52">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xml:space="preserve">. </w:t>
      </w:r>
      <w:r w:rsidR="00AC3446">
        <w:rPr>
          <w:rFonts w:ascii="Times New Roman" w:hAnsi="Times New Roman" w:cs="Times New Roman"/>
          <w:iCs/>
          <w:sz w:val="24"/>
          <w:szCs w:val="24"/>
          <w:lang w:val="en-US"/>
        </w:rPr>
        <w:t>Alternatively</w:t>
      </w:r>
      <w:r w:rsidR="00240109">
        <w:rPr>
          <w:rFonts w:ascii="Times New Roman" w:hAnsi="Times New Roman" w:cs="Times New Roman"/>
          <w:iCs/>
          <w:sz w:val="24"/>
          <w:szCs w:val="24"/>
          <w:lang w:val="en-US"/>
        </w:rPr>
        <w:t>, species inhabiting deep, aquatic habitats may be somewhat</w:t>
      </w:r>
      <w:r w:rsidR="004F7868">
        <w:rPr>
          <w:rFonts w:ascii="Times New Roman" w:hAnsi="Times New Roman" w:cs="Times New Roman"/>
          <w:iCs/>
          <w:sz w:val="24"/>
          <w:szCs w:val="24"/>
          <w:lang w:val="en-US"/>
        </w:rPr>
        <w:t xml:space="preserve"> buffered</w:t>
      </w:r>
      <w:r w:rsidR="00AC3446">
        <w:rPr>
          <w:rFonts w:ascii="Times New Roman" w:hAnsi="Times New Roman" w:cs="Times New Roman"/>
          <w:iCs/>
          <w:sz w:val="24"/>
          <w:szCs w:val="24"/>
          <w:lang w:val="en-US"/>
        </w:rPr>
        <w:t xml:space="preserve"> from the effects of warming</w:t>
      </w:r>
      <w:r w:rsidR="00240109">
        <w:rPr>
          <w:rFonts w:ascii="Times New Roman" w:hAnsi="Times New Roman" w:cs="Times New Roman"/>
          <w:iCs/>
          <w:sz w:val="24"/>
          <w:szCs w:val="24"/>
          <w:lang w:val="en-US"/>
        </w:rPr>
        <w:t xml:space="preserve"> if they </w:t>
      </w:r>
      <w:r w:rsidR="004F7868">
        <w:rPr>
          <w:rFonts w:ascii="Times New Roman" w:hAnsi="Times New Roman" w:cs="Times New Roman"/>
          <w:iCs/>
          <w:sz w:val="24"/>
          <w:szCs w:val="24"/>
          <w:lang w:val="en-US"/>
        </w:rPr>
        <w:t xml:space="preserve">can </w:t>
      </w:r>
      <w:r w:rsidR="00240109">
        <w:rPr>
          <w:rFonts w:ascii="Times New Roman" w:hAnsi="Times New Roman" w:cs="Times New Roman"/>
          <w:iCs/>
          <w:sz w:val="24"/>
          <w:szCs w:val="24"/>
          <w:lang w:val="en-US"/>
        </w:rPr>
        <w:t xml:space="preserve">dive to cooler, thermally stratified </w:t>
      </w:r>
      <w:r w:rsidR="004F7868">
        <w:rPr>
          <w:rFonts w:ascii="Times New Roman" w:hAnsi="Times New Roman" w:cs="Times New Roman"/>
          <w:iCs/>
          <w:sz w:val="24"/>
          <w:szCs w:val="24"/>
          <w:lang w:val="en-US"/>
        </w:rPr>
        <w:t>regions of the water column</w:t>
      </w:r>
      <w:r w:rsidR="000E4C52">
        <w:rPr>
          <w:rFonts w:ascii="Times New Roman" w:hAnsi="Times New Roman" w:cs="Times New Roman"/>
          <w:iCs/>
          <w:sz w:val="24"/>
          <w:szCs w:val="24"/>
          <w:lang w:val="en-US"/>
        </w:rPr>
        <w:t>.</w:t>
      </w:r>
      <w:r w:rsidR="004F7868">
        <w:rPr>
          <w:rFonts w:ascii="Times New Roman" w:hAnsi="Times New Roman" w:cs="Times New Roman"/>
          <w:iCs/>
          <w:sz w:val="24"/>
          <w:szCs w:val="24"/>
          <w:lang w:val="en-US"/>
        </w:rPr>
        <w:t xml:space="preserve"> </w:t>
      </w:r>
    </w:p>
    <w:p w14:paraId="5C4F7D73" w14:textId="7CBFC696" w:rsidR="00F8671B" w:rsidRDefault="009C3AD7"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Bimodal breathers are just as vulnerable as aerial breathers</w:t>
      </w:r>
    </w:p>
    <w:p w14:paraId="3F6AB7DA" w14:textId="443584D1" w:rsidR="00A922BD" w:rsidRDefault="007107B3"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15 – 45% reduction in mean dive durations</w:t>
      </w:r>
      <w:r w:rsidR="00306FB6">
        <w:rPr>
          <w:rFonts w:ascii="Times New Roman" w:hAnsi="Times New Roman" w:cs="Times New Roman"/>
          <w:sz w:val="24"/>
          <w:szCs w:val="24"/>
          <w:lang w:val="en-US"/>
        </w:rPr>
        <w:t xml:space="preserve"> (mean temperature increase: </w:t>
      </w:r>
      <w:r w:rsidR="00306FB6" w:rsidRPr="00A95BBA">
        <w:rPr>
          <w:rFonts w:ascii="Times New Roman" w:hAnsi="Times New Roman" w:cs="Times New Roman"/>
          <w:iCs/>
          <w:sz w:val="24"/>
          <w:szCs w:val="24"/>
          <w:lang w:val="en-US"/>
        </w:rPr>
        <w:t>7.4 ± 3.6°C</w:t>
      </w:r>
      <w:r w:rsidR="00306FB6">
        <w:rPr>
          <w:rFonts w:ascii="Times New Roman" w:hAnsi="Times New Roman" w:cs="Times New Roman"/>
          <w:iCs/>
          <w:sz w:val="24"/>
          <w:szCs w:val="24"/>
          <w:lang w:val="en-US"/>
        </w:rPr>
        <w:t>)</w:t>
      </w:r>
      <w:r w:rsidR="005B379B">
        <w:rPr>
          <w:rFonts w:ascii="Times New Roman" w:hAnsi="Times New Roman" w:cs="Times New Roman"/>
          <w:sz w:val="24"/>
          <w:szCs w:val="24"/>
          <w:lang w:val="en-US"/>
        </w:rPr>
        <w:t>. 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w:t>
      </w:r>
      <w:r w:rsidR="004E5093" w:rsidRPr="00830E4C">
        <w:rPr>
          <w:rFonts w:ascii="Times New Roman" w:hAnsi="Times New Roman" w:cs="Times New Roman"/>
          <w:sz w:val="24"/>
          <w:szCs w:val="24"/>
          <w:lang w:val="en-US"/>
        </w:rPr>
        <w:t xml:space="preserve">Bimodal breathers may be able </w:t>
      </w:r>
      <w:r w:rsidR="00493D58" w:rsidRPr="00830E4C">
        <w:rPr>
          <w:rFonts w:ascii="Times New Roman" w:hAnsi="Times New Roman" w:cs="Times New Roman"/>
          <w:sz w:val="24"/>
          <w:szCs w:val="24"/>
          <w:lang w:val="en-US"/>
        </w:rPr>
        <w:t xml:space="preserve">upregulate aquatic respiration by </w:t>
      </w:r>
      <w:r w:rsidR="00306FB6" w:rsidRPr="00830E4C">
        <w:rPr>
          <w:rFonts w:ascii="Times New Roman" w:hAnsi="Times New Roman" w:cs="Times New Roman"/>
          <w:sz w:val="24"/>
          <w:szCs w:val="24"/>
          <w:lang w:val="en-US"/>
        </w:rPr>
        <w:t xml:space="preserve">increasing blood flow to the </w:t>
      </w:r>
      <w:r w:rsidR="00830E4C" w:rsidRPr="00830E4C">
        <w:rPr>
          <w:rFonts w:ascii="Times New Roman" w:hAnsi="Times New Roman" w:cs="Times New Roman"/>
          <w:sz w:val="24"/>
          <w:szCs w:val="24"/>
          <w:lang w:val="en-US"/>
        </w:rPr>
        <w:t xml:space="preserve">skin to </w:t>
      </w:r>
      <w:proofErr w:type="spellStart"/>
      <w:r w:rsidR="00830E4C" w:rsidRPr="00830E4C">
        <w:rPr>
          <w:rFonts w:ascii="Times New Roman" w:hAnsi="Times New Roman" w:cs="Times New Roman"/>
          <w:sz w:val="24"/>
          <w:szCs w:val="24"/>
          <w:lang w:val="en-US"/>
        </w:rPr>
        <w:t>maximise</w:t>
      </w:r>
      <w:proofErr w:type="spellEnd"/>
      <w:r w:rsidR="00830E4C" w:rsidRPr="00830E4C">
        <w:rPr>
          <w:rFonts w:ascii="Times New Roman" w:hAnsi="Times New Roman" w:cs="Times New Roman"/>
          <w:sz w:val="24"/>
          <w:szCs w:val="24"/>
          <w:lang w:val="en-US"/>
        </w:rPr>
        <w:t xml:space="preserve"> capillary recruitment</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&lt;EndNote&gt;&lt;Cite&gt;&lt;Author&gt;Burggren&lt;/Author&gt;&lt;Year&gt;1984&lt;/Year&gt;&lt;RecNum&gt;488&lt;/RecNum&gt;&lt;DisplayText&gt;(Burggren and Moalli, 1984)&lt;/DisplayText&gt;&lt;record&gt;&lt;rec-number&gt;488&lt;/rec-number&gt;&lt;foreign-keys&gt;&lt;key app="EN" db-id="tttdpeszc2d2fkevew7v2rskrsra9200wwvx" timestamp="1587083216"&gt;488&lt;/key&gt;&lt;/foreign-keys&gt;&lt;ref-type name="Journal Article"&gt;17&lt;/ref-type&gt;&lt;contributors&gt;&lt;authors&gt;&lt;author&gt;Burggren, W.&lt;/author&gt;&lt;author&gt;Moalli, R.&lt;/author&gt;&lt;/authors&gt;&lt;/contributors&gt;&lt;titles&gt;&lt;title&gt;‘Active’ regulation of cutaneous gas exchange by capillary recruitment in amphibians: experimental evidence and a revised model for skin respiration. &lt;/title&gt;&lt;secondary-title&gt;&lt;style face="italic" font="default" size="100%"&gt;Respiration Physiology&lt;/style&gt;&lt;/secondary-title&gt;&lt;/titles&gt;&lt;periodical&gt;&lt;full-title&gt;Respiration Physiology&lt;/full-title&gt;&lt;/periodical&gt;&lt;pages&gt;379-392&lt;/pages&gt;&lt;volume&gt;55&lt;/volume&gt;&lt;dates&gt;&lt;year&gt;1984&lt;/year&gt;&lt;/dates&gt;&lt;urls&gt;&lt;/urls&gt;&lt;/record&gt;&lt;/Cite&gt;&lt;/EndNote&gt;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(Burggren and Moalli, 1984)</w:t>
      </w:r>
      <w:r w:rsidR="000F7FAF">
        <w:rPr>
          <w:rFonts w:ascii="Times New Roman" w:hAnsi="Times New Roman" w:cs="Times New Roman"/>
          <w:sz w:val="24"/>
          <w:szCs w:val="24"/>
          <w:lang w:val="en-US"/>
        </w:rPr>
        <w:fldChar w:fldCharType="end"/>
      </w:r>
      <w:r w:rsidR="00830E4C" w:rsidRPr="00830E4C">
        <w:rPr>
          <w:rFonts w:ascii="Times New Roman" w:hAnsi="Times New Roman" w:cs="Times New Roman"/>
          <w:sz w:val="24"/>
          <w:szCs w:val="24"/>
          <w:lang w:val="en-US"/>
        </w:rPr>
        <w:t xml:space="preserve">. </w:t>
      </w:r>
      <w:r w:rsidR="00830E4C">
        <w:rPr>
          <w:rFonts w:ascii="Times New Roman" w:hAnsi="Times New Roman" w:cs="Times New Roman"/>
          <w:sz w:val="24"/>
          <w:szCs w:val="24"/>
          <w:lang w:val="en-US"/>
        </w:rPr>
        <w:t xml:space="preserve">Alternatively, the rate of diffusion of respiratory gases between the water and skin may be increased by lowering </w:t>
      </w:r>
      <w:r w:rsidR="00162DDC">
        <w:rPr>
          <w:rFonts w:ascii="Times New Roman" w:hAnsi="Times New Roman" w:cs="Times New Roman"/>
          <w:sz w:val="24"/>
          <w:szCs w:val="24"/>
          <w:lang w:val="en-US"/>
        </w:rPr>
        <w:t>blood PO</w:t>
      </w:r>
      <w:r w:rsidR="00162DDC" w:rsidRPr="00162DDC">
        <w:rPr>
          <w:rFonts w:ascii="Times New Roman" w:hAnsi="Times New Roman" w:cs="Times New Roman"/>
          <w:sz w:val="24"/>
          <w:szCs w:val="24"/>
          <w:vertAlign w:val="subscript"/>
          <w:lang w:val="en-US"/>
        </w:rPr>
        <w:t>2</w:t>
      </w:r>
      <w:r w:rsidR="00162DDC">
        <w:rPr>
          <w:rFonts w:ascii="Times New Roman" w:hAnsi="Times New Roman" w:cs="Times New Roman"/>
          <w:sz w:val="24"/>
          <w:szCs w:val="24"/>
          <w:lang w:val="en-US"/>
        </w:rPr>
        <w:t xml:space="preserve"> by</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for example</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w:t>
      </w:r>
      <w:r w:rsidR="00C91763">
        <w:rPr>
          <w:rFonts w:ascii="Times New Roman" w:hAnsi="Times New Roman" w:cs="Times New Roman"/>
          <w:sz w:val="24"/>
          <w:szCs w:val="24"/>
          <w:lang w:val="en-US"/>
        </w:rPr>
        <w:t xml:space="preserve">initiating a </w:t>
      </w:r>
      <w:r w:rsidR="00162DDC">
        <w:rPr>
          <w:rFonts w:ascii="Times New Roman" w:hAnsi="Times New Roman" w:cs="Times New Roman"/>
          <w:sz w:val="24"/>
          <w:szCs w:val="24"/>
          <w:lang w:val="en-US"/>
        </w:rPr>
        <w:t>cardiovascular shunt which allows blood to circumvent the lungs and recirculate to the systemic system</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&lt;EndNote&gt;&lt;Cite&gt;&lt;Author&gt;Lillywhite&lt;/Author&gt;&lt;Year&gt;1989&lt;/Year&gt;&lt;RecNum&gt;489&lt;/RecNum&gt;&lt;DisplayText&gt;(Lillywhite and Donald, 1989)&lt;/DisplayText&gt;&lt;record&gt;&lt;rec-number&gt;489&lt;/rec-number&gt;&lt;foreign-keys&gt;&lt;key app="EN" db-id="tttdpeszc2d2fkevew7v2rskrsra9200wwvx" timestamp="1587083409"&gt;489&lt;/key&gt;&lt;/foreign-keys&gt;&lt;ref-type name="Journal Article"&gt;17&lt;/ref-type&gt;&lt;contributors&gt;&lt;authors&gt;&lt;author&gt;Lillywhite, H. B.&lt;/author&gt;&lt;author&gt;Donald, J. A.&lt;/author&gt;&lt;/authors&gt;&lt;/contributors&gt;&lt;titles&gt;&lt;title&gt;Pulmonary blood flow regulation in an aquatic snake&lt;/title&gt;&lt;secondary-title&gt;Science&lt;/secondary-title&gt;&lt;/titles&gt;&lt;periodical&gt;&lt;full-title&gt;Science&lt;/full-title&gt;&lt;/periodical&gt;&lt;pages&gt;293-295&lt;/pages&gt;&lt;volume&gt;245&lt;/volume&gt;&lt;dates&gt;&lt;year&gt;1989&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(Lillywhite and Donald, 1989)</w:t>
      </w:r>
      <w:r w:rsidR="000F7FAF">
        <w:rPr>
          <w:rFonts w:ascii="Times New Roman" w:hAnsi="Times New Roman" w:cs="Times New Roman"/>
          <w:sz w:val="24"/>
          <w:szCs w:val="24"/>
          <w:lang w:val="en-US"/>
        </w:rPr>
        <w:fldChar w:fldCharType="end"/>
      </w:r>
      <w:r w:rsidR="00162DDC">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However, several studies have shown that bimodal breathers do not upregulate aquatic respiration at high temperatures</w:t>
      </w:r>
      <w:r w:rsidR="000F7FAF">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 </w:instrTex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EN.CITE.DATA </w:instrText>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(Prassack et al., 2001; Pratt and Franklin, 2010; Udyawer et al., 2016)</w:t>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Moreover</w:t>
      </w:r>
      <w:r w:rsidR="00783F35">
        <w:rPr>
          <w:rFonts w:ascii="Times New Roman" w:hAnsi="Times New Roman" w:cs="Times New Roman"/>
          <w:sz w:val="24"/>
          <w:szCs w:val="24"/>
          <w:lang w:val="en-US"/>
        </w:rPr>
        <w:t xml:space="preserve">, there is a </w:t>
      </w:r>
      <w:r w:rsidR="005B379B">
        <w:rPr>
          <w:rFonts w:ascii="Times New Roman" w:hAnsi="Times New Roman" w:cs="Times New Roman"/>
          <w:sz w:val="24"/>
          <w:szCs w:val="24"/>
          <w:lang w:val="en-US"/>
        </w:rPr>
        <w:t xml:space="preserve">marked difference in the temperature-sensitivity of tissue gas diffusion </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xml:space="preserve">. Consequently, aquatic respiration rates cannot keep pace with this exponential rise in oxygen demands and the relative contribution of aquatic respiration  to total respiration decreases as temperatures </w:t>
      </w:r>
      <w:r w:rsidR="00A922BD">
        <w:rPr>
          <w:rFonts w:ascii="Times New Roman" w:hAnsi="Times New Roman" w:cs="Times New Roman"/>
          <w:sz w:val="24"/>
          <w:szCs w:val="24"/>
          <w:lang w:val="en-US"/>
        </w:rPr>
        <w:t>increase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A922BD">
        <w:rPr>
          <w:rFonts w:ascii="Times New Roman" w:hAnsi="Times New Roman" w:cs="Times New Roman"/>
          <w:sz w:val="24"/>
          <w:szCs w:val="24"/>
          <w:lang w:val="en-US"/>
        </w:rPr>
        <w:t>Additionally</w:t>
      </w:r>
      <w:r w:rsidR="00785AFD">
        <w:rPr>
          <w:rFonts w:ascii="Times New Roman" w:hAnsi="Times New Roman" w:cs="Times New Roman"/>
          <w:sz w:val="24"/>
          <w:szCs w:val="24"/>
          <w:lang w:val="en-US"/>
        </w:rPr>
        <w:t xml:space="preserve">, the solubility of oxygen in water declines as temperature increases, further reducing the efficiency of aquatic respiration. </w:t>
      </w:r>
      <w:r w:rsidR="00A922BD">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everal studies have shown that </w:t>
      </w:r>
      <w:r w:rsidR="00A922BD">
        <w:rPr>
          <w:rFonts w:ascii="Times New Roman" w:hAnsi="Times New Roman" w:cs="Times New Roman"/>
          <w:sz w:val="24"/>
          <w:szCs w:val="24"/>
          <w:lang w:val="en-US"/>
        </w:rPr>
        <w:t xml:space="preserve">the </w:t>
      </w:r>
      <w:r w:rsidR="00234524">
        <w:rPr>
          <w:rFonts w:ascii="Times New Roman" w:hAnsi="Times New Roman" w:cs="Times New Roman"/>
          <w:sz w:val="24"/>
          <w:szCs w:val="24"/>
          <w:lang w:val="en-US"/>
        </w:rPr>
        <w:t xml:space="preserve">relative contribution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either decrease</w:t>
      </w:r>
      <w:r w:rsidR="004C6FF0">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 with rising temperature or </w:t>
      </w:r>
      <w:r w:rsidR="004C6FF0">
        <w:rPr>
          <w:rFonts w:ascii="Times New Roman" w:hAnsi="Times New Roman" w:cs="Times New Roman"/>
          <w:sz w:val="24"/>
          <w:szCs w:val="24"/>
          <w:lang w:val="en-US"/>
        </w:rPr>
        <w:t>remains</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t>
      </w:r>
      <w:r w:rsidR="00045853">
        <w:rPr>
          <w:rFonts w:ascii="Times New Roman" w:hAnsi="Times New Roman" w:cs="Times New Roman"/>
          <w:sz w:val="24"/>
          <w:szCs w:val="24"/>
          <w:lang w:val="en-US"/>
        </w:rPr>
        <w:t xml:space="preserve">days, </w:t>
      </w:r>
      <w:r w:rsidR="00216298">
        <w:rPr>
          <w:rFonts w:ascii="Times New Roman" w:hAnsi="Times New Roman" w:cs="Times New Roman"/>
          <w:sz w:val="24"/>
          <w:szCs w:val="24"/>
          <w:lang w:val="en-US"/>
        </w:rPr>
        <w:t>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at a time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therefore</w:t>
      </w:r>
      <w:r w:rsidR="00234524">
        <w:rPr>
          <w:rFonts w:ascii="Times New Roman" w:hAnsi="Times New Roman" w:cs="Times New Roman"/>
          <w:sz w:val="24"/>
          <w:szCs w:val="24"/>
          <w:lang w:val="en-US"/>
        </w:rPr>
        <w:t xml:space="preserve"> </w:t>
      </w:r>
      <w:r w:rsidR="004C6FF0">
        <w:rPr>
          <w:rFonts w:ascii="Times New Roman" w:hAnsi="Times New Roman" w:cs="Times New Roman"/>
          <w:sz w:val="24"/>
          <w:szCs w:val="24"/>
          <w:lang w:val="en-US"/>
        </w:rPr>
        <w:t xml:space="preserve">only appear to be realized at cooler temperatures </w:t>
      </w:r>
      <w:r w:rsidR="00B60D88">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 </w:instrText>
      </w:r>
      <w:r w:rsidR="00045853">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EN.CITE.DATA </w:instrText>
      </w:r>
      <w:r w:rsidR="00045853">
        <w:rPr>
          <w:rFonts w:ascii="Times New Roman" w:hAnsi="Times New Roman" w:cs="Times New Roman"/>
          <w:sz w:val="24"/>
          <w:szCs w:val="24"/>
          <w:lang w:val="en-US"/>
        </w:rPr>
      </w:r>
      <w:r w:rsidR="00045853">
        <w:rPr>
          <w:rFonts w:ascii="Times New Roman" w:hAnsi="Times New Roman" w:cs="Times New Roman"/>
          <w:sz w:val="24"/>
          <w:szCs w:val="24"/>
          <w:lang w:val="en-US"/>
        </w:rPr>
        <w:fldChar w:fldCharType="end"/>
      </w:r>
      <w:r w:rsidR="00B60D88">
        <w:rPr>
          <w:rFonts w:ascii="Times New Roman" w:hAnsi="Times New Roman" w:cs="Times New Roman"/>
          <w:sz w:val="24"/>
          <w:szCs w:val="24"/>
          <w:lang w:val="en-US"/>
        </w:rPr>
        <w:fldChar w:fldCharType="separate"/>
      </w:r>
      <w:r w:rsidR="00045853">
        <w:rPr>
          <w:rFonts w:ascii="Times New Roman" w:hAnsi="Times New Roman" w:cs="Times New Roman"/>
          <w:noProof/>
          <w:sz w:val="24"/>
          <w:szCs w:val="24"/>
          <w:lang w:val="en-US"/>
        </w:rPr>
        <w:t>(Clark et al., 2008; Prassack et al., 2001)</w:t>
      </w:r>
      <w:r w:rsidR="00B60D88">
        <w:rPr>
          <w:rFonts w:ascii="Times New Roman" w:hAnsi="Times New Roman" w:cs="Times New Roman"/>
          <w:sz w:val="24"/>
          <w:szCs w:val="24"/>
          <w:lang w:val="en-US"/>
        </w:rPr>
        <w:fldChar w:fldCharType="end"/>
      </w:r>
      <w:r w:rsidR="004C6FF0">
        <w:rPr>
          <w:rFonts w:ascii="Times New Roman" w:hAnsi="Times New Roman" w:cs="Times New Roman"/>
          <w:sz w:val="24"/>
          <w:szCs w:val="24"/>
          <w:lang w:val="en-US"/>
        </w:rPr>
        <w:t xml:space="preserve">. Our findings </w:t>
      </w:r>
      <w:r w:rsidR="006513D3">
        <w:rPr>
          <w:rFonts w:ascii="Times New Roman" w:hAnsi="Times New Roman" w:cs="Times New Roman"/>
          <w:sz w:val="24"/>
          <w:szCs w:val="24"/>
          <w:lang w:val="en-US"/>
        </w:rPr>
        <w:t>show</w:t>
      </w:r>
      <w:r w:rsidR="004C6FF0">
        <w:rPr>
          <w:rFonts w:ascii="Times New Roman" w:hAnsi="Times New Roman" w:cs="Times New Roman"/>
          <w:sz w:val="24"/>
          <w:szCs w:val="24"/>
          <w:lang w:val="en-US"/>
        </w:rPr>
        <w:t xml:space="preserve"> that</w:t>
      </w:r>
      <w:r w:rsidR="0096521C">
        <w:rPr>
          <w:rFonts w:ascii="Times New Roman" w:hAnsi="Times New Roman" w:cs="Times New Roman"/>
          <w:sz w:val="24"/>
          <w:szCs w:val="24"/>
          <w:lang w:val="en-US"/>
        </w:rPr>
        <w:t xml:space="preserve"> </w:t>
      </w:r>
      <w:r w:rsidR="00FF3A60">
        <w:rPr>
          <w:rFonts w:ascii="Times New Roman" w:hAnsi="Times New Roman" w:cs="Times New Roman"/>
          <w:sz w:val="24"/>
          <w:szCs w:val="24"/>
          <w:lang w:val="en-US"/>
        </w:rPr>
        <w:t xml:space="preserve">bimodal and aerial breathers </w:t>
      </w:r>
      <w:r w:rsidR="00493D58">
        <w:rPr>
          <w:rFonts w:ascii="Times New Roman" w:hAnsi="Times New Roman" w:cs="Times New Roman"/>
          <w:sz w:val="24"/>
          <w:szCs w:val="24"/>
          <w:lang w:val="en-US"/>
        </w:rPr>
        <w:t>are</w:t>
      </w:r>
      <w:r w:rsidR="00FF3A60">
        <w:rPr>
          <w:rFonts w:ascii="Times New Roman" w:hAnsi="Times New Roman" w:cs="Times New Roman"/>
          <w:sz w:val="24"/>
          <w:szCs w:val="24"/>
          <w:lang w:val="en-US"/>
        </w:rPr>
        <w:t xml:space="preserve"> equally sensitive to the negative effects of </w:t>
      </w:r>
      <w:r w:rsidR="004C6FF0">
        <w:rPr>
          <w:rFonts w:ascii="Times New Roman" w:hAnsi="Times New Roman" w:cs="Times New Roman"/>
          <w:sz w:val="24"/>
          <w:szCs w:val="24"/>
          <w:lang w:val="en-US"/>
        </w:rPr>
        <w:t>rising temperatures on dive durations</w:t>
      </w:r>
      <w:r w:rsidR="006513D3">
        <w:rPr>
          <w:rFonts w:ascii="Times New Roman" w:hAnsi="Times New Roman" w:cs="Times New Roman"/>
          <w:sz w:val="24"/>
          <w:szCs w:val="24"/>
          <w:lang w:val="en-US"/>
        </w:rPr>
        <w:t xml:space="preserve">, and we can predict that the diving </w:t>
      </w:r>
      <w:proofErr w:type="spellStart"/>
      <w:r w:rsidR="006513D3">
        <w:rPr>
          <w:rFonts w:ascii="Times New Roman" w:hAnsi="Times New Roman" w:cs="Times New Roman"/>
          <w:sz w:val="24"/>
          <w:szCs w:val="24"/>
          <w:lang w:val="en-US"/>
        </w:rPr>
        <w:t>behaviour</w:t>
      </w:r>
      <w:proofErr w:type="spellEnd"/>
      <w:r w:rsidR="006513D3">
        <w:rPr>
          <w:rFonts w:ascii="Times New Roman" w:hAnsi="Times New Roman" w:cs="Times New Roman"/>
          <w:sz w:val="24"/>
          <w:szCs w:val="24"/>
          <w:lang w:val="en-US"/>
        </w:rPr>
        <w:t xml:space="preserve"> of both groups will be disrupted as the climate continues to warm. </w:t>
      </w:r>
    </w:p>
    <w:p w14:paraId="1FD2F5D9" w14:textId="77777777" w:rsidR="004E5093" w:rsidRDefault="004E5093" w:rsidP="00CA7277">
      <w:pPr>
        <w:jc w:val="both"/>
        <w:rPr>
          <w:rFonts w:ascii="Times New Roman" w:hAnsi="Times New Roman" w:cs="Times New Roman"/>
          <w:sz w:val="24"/>
          <w:szCs w:val="24"/>
          <w:lang w:val="en-US"/>
        </w:rPr>
      </w:pPr>
    </w:p>
    <w:p w14:paraId="3DFBBAE5" w14:textId="029D35FB" w:rsidR="000B3DBA" w:rsidRDefault="000B3DBA"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Body </w:t>
      </w:r>
      <w:r w:rsidR="008150F7">
        <w:rPr>
          <w:rFonts w:ascii="Times New Roman" w:hAnsi="Times New Roman" w:cs="Times New Roman"/>
          <w:i/>
          <w:iCs/>
          <w:sz w:val="24"/>
          <w:szCs w:val="24"/>
          <w:lang w:val="en-US"/>
        </w:rPr>
        <w:t>mass had a weak moderating effect</w:t>
      </w:r>
    </w:p>
    <w:p w14:paraId="4C5CAB65" w14:textId="7CEDEB82" w:rsidR="00900D18" w:rsidRDefault="008150F7" w:rsidP="00CA7277">
      <w:pPr>
        <w:pStyle w:val="Default"/>
        <w:spacing w:line="276" w:lineRule="auto"/>
        <w:jc w:val="both"/>
        <w:rPr>
          <w:iCs/>
          <w:lang w:val="en-US"/>
        </w:rPr>
      </w:pPr>
      <w:r>
        <w:rPr>
          <w:lang w:val="en-US"/>
        </w:rPr>
        <w:t xml:space="preserve">Our contrast-based model showed that body mass had a borderline significant moderating effect on the </w:t>
      </w:r>
      <w:r w:rsidR="00C727C5" w:rsidRPr="00B16CEA">
        <w:rPr>
          <w:iCs/>
          <w:lang w:val="en-US"/>
        </w:rPr>
        <w:t>magnitude of differe</w:t>
      </w:r>
      <w:r w:rsidR="00C727C5">
        <w:rPr>
          <w:iCs/>
          <w:lang w:val="en-US"/>
        </w:rPr>
        <w:t xml:space="preserve">nces observed with increased temperature. </w:t>
      </w:r>
      <w:r>
        <w:rPr>
          <w:iCs/>
          <w:lang w:val="en-US"/>
        </w:rPr>
        <w:t>As such, the effects of temperature on mean dive duration w</w:t>
      </w:r>
      <w:r w:rsidR="00AA14AC">
        <w:rPr>
          <w:iCs/>
          <w:lang w:val="en-US"/>
        </w:rPr>
        <w:t>ere</w:t>
      </w:r>
      <w:r>
        <w:rPr>
          <w:iCs/>
          <w:lang w:val="en-US"/>
        </w:rPr>
        <w:t xml:space="preserve"> weaker in larger </w:t>
      </w:r>
      <w:r w:rsidR="004D41D2">
        <w:rPr>
          <w:iCs/>
          <w:lang w:val="en-US"/>
        </w:rPr>
        <w:t>divers</w:t>
      </w:r>
      <w:r>
        <w:rPr>
          <w:iCs/>
          <w:lang w:val="en-US"/>
        </w:rPr>
        <w:t xml:space="preserve">. </w:t>
      </w:r>
      <w:r w:rsidR="0002434B">
        <w:rPr>
          <w:iCs/>
          <w:lang w:val="en-US"/>
        </w:rPr>
        <w:t>This supports our prediction that smaller divers would be disproportionately affected by temperature increases due to their smaller body oxygen stores and higher mass-specific metabolic rates. The effect we observed was weak</w:t>
      </w:r>
      <w:r w:rsidR="00AA14AC">
        <w:rPr>
          <w:iCs/>
          <w:lang w:val="en-US"/>
        </w:rPr>
        <w:t>, likely</w:t>
      </w:r>
      <w:r w:rsidR="0002434B">
        <w:rPr>
          <w:iCs/>
          <w:lang w:val="en-US"/>
        </w:rPr>
        <w:t xml:space="preserve"> due to the small body mass range in our data (2.5 – 3813 g). Although this reflects an ~1</w:t>
      </w:r>
      <w:r w:rsidR="004D41D2">
        <w:rPr>
          <w:iCs/>
          <w:lang w:val="en-US"/>
        </w:rPr>
        <w:t>5</w:t>
      </w:r>
      <w:r w:rsidR="0002434B">
        <w:rPr>
          <w:iCs/>
          <w:lang w:val="en-US"/>
        </w:rPr>
        <w:t>00-fold change in body mass, very large diving ectotherms, like adult sea turtles</w:t>
      </w:r>
      <w:r w:rsidR="00AA14AC">
        <w:rPr>
          <w:iCs/>
          <w:lang w:val="en-US"/>
        </w:rPr>
        <w:t xml:space="preserve"> and crocodilians</w:t>
      </w:r>
      <w:r w:rsidR="0002434B">
        <w:rPr>
          <w:iCs/>
          <w:lang w:val="en-US"/>
        </w:rPr>
        <w:t xml:space="preserve">, were not included likely owing to the difficulty of maintaining large specimens in the laboratory. </w:t>
      </w:r>
      <w:r w:rsidR="00900D18">
        <w:rPr>
          <w:iCs/>
          <w:lang w:val="en-US"/>
        </w:rPr>
        <w:t xml:space="preserve">The moderating effect of body mass may </w:t>
      </w:r>
      <w:r w:rsidR="00505B2C">
        <w:rPr>
          <w:iCs/>
          <w:lang w:val="en-US"/>
        </w:rPr>
        <w:t xml:space="preserve">have </w:t>
      </w:r>
      <w:r w:rsidR="00505B2C">
        <w:rPr>
          <w:iCs/>
          <w:lang w:val="en-US"/>
        </w:rPr>
        <w:lastRenderedPageBreak/>
        <w:t xml:space="preserve">been </w:t>
      </w:r>
      <w:r w:rsidR="00900D18">
        <w:rPr>
          <w:iCs/>
          <w:lang w:val="en-US"/>
        </w:rPr>
        <w:t xml:space="preserve">further </w:t>
      </w:r>
      <w:r w:rsidR="00505B2C">
        <w:rPr>
          <w:iCs/>
          <w:lang w:val="en-US"/>
        </w:rPr>
        <w:t xml:space="preserve">weakened </w:t>
      </w:r>
      <w:r w:rsidR="00900D18">
        <w:rPr>
          <w:iCs/>
          <w:lang w:val="en-US"/>
        </w:rPr>
        <w:t xml:space="preserve">by unusual scaling relationships between body mass and dive durations in bimodal breathers. For example, the freshwater </w:t>
      </w:r>
      <w:r w:rsidR="00353AF8">
        <w:rPr>
          <w:iCs/>
          <w:lang w:val="en-US"/>
        </w:rPr>
        <w:t>white-throated snapping turtle</w:t>
      </w:r>
      <w:r w:rsidR="00900D18">
        <w:rPr>
          <w:iCs/>
          <w:lang w:val="en-US"/>
        </w:rPr>
        <w:t xml:space="preserve"> (</w:t>
      </w:r>
      <w:proofErr w:type="spellStart"/>
      <w:r w:rsidR="00900D18" w:rsidRPr="00900D18">
        <w:rPr>
          <w:i/>
          <w:lang w:val="en-US"/>
        </w:rPr>
        <w:t>Elseya</w:t>
      </w:r>
      <w:proofErr w:type="spellEnd"/>
      <w:r w:rsidR="00900D18" w:rsidRPr="00900D18">
        <w:rPr>
          <w:i/>
          <w:lang w:val="en-US"/>
        </w:rPr>
        <w:t xml:space="preserve"> </w:t>
      </w:r>
      <w:proofErr w:type="spellStart"/>
      <w:r w:rsidR="00900D18" w:rsidRPr="00900D18">
        <w:rPr>
          <w:i/>
          <w:lang w:val="en-US"/>
        </w:rPr>
        <w:t>albagula</w:t>
      </w:r>
      <w:proofErr w:type="spellEnd"/>
      <w:r w:rsidR="00900D18">
        <w:rPr>
          <w:iCs/>
          <w:lang w:val="en-US"/>
        </w:rPr>
        <w:t>) utilizes cloacal bursae to respire aquatically and smal</w:t>
      </w:r>
      <w:r w:rsidR="00DB7189">
        <w:rPr>
          <w:iCs/>
          <w:lang w:val="en-US"/>
        </w:rPr>
        <w:t>l</w:t>
      </w:r>
      <w:r w:rsidR="00900D18">
        <w:rPr>
          <w:iCs/>
          <w:lang w:val="en-US"/>
        </w:rPr>
        <w:t xml:space="preserve"> turtles are able to dive </w:t>
      </w:r>
      <w:r w:rsidR="00505B2C">
        <w:rPr>
          <w:iCs/>
          <w:lang w:val="en-US"/>
        </w:rPr>
        <w:t xml:space="preserve">for </w:t>
      </w:r>
      <w:r w:rsidR="00900D18">
        <w:rPr>
          <w:iCs/>
          <w:lang w:val="en-US"/>
        </w:rPr>
        <w:t xml:space="preserve">just as long as large turtles </w:t>
      </w:r>
      <w:r w:rsidR="00C631C2">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 </w:instrText>
      </w:r>
      <w:r w:rsidR="00AA14AC">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EN.CITE.DATA </w:instrText>
      </w:r>
      <w:r w:rsidR="00AA14AC">
        <w:rPr>
          <w:iCs/>
          <w:lang w:val="en-US"/>
        </w:rPr>
      </w:r>
      <w:r w:rsidR="00AA14AC">
        <w:rPr>
          <w:iCs/>
          <w:lang w:val="en-US"/>
        </w:rPr>
        <w:fldChar w:fldCharType="end"/>
      </w:r>
      <w:r w:rsidR="00C631C2">
        <w:rPr>
          <w:iCs/>
          <w:lang w:val="en-US"/>
        </w:rPr>
      </w:r>
      <w:r w:rsidR="00C631C2">
        <w:rPr>
          <w:iCs/>
          <w:lang w:val="en-US"/>
        </w:rPr>
        <w:fldChar w:fldCharType="separate"/>
      </w:r>
      <w:r w:rsidR="00AA14AC">
        <w:rPr>
          <w:iCs/>
          <w:noProof/>
          <w:lang w:val="en-US"/>
        </w:rPr>
        <w:t>(size range: 19 – 6725 g; Mathie and Franklin, 2006)</w:t>
      </w:r>
      <w:r w:rsidR="00C631C2">
        <w:rPr>
          <w:iCs/>
          <w:lang w:val="en-US"/>
        </w:rPr>
        <w:fldChar w:fldCharType="end"/>
      </w:r>
      <w:r w:rsidR="00505B2C">
        <w:rPr>
          <w:iCs/>
          <w:lang w:val="en-US"/>
        </w:rPr>
        <w:t>. Th</w:t>
      </w:r>
      <w:r w:rsidR="00DB7189">
        <w:rPr>
          <w:iCs/>
          <w:lang w:val="en-US"/>
        </w:rPr>
        <w:t>eir</w:t>
      </w:r>
      <w:r w:rsidR="00505B2C">
        <w:rPr>
          <w:iCs/>
          <w:lang w:val="en-US"/>
        </w:rPr>
        <w:t xml:space="preserve"> capacity to defend dive durations </w:t>
      </w:r>
      <w:r w:rsidR="000E51C0">
        <w:rPr>
          <w:iCs/>
          <w:lang w:val="en-US"/>
        </w:rPr>
        <w:t>is</w:t>
      </w:r>
      <w:r w:rsidR="00505B2C">
        <w:rPr>
          <w:iCs/>
          <w:lang w:val="en-US"/>
        </w:rPr>
        <w:t xml:space="preserve"> attributable to smaller turtles having </w:t>
      </w:r>
      <w:r w:rsidR="006670D6">
        <w:rPr>
          <w:iCs/>
          <w:lang w:val="en-US"/>
        </w:rPr>
        <w:t>higher mass-specific</w:t>
      </w:r>
      <w:r w:rsidR="00505B2C">
        <w:rPr>
          <w:iCs/>
          <w:lang w:val="en-US"/>
        </w:rPr>
        <w:t xml:space="preserve"> cloacal bursae surface area</w:t>
      </w:r>
      <w:r w:rsidR="00DB7189">
        <w:rPr>
          <w:iCs/>
          <w:lang w:val="en-US"/>
        </w:rPr>
        <w:t>s</w:t>
      </w:r>
      <w:r w:rsidR="006670D6">
        <w:rPr>
          <w:iCs/>
          <w:lang w:val="en-US"/>
        </w:rPr>
        <w:t xml:space="preserve"> (scaling exponent: Mb</w:t>
      </w:r>
      <w:r w:rsidR="006670D6" w:rsidRPr="006670D6">
        <w:rPr>
          <w:iCs/>
          <w:vertAlign w:val="superscript"/>
          <w:lang w:val="en-US"/>
        </w:rPr>
        <w:t>0.77</w:t>
      </w:r>
      <w:r w:rsidR="006670D6">
        <w:rPr>
          <w:iCs/>
          <w:lang w:val="en-US"/>
        </w:rPr>
        <w:t>)</w:t>
      </w:r>
      <w:r w:rsidR="00505B2C">
        <w:rPr>
          <w:iCs/>
          <w:lang w:val="en-US"/>
        </w:rPr>
        <w:t>, allowing them to extract more oxygen from the water</w:t>
      </w:r>
      <w:r w:rsidR="00C631C2">
        <w:rPr>
          <w:iCs/>
          <w:lang w:val="en-US"/>
        </w:rPr>
        <w:t xml:space="preserve"> </w: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 </w:instrTex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EN.CITE.DATA </w:instrText>
      </w:r>
      <w:r w:rsidR="00C631C2">
        <w:rPr>
          <w:iCs/>
          <w:lang w:val="en-US"/>
        </w:rPr>
      </w:r>
      <w:r w:rsidR="00C631C2">
        <w:rPr>
          <w:iCs/>
          <w:lang w:val="en-US"/>
        </w:rPr>
        <w:fldChar w:fldCharType="end"/>
      </w:r>
      <w:r w:rsidR="00C631C2">
        <w:rPr>
          <w:iCs/>
          <w:lang w:val="en-US"/>
        </w:rPr>
      </w:r>
      <w:r w:rsidR="00C631C2">
        <w:rPr>
          <w:iCs/>
          <w:lang w:val="en-US"/>
        </w:rPr>
        <w:fldChar w:fldCharType="separate"/>
      </w:r>
      <w:r w:rsidR="00C631C2">
        <w:rPr>
          <w:iCs/>
          <w:noProof/>
          <w:lang w:val="en-US"/>
        </w:rPr>
        <w:t>(Mathie and Franklin, 2006)</w:t>
      </w:r>
      <w:r w:rsidR="00C631C2">
        <w:rPr>
          <w:iCs/>
          <w:lang w:val="en-US"/>
        </w:rPr>
        <w:fldChar w:fldCharType="end"/>
      </w:r>
      <w:r w:rsidR="00505B2C">
        <w:rPr>
          <w:iCs/>
          <w:lang w:val="en-US"/>
        </w:rPr>
        <w:t xml:space="preserve">. </w:t>
      </w:r>
      <w:r w:rsidR="006670D6">
        <w:rPr>
          <w:iCs/>
          <w:lang w:val="en-US"/>
        </w:rPr>
        <w:t>Similar observations have been documented in freshwater turtles (</w:t>
      </w:r>
      <w:proofErr w:type="spellStart"/>
      <w:r w:rsidR="006670D6" w:rsidRPr="006670D6">
        <w:rPr>
          <w:i/>
          <w:lang w:val="en-US"/>
        </w:rPr>
        <w:t>Trionyx</w:t>
      </w:r>
      <w:proofErr w:type="spellEnd"/>
      <w:r w:rsidR="006670D6" w:rsidRPr="006670D6">
        <w:rPr>
          <w:i/>
          <w:lang w:val="en-US"/>
        </w:rPr>
        <w:t xml:space="preserve"> </w:t>
      </w:r>
      <w:proofErr w:type="spellStart"/>
      <w:r w:rsidR="006670D6" w:rsidRPr="006670D6">
        <w:rPr>
          <w:i/>
          <w:lang w:val="en-US"/>
        </w:rPr>
        <w:t>spiniferus</w:t>
      </w:r>
      <w:proofErr w:type="spellEnd"/>
      <w:r w:rsidR="006670D6" w:rsidRPr="006670D6">
        <w:rPr>
          <w:i/>
          <w:lang w:val="en-US"/>
        </w:rPr>
        <w:t xml:space="preserve">, </w:t>
      </w:r>
      <w:proofErr w:type="spellStart"/>
      <w:r w:rsidR="006670D6" w:rsidRPr="006670D6">
        <w:rPr>
          <w:i/>
          <w:lang w:val="en-US"/>
        </w:rPr>
        <w:t>Sternotherus</w:t>
      </w:r>
      <w:proofErr w:type="spellEnd"/>
      <w:r w:rsidR="006670D6" w:rsidRPr="006670D6">
        <w:rPr>
          <w:i/>
          <w:lang w:val="en-US"/>
        </w:rPr>
        <w:t xml:space="preserve"> </w:t>
      </w:r>
      <w:proofErr w:type="spellStart"/>
      <w:r w:rsidR="006670D6" w:rsidRPr="006670D6">
        <w:rPr>
          <w:i/>
          <w:lang w:val="en-US"/>
        </w:rPr>
        <w:t>odoratus</w:t>
      </w:r>
      <w:proofErr w:type="spellEnd"/>
      <w:r w:rsidR="006670D6" w:rsidRPr="006670D6">
        <w:rPr>
          <w:iCs/>
          <w:lang w:val="en-US"/>
        </w:rPr>
        <w:t xml:space="preserve"> </w:t>
      </w:r>
      <w:r w:rsidR="006670D6">
        <w:rPr>
          <w:iCs/>
          <w:lang w:val="en-US"/>
        </w:rPr>
        <w:t xml:space="preserve">and </w:t>
      </w:r>
      <w:proofErr w:type="spellStart"/>
      <w:r w:rsidR="006670D6" w:rsidRPr="006670D6">
        <w:rPr>
          <w:i/>
          <w:lang w:val="en-US"/>
        </w:rPr>
        <w:t>Kinosternon</w:t>
      </w:r>
      <w:proofErr w:type="spellEnd"/>
      <w:r w:rsidR="006670D6" w:rsidRPr="006670D6">
        <w:rPr>
          <w:i/>
          <w:lang w:val="en-US"/>
        </w:rPr>
        <w:t xml:space="preserve"> </w:t>
      </w:r>
      <w:proofErr w:type="spellStart"/>
      <w:r w:rsidR="006670D6" w:rsidRPr="006670D6">
        <w:rPr>
          <w:i/>
          <w:lang w:val="en-US"/>
        </w:rPr>
        <w:t>subrubrum</w:t>
      </w:r>
      <w:proofErr w:type="spellEnd"/>
      <w:r w:rsidR="006670D6">
        <w:rPr>
          <w:iCs/>
          <w:lang w:val="en-US"/>
        </w:rPr>
        <w:t xml:space="preserve">) utilizing cutaneous respiration, with mass-specific cutaneous surface area decreasing with body mass, with scaling exponents ranging between 0.40 – 0.91 </w:t>
      </w:r>
      <w:r w:rsidR="006670D6">
        <w:rPr>
          <w:iCs/>
          <w:lang w:val="en-US"/>
        </w:rPr>
        <w:fldChar w:fldCharType="begin"/>
      </w:r>
      <w:r w:rsidR="006670D6">
        <w:rPr>
          <w:iCs/>
          <w:lang w:val="en-US"/>
        </w:rPr>
        <w:instrText xml:space="preserve"> ADDIN EN.CITE &lt;EndNote&gt;&lt;Cite&gt;&lt;Author&gt;Stone&lt;/Author&gt;&lt;Year&gt;1992&lt;/Year&gt;&lt;RecNum&gt;492&lt;/RecNum&gt;&lt;DisplayText&gt;(Stone et al., 1992)&lt;/DisplayText&gt;&lt;record&gt;&lt;rec-number&gt;492&lt;/rec-number&gt;&lt;foreign-keys&gt;&lt;key app="EN" db-id="tttdpeszc2d2fkevew7v2rskrsra9200wwvx" timestamp="1587088478"&gt;492&lt;/key&gt;&lt;/foreign-keys&gt;&lt;ref-type name="Journal Article"&gt;17&lt;/ref-type&gt;&lt;contributors&gt;&lt;authors&gt;&lt;author&gt;Stone, P. A.&lt;/author&gt;&lt;author&gt;Dobie, J. L.&lt;/author&gt;&lt;author&gt;Henry, R. P. &lt;/author&gt;&lt;/authors&gt;&lt;/contributors&gt;&lt;titles&gt;&lt;title&gt;Cutaneous surface-area and bimodal respiration in soft-shelled (Trionyx-spiniferus), stinkpot (Sternotherus-odoratus), and mud turtles (Kinosternon-subrubrum)&lt;/title&gt;&lt;secondary-title&gt;Physiological Zoology&lt;/secondary-title&gt;&lt;/titles&gt;&lt;periodical&gt;&lt;full-title&gt;Physiological Zoology&lt;/full-title&gt;&lt;abbr-1&gt;Physiol. Zool.&lt;/abbr-1&gt;&lt;/periodical&gt;&lt;pages&gt;311-330&lt;/pages&gt;&lt;volume&gt;65&lt;/volume&gt;&lt;dates&gt;&lt;year&gt;1992&lt;/year&gt;&lt;/dates&gt;&lt;urls&gt;&lt;/urls&gt;&lt;/record&gt;&lt;/Cite&gt;&lt;/EndNote&gt;</w:instrText>
      </w:r>
      <w:r w:rsidR="006670D6">
        <w:rPr>
          <w:iCs/>
          <w:lang w:val="en-US"/>
        </w:rPr>
        <w:fldChar w:fldCharType="separate"/>
      </w:r>
      <w:r w:rsidR="006670D6">
        <w:rPr>
          <w:iCs/>
          <w:noProof/>
          <w:lang w:val="en-US"/>
        </w:rPr>
        <w:t>(Stone et al., 1992)</w:t>
      </w:r>
      <w:r w:rsidR="006670D6">
        <w:rPr>
          <w:iCs/>
          <w:lang w:val="en-US"/>
        </w:rPr>
        <w:fldChar w:fldCharType="end"/>
      </w:r>
      <w:r w:rsidR="006670D6">
        <w:rPr>
          <w:iCs/>
          <w:lang w:val="en-US"/>
        </w:rPr>
        <w:t xml:space="preserve">. </w:t>
      </w:r>
      <w:r w:rsidR="00B56EA5">
        <w:rPr>
          <w:iCs/>
          <w:lang w:val="en-US"/>
        </w:rPr>
        <w:t xml:space="preserve">These findings suggest that body mass has a stronger moderating effect in aerial compared bimodal breathers, however our contrast-based model showed </w:t>
      </w:r>
      <w:r w:rsidR="00D9684A">
        <w:rPr>
          <w:iCs/>
          <w:lang w:val="en-US"/>
        </w:rPr>
        <w:t xml:space="preserve">that </w:t>
      </w:r>
      <w:r w:rsidR="00B56EA5">
        <w:rPr>
          <w:iCs/>
          <w:lang w:val="en-US"/>
        </w:rPr>
        <w:t xml:space="preserve">there was no significant interaction between respiration mode and body mass. </w:t>
      </w:r>
      <w:r w:rsidR="009D65F2">
        <w:rPr>
          <w:iCs/>
          <w:lang w:val="en-US"/>
        </w:rPr>
        <w:t xml:space="preserve">Our findings suggest that large divers may be slightly buffered to the effects of warming on diving durations, but this effect is weak. </w:t>
      </w:r>
    </w:p>
    <w:p w14:paraId="42BD3F74" w14:textId="77777777" w:rsidR="00900D18" w:rsidRDefault="00900D18" w:rsidP="00CA7277">
      <w:pPr>
        <w:pStyle w:val="Default"/>
        <w:spacing w:line="276" w:lineRule="auto"/>
        <w:jc w:val="both"/>
        <w:rPr>
          <w:iCs/>
          <w:lang w:val="en-US"/>
        </w:rPr>
      </w:pPr>
    </w:p>
    <w:p w14:paraId="71A26EAC" w14:textId="7AF34ED6" w:rsidR="00C727C5" w:rsidRDefault="00C727C5" w:rsidP="00CA7277">
      <w:pPr>
        <w:jc w:val="both"/>
        <w:rPr>
          <w:rFonts w:ascii="Times New Roman" w:hAnsi="Times New Roman" w:cs="Times New Roman"/>
          <w:sz w:val="24"/>
          <w:szCs w:val="24"/>
          <w:lang w:val="en-US"/>
        </w:rPr>
      </w:pPr>
    </w:p>
    <w:p w14:paraId="63245596" w14:textId="2F2E3716" w:rsidR="00F60128" w:rsidRPr="00F60128" w:rsidRDefault="00F60128"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Limited thermal phenotypic plasticity in dive duration</w:t>
      </w:r>
    </w:p>
    <w:p w14:paraId="50229F13" w14:textId="46A14B40" w:rsidR="004543B5" w:rsidRDefault="00F6012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Thermal acclimation capacity remains unassessed in most ectothermic divers and represents a pressing knowledge gap. Only four studies </w: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have assessed thermal acclimation capacity in diving ectotherms.</w:t>
      </w:r>
      <w:r w:rsidR="00045853">
        <w:rPr>
          <w:rFonts w:ascii="Times New Roman" w:hAnsi="Times New Roman" w:cs="Times New Roman"/>
          <w:sz w:val="24"/>
          <w:szCs w:val="24"/>
          <w:lang w:val="en-US"/>
        </w:rPr>
        <w:t xml:space="preserve"> Nonetheless, the findings from these studies are similar and suggest diving ectotherms have a limited capacity for thermal phenotypic plasticity in dive durations. For example, </w: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D116A">
        <w:rPr>
          <w:rFonts w:ascii="Times New Roman" w:hAnsi="Times New Roman" w:cs="Times New Roman"/>
          <w:sz w:val="24"/>
          <w:szCs w:val="24"/>
          <w:lang w:val="en-US"/>
        </w:rPr>
        <w:t>examined</w:t>
      </w:r>
      <w:r>
        <w:rPr>
          <w:rFonts w:ascii="Times New Roman" w:hAnsi="Times New Roman" w:cs="Times New Roman"/>
          <w:sz w:val="24"/>
          <w:szCs w:val="24"/>
          <w:lang w:val="en-US"/>
        </w:rPr>
        <w:t xml:space="preserve"> the thermal acclimation capacity of the </w:t>
      </w:r>
      <w:r w:rsidRPr="00F60128">
        <w:rPr>
          <w:rFonts w:ascii="Times New Roman" w:hAnsi="Times New Roman" w:cs="Times New Roman"/>
          <w:sz w:val="24"/>
          <w:szCs w:val="24"/>
          <w:lang w:val="en-US"/>
        </w:rPr>
        <w:t xml:space="preserve">Arafura </w:t>
      </w:r>
      <w:proofErr w:type="spellStart"/>
      <w:r w:rsidRPr="00F60128">
        <w:rPr>
          <w:rFonts w:ascii="Times New Roman" w:hAnsi="Times New Roman" w:cs="Times New Roman"/>
          <w:sz w:val="24"/>
          <w:szCs w:val="24"/>
          <w:lang w:val="en-US"/>
        </w:rPr>
        <w:t>filesnake</w:t>
      </w:r>
      <w:proofErr w:type="spellEnd"/>
      <w:r>
        <w:rPr>
          <w:rFonts w:ascii="Times New Roman" w:hAnsi="Times New Roman" w:cs="Times New Roman"/>
          <w:sz w:val="24"/>
          <w:szCs w:val="24"/>
          <w:lang w:val="en-US"/>
        </w:rPr>
        <w:t xml:space="preserve"> (</w:t>
      </w:r>
      <w:proofErr w:type="spellStart"/>
      <w:r w:rsidRPr="00F60128">
        <w:rPr>
          <w:rFonts w:ascii="Times New Roman" w:hAnsi="Times New Roman" w:cs="Times New Roman"/>
          <w:i/>
          <w:iCs/>
          <w:sz w:val="24"/>
          <w:szCs w:val="24"/>
          <w:lang w:val="en-US"/>
        </w:rPr>
        <w:t>Acrochordus</w:t>
      </w:r>
      <w:proofErr w:type="spellEnd"/>
      <w:r w:rsidRPr="00F60128">
        <w:rPr>
          <w:rFonts w:ascii="Times New Roman" w:hAnsi="Times New Roman" w:cs="Times New Roman"/>
          <w:i/>
          <w:iCs/>
          <w:sz w:val="24"/>
          <w:szCs w:val="24"/>
          <w:lang w:val="en-US"/>
        </w:rPr>
        <w:t xml:space="preserve"> </w:t>
      </w:r>
      <w:proofErr w:type="spellStart"/>
      <w:r w:rsidRPr="00F60128">
        <w:rPr>
          <w:rFonts w:ascii="Times New Roman" w:hAnsi="Times New Roman" w:cs="Times New Roman"/>
          <w:i/>
          <w:iCs/>
          <w:sz w:val="24"/>
          <w:szCs w:val="24"/>
          <w:lang w:val="en-US"/>
        </w:rPr>
        <w:t>arafurae</w:t>
      </w:r>
      <w:proofErr w:type="spellEnd"/>
      <w:r>
        <w:rPr>
          <w:rFonts w:ascii="Times New Roman" w:hAnsi="Times New Roman" w:cs="Times New Roman"/>
          <w:sz w:val="24"/>
          <w:szCs w:val="24"/>
          <w:lang w:val="en-US"/>
        </w:rPr>
        <w:t xml:space="preserve">) by holding two groups of </w:t>
      </w:r>
      <w:r w:rsidR="00371B97">
        <w:rPr>
          <w:rFonts w:ascii="Times New Roman" w:hAnsi="Times New Roman" w:cs="Times New Roman"/>
          <w:sz w:val="24"/>
          <w:szCs w:val="24"/>
          <w:lang w:val="en-US"/>
        </w:rPr>
        <w:t>snakes</w:t>
      </w:r>
      <w:r>
        <w:rPr>
          <w:rFonts w:ascii="Times New Roman" w:hAnsi="Times New Roman" w:cs="Times New Roman"/>
          <w:sz w:val="24"/>
          <w:szCs w:val="24"/>
          <w:lang w:val="en-US"/>
        </w:rPr>
        <w:t xml:space="preserve"> at 24</w:t>
      </w:r>
      <w:r>
        <w:rPr>
          <w:rFonts w:ascii="Calibri" w:hAnsi="Calibri" w:cs="Calibri"/>
          <w:sz w:val="24"/>
          <w:szCs w:val="24"/>
          <w:lang w:val="en-US"/>
        </w:rPr>
        <w:t>°</w:t>
      </w:r>
      <w:r>
        <w:rPr>
          <w:rFonts w:ascii="Times New Roman" w:hAnsi="Times New Roman" w:cs="Times New Roman"/>
          <w:sz w:val="24"/>
          <w:szCs w:val="24"/>
          <w:lang w:val="en-US"/>
        </w:rPr>
        <w:t>C or 32</w:t>
      </w:r>
      <w:r>
        <w:rPr>
          <w:rFonts w:ascii="Calibri" w:hAnsi="Calibri" w:cs="Calibri"/>
          <w:sz w:val="24"/>
          <w:szCs w:val="24"/>
          <w:lang w:val="en-US"/>
        </w:rPr>
        <w:t>°</w:t>
      </w:r>
      <w:r>
        <w:rPr>
          <w:rFonts w:ascii="Times New Roman" w:hAnsi="Times New Roman" w:cs="Times New Roman"/>
          <w:sz w:val="24"/>
          <w:szCs w:val="24"/>
          <w:lang w:val="en-US"/>
        </w:rPr>
        <w:t>C for three months before assessing diving performance at both temperatures.</w:t>
      </w:r>
      <w:r w:rsidR="00ED116A">
        <w:rPr>
          <w:rFonts w:ascii="Times New Roman" w:hAnsi="Times New Roman" w:cs="Times New Roman"/>
          <w:sz w:val="24"/>
          <w:szCs w:val="24"/>
          <w:lang w:val="en-US"/>
        </w:rPr>
        <w:t xml:space="preserve"> Partial thermal acclimation was observed in maximum dive durations </w:t>
      </w:r>
      <w:r w:rsidR="00085216">
        <w:rPr>
          <w:rFonts w:ascii="Times New Roman" w:hAnsi="Times New Roman" w:cs="Times New Roman"/>
          <w:sz w:val="24"/>
          <w:szCs w:val="24"/>
          <w:lang w:val="en-US"/>
        </w:rPr>
        <w:t>and</w:t>
      </w:r>
      <w:r w:rsidR="00ED116A">
        <w:rPr>
          <w:rFonts w:ascii="Times New Roman" w:hAnsi="Times New Roman" w:cs="Times New Roman"/>
          <w:sz w:val="24"/>
          <w:szCs w:val="24"/>
          <w:lang w:val="en-US"/>
        </w:rPr>
        <w:t xml:space="preserve"> warm-acclimated snakes</w:t>
      </w:r>
      <w:r w:rsidR="00CF2A79">
        <w:rPr>
          <w:rFonts w:ascii="Times New Roman" w:hAnsi="Times New Roman" w:cs="Times New Roman"/>
          <w:sz w:val="24"/>
          <w:szCs w:val="24"/>
          <w:lang w:val="en-US"/>
        </w:rPr>
        <w:t xml:space="preserve"> </w:t>
      </w:r>
      <w:r w:rsidR="00085216">
        <w:rPr>
          <w:rFonts w:ascii="Times New Roman" w:hAnsi="Times New Roman" w:cs="Times New Roman"/>
          <w:sz w:val="24"/>
          <w:szCs w:val="24"/>
          <w:lang w:val="en-US"/>
        </w:rPr>
        <w:t>dived for</w:t>
      </w:r>
      <w:r w:rsidR="00CF2A79">
        <w:rPr>
          <w:rFonts w:ascii="Times New Roman" w:hAnsi="Times New Roman" w:cs="Times New Roman"/>
          <w:sz w:val="24"/>
          <w:szCs w:val="24"/>
          <w:lang w:val="en-US"/>
        </w:rPr>
        <w:t xml:space="preserve"> longer at both test temperatures. However, this acclimation </w:t>
      </w:r>
      <w:r w:rsidR="00ED116A">
        <w:rPr>
          <w:rFonts w:ascii="Times New Roman" w:hAnsi="Times New Roman" w:cs="Times New Roman"/>
          <w:sz w:val="24"/>
          <w:szCs w:val="24"/>
          <w:lang w:val="en-US"/>
        </w:rPr>
        <w:t xml:space="preserve">response was </w:t>
      </w:r>
      <w:r w:rsidR="00085216">
        <w:rPr>
          <w:rFonts w:ascii="Times New Roman" w:hAnsi="Times New Roman" w:cs="Times New Roman"/>
          <w:sz w:val="24"/>
          <w:szCs w:val="24"/>
          <w:lang w:val="en-US"/>
        </w:rPr>
        <w:t xml:space="preserve">very </w:t>
      </w:r>
      <w:r w:rsidR="00ED116A">
        <w:rPr>
          <w:rFonts w:ascii="Times New Roman" w:hAnsi="Times New Roman" w:cs="Times New Roman"/>
          <w:sz w:val="24"/>
          <w:szCs w:val="24"/>
          <w:lang w:val="en-US"/>
        </w:rPr>
        <w:t xml:space="preserve">weak </w:t>
      </w:r>
      <w:r w:rsidR="00A65072">
        <w:rPr>
          <w:rFonts w:ascii="Times New Roman" w:hAnsi="Times New Roman" w:cs="Times New Roman"/>
          <w:sz w:val="24"/>
          <w:szCs w:val="24"/>
          <w:lang w:val="en-US"/>
        </w:rPr>
        <w:t>and</w:t>
      </w:r>
      <w:r w:rsidR="00085216">
        <w:rPr>
          <w:rFonts w:ascii="Times New Roman" w:hAnsi="Times New Roman" w:cs="Times New Roman"/>
          <w:sz w:val="24"/>
          <w:szCs w:val="24"/>
          <w:lang w:val="en-US"/>
        </w:rPr>
        <w:t xml:space="preserve"> warm-acclimated snakes still experience</w:t>
      </w:r>
      <w:r w:rsidR="00045853">
        <w:rPr>
          <w:rFonts w:ascii="Times New Roman" w:hAnsi="Times New Roman" w:cs="Times New Roman"/>
          <w:sz w:val="24"/>
          <w:szCs w:val="24"/>
          <w:lang w:val="en-US"/>
        </w:rPr>
        <w:t>d</w:t>
      </w:r>
      <w:r w:rsidR="00085216">
        <w:rPr>
          <w:rFonts w:ascii="Times New Roman" w:hAnsi="Times New Roman" w:cs="Times New Roman"/>
          <w:sz w:val="24"/>
          <w:szCs w:val="24"/>
          <w:lang w:val="en-US"/>
        </w:rPr>
        <w:t xml:space="preserve"> a halving in dive durations between 24</w:t>
      </w:r>
      <w:r w:rsidR="00085216">
        <w:rPr>
          <w:rFonts w:ascii="Calibri" w:hAnsi="Calibri" w:cs="Calibri"/>
          <w:sz w:val="24"/>
          <w:szCs w:val="24"/>
          <w:lang w:val="en-US"/>
        </w:rPr>
        <w:t>°</w:t>
      </w:r>
      <w:r w:rsidR="00085216">
        <w:rPr>
          <w:rFonts w:ascii="Times New Roman" w:hAnsi="Times New Roman" w:cs="Times New Roman"/>
          <w:sz w:val="24"/>
          <w:szCs w:val="24"/>
          <w:lang w:val="en-US"/>
        </w:rPr>
        <w:t>C or 32</w:t>
      </w:r>
      <w:r w:rsidR="00085216">
        <w:rPr>
          <w:rFonts w:ascii="Calibri" w:hAnsi="Calibri" w:cs="Calibri"/>
          <w:sz w:val="24"/>
          <w:szCs w:val="24"/>
          <w:lang w:val="en-US"/>
        </w:rPr>
        <w:t>°</w:t>
      </w:r>
      <w:r w:rsidR="00085216">
        <w:rPr>
          <w:rFonts w:ascii="Times New Roman" w:hAnsi="Times New Roman" w:cs="Times New Roman"/>
          <w:sz w:val="24"/>
          <w:szCs w:val="24"/>
          <w:lang w:val="en-US"/>
        </w:rPr>
        <w:t xml:space="preserve">C </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cool</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0.39</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warm-</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0.41</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w:t>
      </w:r>
      <w:r w:rsidR="00ED116A">
        <w:rPr>
          <w:rFonts w:ascii="Times New Roman" w:hAnsi="Times New Roman" w:cs="Times New Roman"/>
          <w:sz w:val="24"/>
          <w:szCs w:val="24"/>
          <w:lang w:val="en-US"/>
        </w:rPr>
        <w:t xml:space="preserve"> </w:t>
      </w:r>
      <w:r w:rsidR="00371B97">
        <w:rPr>
          <w:rFonts w:ascii="Times New Roman" w:hAnsi="Times New Roman" w:cs="Times New Roman"/>
          <w:sz w:val="24"/>
          <w:szCs w:val="24"/>
          <w:lang w:val="en-US"/>
        </w:rPr>
        <w:t xml:space="preserve">Moreover, no acclimation response was observed in mean dive durations </w: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(Bruton et al., 2012)</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w:t>
      </w:r>
      <w:r w:rsidR="00C23CAD">
        <w:rPr>
          <w:rFonts w:ascii="Times New Roman" w:hAnsi="Times New Roman" w:cs="Times New Roman"/>
          <w:sz w:val="24"/>
          <w:szCs w:val="24"/>
          <w:lang w:val="en-US"/>
        </w:rPr>
        <w:t>In a similar stud</w:t>
      </w:r>
      <w:r w:rsidR="00371B97">
        <w:rPr>
          <w:rFonts w:ascii="Times New Roman" w:hAnsi="Times New Roman" w:cs="Times New Roman"/>
          <w:sz w:val="24"/>
          <w:szCs w:val="24"/>
          <w:lang w:val="en-US"/>
        </w:rPr>
        <w:t xml:space="preserve">y, </w: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Clark et al. (2008)</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exposed hatchling Mary River turtles (</w:t>
      </w:r>
      <w:proofErr w:type="spellStart"/>
      <w:r w:rsidR="00371B97" w:rsidRPr="00371B97">
        <w:rPr>
          <w:rFonts w:ascii="Times New Roman" w:hAnsi="Times New Roman" w:cs="Times New Roman"/>
          <w:i/>
          <w:iCs/>
          <w:sz w:val="24"/>
          <w:szCs w:val="24"/>
          <w:lang w:val="en-US"/>
        </w:rPr>
        <w:t>Elusor</w:t>
      </w:r>
      <w:proofErr w:type="spellEnd"/>
      <w:r w:rsidR="00371B97" w:rsidRPr="00371B97">
        <w:rPr>
          <w:rFonts w:ascii="Times New Roman" w:hAnsi="Times New Roman" w:cs="Times New Roman"/>
          <w:i/>
          <w:iCs/>
          <w:sz w:val="24"/>
          <w:szCs w:val="24"/>
          <w:lang w:val="en-US"/>
        </w:rPr>
        <w:t xml:space="preserve"> </w:t>
      </w:r>
      <w:proofErr w:type="spellStart"/>
      <w:r w:rsidR="00371B97" w:rsidRPr="00371B97">
        <w:rPr>
          <w:rFonts w:ascii="Times New Roman" w:hAnsi="Times New Roman" w:cs="Times New Roman"/>
          <w:i/>
          <w:iCs/>
          <w:sz w:val="24"/>
          <w:szCs w:val="24"/>
          <w:lang w:val="en-US"/>
        </w:rPr>
        <w:t>macrurus</w:t>
      </w:r>
      <w:proofErr w:type="spellEnd"/>
      <w:r w:rsidR="00371B97">
        <w:rPr>
          <w:rFonts w:ascii="Times New Roman" w:hAnsi="Times New Roman" w:cs="Times New Roman"/>
          <w:sz w:val="24"/>
          <w:szCs w:val="24"/>
          <w:lang w:val="en-US"/>
        </w:rPr>
        <w:t>) to either 17</w:t>
      </w:r>
      <w:r w:rsidR="00371B97">
        <w:rPr>
          <w:rFonts w:ascii="Calibri" w:hAnsi="Calibri" w:cs="Calibri"/>
          <w:sz w:val="24"/>
          <w:szCs w:val="24"/>
          <w:lang w:val="en-US"/>
        </w:rPr>
        <w:t>°</w:t>
      </w:r>
      <w:r w:rsidR="00371B97">
        <w:rPr>
          <w:rFonts w:ascii="Times New Roman" w:hAnsi="Times New Roman" w:cs="Times New Roman"/>
          <w:sz w:val="24"/>
          <w:szCs w:val="24"/>
          <w:lang w:val="en-US"/>
        </w:rPr>
        <w:t>C or 28</w:t>
      </w:r>
      <w:r w:rsidR="00371B97">
        <w:rPr>
          <w:rFonts w:ascii="Calibri" w:hAnsi="Calibri" w:cs="Calibri"/>
          <w:sz w:val="24"/>
          <w:szCs w:val="24"/>
          <w:lang w:val="en-US"/>
        </w:rPr>
        <w:t>°</w:t>
      </w:r>
      <w:r w:rsidR="00371B97">
        <w:rPr>
          <w:rFonts w:ascii="Times New Roman" w:hAnsi="Times New Roman" w:cs="Times New Roman"/>
          <w:sz w:val="24"/>
          <w:szCs w:val="24"/>
          <w:lang w:val="en-US"/>
        </w:rPr>
        <w:t xml:space="preserve">C for eight weeks, finding that turtles had the capacity to partially acclimate mean and maximum dive durations to the cool temperature (512% increase in dive duration), but acclimation to the warm temperature was absent. </w:t>
      </w:r>
      <w:r w:rsidR="00C23CAD">
        <w:rPr>
          <w:rFonts w:ascii="Times New Roman" w:hAnsi="Times New Roman" w:cs="Times New Roman"/>
          <w:sz w:val="24"/>
          <w:szCs w:val="24"/>
          <w:lang w:val="en-US"/>
        </w:rPr>
        <w:t>Acclimation of diving performance to temperatures mimicking climate warming scenarios has also been investigated</w:t>
      </w:r>
      <w:r w:rsidR="005B3470">
        <w:rPr>
          <w:rFonts w:ascii="Times New Roman" w:hAnsi="Times New Roman" w:cs="Times New Roman"/>
          <w:sz w:val="24"/>
          <w:szCs w:val="24"/>
          <w:lang w:val="en-US"/>
        </w:rPr>
        <w:t xml:space="preserve"> </w: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 </w:instrTex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EN.CITE.DATA </w:instrText>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fldChar w:fldCharType="separate"/>
      </w:r>
      <w:r w:rsidR="005B3470">
        <w:rPr>
          <w:rFonts w:ascii="Times New Roman" w:hAnsi="Times New Roman" w:cs="Times New Roman"/>
          <w:noProof/>
          <w:sz w:val="24"/>
          <w:szCs w:val="24"/>
          <w:lang w:val="en-US"/>
        </w:rPr>
        <w:t>(Rodgers and Franklin, 2017; Rodgers et al., 2015)</w:t>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t xml:space="preserve">. </w:t>
      </w:r>
      <w:r w:rsidR="004543B5">
        <w:rPr>
          <w:rFonts w:ascii="Times New Roman" w:hAnsi="Times New Roman" w:cs="Times New Roman"/>
          <w:sz w:val="24"/>
          <w:szCs w:val="24"/>
          <w:lang w:val="en-US"/>
        </w:rPr>
        <w:t xml:space="preserve">For example, </w: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 </w:instrTex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EN.CITE.DATA </w:instrText>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fldChar w:fldCharType="separate"/>
      </w:r>
      <w:r w:rsidR="004543B5">
        <w:rPr>
          <w:rFonts w:ascii="Times New Roman" w:hAnsi="Times New Roman" w:cs="Times New Roman"/>
          <w:noProof/>
          <w:sz w:val="24"/>
          <w:szCs w:val="24"/>
          <w:lang w:val="en-US"/>
        </w:rPr>
        <w:t>Rodgers et al. (2015)</w:t>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t xml:space="preserve"> acclimated juvenile estuarine crocodiles (</w:t>
      </w:r>
      <w:r w:rsidR="004543B5">
        <w:rPr>
          <w:rFonts w:ascii="Times New Roman" w:hAnsi="Times New Roman" w:cs="Times New Roman"/>
          <w:i/>
          <w:iCs/>
          <w:sz w:val="24"/>
          <w:szCs w:val="24"/>
          <w:lang w:val="en-US"/>
        </w:rPr>
        <w:t xml:space="preserve">C. </w:t>
      </w:r>
      <w:proofErr w:type="spellStart"/>
      <w:r w:rsidR="004543B5">
        <w:rPr>
          <w:rFonts w:ascii="Times New Roman" w:hAnsi="Times New Roman" w:cs="Times New Roman"/>
          <w:i/>
          <w:iCs/>
          <w:sz w:val="24"/>
          <w:szCs w:val="24"/>
          <w:lang w:val="en-US"/>
        </w:rPr>
        <w:t>porosus</w:t>
      </w:r>
      <w:proofErr w:type="spellEnd"/>
      <w:r w:rsidR="004543B5">
        <w:rPr>
          <w:rFonts w:ascii="Times New Roman" w:hAnsi="Times New Roman" w:cs="Times New Roman"/>
          <w:sz w:val="24"/>
          <w:szCs w:val="24"/>
          <w:lang w:val="en-US"/>
        </w:rPr>
        <w:t>) to three climate warming scenarios (c</w:t>
      </w:r>
      <w:r w:rsidR="004543B5" w:rsidRPr="004543B5">
        <w:rPr>
          <w:rFonts w:ascii="Times New Roman" w:hAnsi="Times New Roman" w:cs="Times New Roman"/>
          <w:sz w:val="24"/>
          <w:szCs w:val="24"/>
          <w:lang w:val="en-US"/>
        </w:rPr>
        <w:t>urrent summer, 28°C; moderate climate warming, 31.5°C; high climate warming, 35°C</w:t>
      </w:r>
      <w:r w:rsidR="004543B5">
        <w:rPr>
          <w:rFonts w:ascii="Times New Roman" w:hAnsi="Times New Roman" w:cs="Times New Roman"/>
          <w:sz w:val="24"/>
          <w:szCs w:val="24"/>
          <w:lang w:val="en-US"/>
        </w:rPr>
        <w:t>)</w:t>
      </w:r>
      <w:r w:rsidR="00C43C17">
        <w:rPr>
          <w:rFonts w:ascii="Times New Roman" w:hAnsi="Times New Roman" w:cs="Times New Roman"/>
          <w:sz w:val="24"/>
          <w:szCs w:val="24"/>
          <w:lang w:val="en-US"/>
        </w:rPr>
        <w:t xml:space="preserve"> for 30 days, and found that dive durations decreased dramatically at high temperatures (</w:t>
      </w:r>
      <w:r w:rsidR="00C43C17">
        <w:rPr>
          <w:rFonts w:ascii="Times New Roman" w:hAnsi="Times New Roman" w:cs="Times New Roman"/>
          <w:i/>
          <w:iCs/>
          <w:sz w:val="24"/>
          <w:szCs w:val="24"/>
          <w:lang w:val="en-US"/>
        </w:rPr>
        <w:t>Q</w:t>
      </w:r>
      <w:r w:rsidR="00C43C17" w:rsidRPr="00C43C17">
        <w:rPr>
          <w:rFonts w:ascii="Times New Roman" w:hAnsi="Times New Roman" w:cs="Times New Roman"/>
          <w:sz w:val="24"/>
          <w:szCs w:val="24"/>
          <w:vertAlign w:val="subscript"/>
          <w:lang w:val="en-US"/>
        </w:rPr>
        <w:t>10</w:t>
      </w:r>
      <w:r w:rsidR="00C43C17">
        <w:rPr>
          <w:rFonts w:ascii="Times New Roman" w:hAnsi="Times New Roman" w:cs="Times New Roman"/>
          <w:sz w:val="24"/>
          <w:szCs w:val="24"/>
          <w:lang w:val="en-US"/>
        </w:rPr>
        <w:t>: 0.17)</w:t>
      </w:r>
      <w:r w:rsidR="00AC6E8A">
        <w:rPr>
          <w:rFonts w:ascii="Times New Roman" w:hAnsi="Times New Roman" w:cs="Times New Roman"/>
          <w:sz w:val="24"/>
          <w:szCs w:val="24"/>
          <w:lang w:val="en-US"/>
        </w:rPr>
        <w:t xml:space="preserve"> in all three treatment groups. </w:t>
      </w:r>
      <w:r w:rsidR="00805044">
        <w:rPr>
          <w:rFonts w:ascii="Times New Roman" w:hAnsi="Times New Roman" w:cs="Times New Roman"/>
          <w:sz w:val="24"/>
          <w:szCs w:val="24"/>
          <w:lang w:val="en-US"/>
        </w:rPr>
        <w:t xml:space="preserve">A follow-up study showed that this absence of plasticity in dive durations was underscored by an inability to adjust diving metabolic at elevated temperatures </w: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 </w:instrTex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EN.CITE.DATA </w:instrText>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end"/>
      </w:r>
      <w:r w:rsidR="00805044">
        <w:rPr>
          <w:rFonts w:ascii="Times New Roman" w:hAnsi="Times New Roman" w:cs="Times New Roman"/>
          <w:sz w:val="24"/>
          <w:szCs w:val="24"/>
          <w:lang w:val="en-US"/>
        </w:rPr>
        <w:fldChar w:fldCharType="separate"/>
      </w:r>
      <w:r w:rsidR="00805044">
        <w:rPr>
          <w:rFonts w:ascii="Times New Roman" w:hAnsi="Times New Roman" w:cs="Times New Roman"/>
          <w:noProof/>
          <w:sz w:val="24"/>
          <w:szCs w:val="24"/>
          <w:lang w:val="en-US"/>
        </w:rPr>
        <w:t>(Rodgers and Franklin, 2017)</w:t>
      </w:r>
      <w:r w:rsidR="00805044">
        <w:rPr>
          <w:rFonts w:ascii="Times New Roman" w:hAnsi="Times New Roman" w:cs="Times New Roman"/>
          <w:sz w:val="24"/>
          <w:szCs w:val="24"/>
          <w:lang w:val="en-US"/>
        </w:rPr>
        <w:fldChar w:fldCharType="end"/>
      </w:r>
      <w:r w:rsidR="001A2C41">
        <w:rPr>
          <w:rFonts w:ascii="Times New Roman" w:hAnsi="Times New Roman" w:cs="Times New Roman"/>
          <w:sz w:val="24"/>
          <w:szCs w:val="24"/>
          <w:lang w:val="en-US"/>
        </w:rPr>
        <w:t>.</w:t>
      </w:r>
    </w:p>
    <w:p w14:paraId="4FAF2EDB" w14:textId="2E4FA478" w:rsidR="00A25223" w:rsidRPr="00A25223" w:rsidRDefault="00A25223"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Talk about variability next. </w:t>
      </w:r>
    </w:p>
    <w:p w14:paraId="679BE4D5" w14:textId="77777777" w:rsidR="009F3F03" w:rsidRDefault="009F3F03" w:rsidP="00CA7277">
      <w:pPr>
        <w:jc w:val="both"/>
        <w:rPr>
          <w:rFonts w:ascii="Times New Roman" w:hAnsi="Times New Roman" w:cs="Times New Roman"/>
          <w:b/>
          <w:bCs/>
          <w:sz w:val="24"/>
          <w:szCs w:val="24"/>
          <w:lang w:val="en-US"/>
        </w:rPr>
      </w:pPr>
    </w:p>
    <w:p w14:paraId="2D565F40" w14:textId="77777777" w:rsidR="009F3F03" w:rsidRDefault="009F3F03" w:rsidP="00CA7277">
      <w:pPr>
        <w:jc w:val="both"/>
        <w:rPr>
          <w:rFonts w:ascii="Times New Roman" w:hAnsi="Times New Roman" w:cs="Times New Roman"/>
          <w:b/>
          <w:bCs/>
          <w:sz w:val="24"/>
          <w:szCs w:val="24"/>
          <w:lang w:val="en-US"/>
        </w:rPr>
      </w:pPr>
    </w:p>
    <w:p w14:paraId="006A7C26" w14:textId="77777777" w:rsidR="009F3F03" w:rsidRDefault="009F3F03" w:rsidP="00CA7277">
      <w:pPr>
        <w:jc w:val="both"/>
        <w:rPr>
          <w:rFonts w:ascii="Times New Roman" w:hAnsi="Times New Roman" w:cs="Times New Roman"/>
          <w:b/>
          <w:bCs/>
          <w:sz w:val="24"/>
          <w:szCs w:val="24"/>
          <w:lang w:val="en-US"/>
        </w:rPr>
      </w:pPr>
    </w:p>
    <w:p w14:paraId="2286B656" w14:textId="77777777" w:rsidR="009F3F03" w:rsidRDefault="009F3F03" w:rsidP="00CA7277">
      <w:pPr>
        <w:jc w:val="both"/>
        <w:rPr>
          <w:rFonts w:ascii="Times New Roman" w:hAnsi="Times New Roman" w:cs="Times New Roman"/>
          <w:b/>
          <w:bCs/>
          <w:sz w:val="24"/>
          <w:szCs w:val="24"/>
          <w:lang w:val="en-US"/>
        </w:rPr>
      </w:pPr>
    </w:p>
    <w:p w14:paraId="1F2EBB27" w14:textId="77777777" w:rsidR="009F3F03" w:rsidRDefault="009F3F03" w:rsidP="00CA7277">
      <w:pPr>
        <w:jc w:val="both"/>
        <w:rPr>
          <w:rFonts w:ascii="Times New Roman" w:hAnsi="Times New Roman" w:cs="Times New Roman"/>
          <w:b/>
          <w:bCs/>
          <w:sz w:val="24"/>
          <w:szCs w:val="24"/>
          <w:lang w:val="en-US"/>
        </w:rPr>
      </w:pPr>
    </w:p>
    <w:p w14:paraId="353C2B68" w14:textId="77777777" w:rsidR="009F3F03" w:rsidRDefault="009F3F03" w:rsidP="00CA7277">
      <w:pPr>
        <w:jc w:val="both"/>
        <w:rPr>
          <w:rFonts w:ascii="Times New Roman" w:hAnsi="Times New Roman" w:cs="Times New Roman"/>
          <w:b/>
          <w:bCs/>
          <w:sz w:val="24"/>
          <w:szCs w:val="24"/>
          <w:lang w:val="en-US"/>
        </w:rPr>
      </w:pPr>
    </w:p>
    <w:p w14:paraId="7A5FD663" w14:textId="77777777" w:rsidR="009F3F03" w:rsidRDefault="009F3F03" w:rsidP="00CA7277">
      <w:pPr>
        <w:jc w:val="both"/>
        <w:rPr>
          <w:rFonts w:ascii="Times New Roman" w:hAnsi="Times New Roman" w:cs="Times New Roman"/>
          <w:b/>
          <w:bCs/>
          <w:sz w:val="24"/>
          <w:szCs w:val="24"/>
          <w:lang w:val="en-US"/>
        </w:rPr>
      </w:pPr>
    </w:p>
    <w:p w14:paraId="1508F49E" w14:textId="77777777" w:rsidR="009F3F03" w:rsidRDefault="009F3F03" w:rsidP="00CA7277">
      <w:pPr>
        <w:jc w:val="both"/>
        <w:rPr>
          <w:rFonts w:ascii="Times New Roman" w:hAnsi="Times New Roman" w:cs="Times New Roman"/>
          <w:b/>
          <w:bCs/>
          <w:sz w:val="24"/>
          <w:szCs w:val="24"/>
          <w:lang w:val="en-US"/>
        </w:rPr>
      </w:pPr>
    </w:p>
    <w:p w14:paraId="0A1E738F" w14:textId="77777777" w:rsidR="009F3F03" w:rsidRDefault="009F3F03" w:rsidP="00CA7277">
      <w:pPr>
        <w:jc w:val="both"/>
        <w:rPr>
          <w:rFonts w:ascii="Times New Roman" w:hAnsi="Times New Roman" w:cs="Times New Roman"/>
          <w:b/>
          <w:bCs/>
          <w:sz w:val="24"/>
          <w:szCs w:val="24"/>
          <w:lang w:val="en-US"/>
        </w:rPr>
      </w:pPr>
    </w:p>
    <w:p w14:paraId="3F57142B" w14:textId="139D06E6" w:rsidR="0074770C" w:rsidRDefault="0074770C"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3F8DB1BB" w14:textId="5606F888" w:rsidR="0074770C" w:rsidRDefault="002B7B14"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37486EEC" w14:textId="39ECC2AF" w:rsidR="0012333C" w:rsidRPr="0012333C" w:rsidRDefault="00A95BBA" w:rsidP="00CA727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00482D8D">
        <w:rPr>
          <w:rFonts w:ascii="Times New Roman" w:hAnsi="Times New Roman" w:cs="Times New Roman"/>
          <w:sz w:val="24"/>
          <w:szCs w:val="24"/>
          <w:lang w:val="en-US"/>
        </w:rPr>
        <w:t xml:space="preserve">Overall </w:t>
      </w:r>
      <w:r w:rsidR="00906F49">
        <w:rPr>
          <w:rFonts w:ascii="Times New Roman" w:hAnsi="Times New Roman" w:cs="Times New Roman"/>
          <w:sz w:val="24"/>
          <w:szCs w:val="24"/>
          <w:lang w:val="en-US"/>
        </w:rPr>
        <w:t>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20" w:name="OLE_LINK6"/>
      <w:proofErr w:type="spellStart"/>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proofErr w:type="spellEnd"/>
      <w:r w:rsidR="00906F49">
        <w:rPr>
          <w:rFonts w:ascii="Times New Roman" w:hAnsi="Times New Roman" w:cs="Times New Roman"/>
          <w:sz w:val="24"/>
          <w:szCs w:val="24"/>
          <w:lang w:val="en-US"/>
        </w:rPr>
        <w:t>,</w:t>
      </w:r>
      <w:bookmarkEnd w:id="20"/>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proofErr w:type="spellStart"/>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CVR</w:t>
      </w:r>
      <w:proofErr w:type="spellEnd"/>
      <w:r w:rsidR="00906F49">
        <w:rPr>
          <w:rFonts w:ascii="Times New Roman" w:hAnsi="Times New Roman" w:cs="Times New Roman"/>
          <w:sz w:val="24"/>
          <w:szCs w:val="24"/>
          <w:lang w:val="en-US"/>
        </w:rPr>
        <w:t xml:space="preserve">,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 xml:space="preserve">Temperature increases decreased dive </w:t>
      </w:r>
      <w:r w:rsidR="00D06ADB">
        <w:rPr>
          <w:rFonts w:ascii="Times New Roman" w:hAnsi="Times New Roman" w:cs="Times New Roman"/>
          <w:sz w:val="24"/>
          <w:szCs w:val="24"/>
          <w:lang w:val="en-US"/>
        </w:rPr>
        <w:t xml:space="preserve">mean </w:t>
      </w:r>
      <w:r w:rsidR="00837C1B">
        <w:rPr>
          <w:rFonts w:ascii="Times New Roman" w:hAnsi="Times New Roman" w:cs="Times New Roman"/>
          <w:sz w:val="24"/>
          <w:szCs w:val="24"/>
          <w:lang w:val="en-US"/>
        </w:rPr>
        <w:t xml:space="preserve">duration </w:t>
      </w:r>
      <w:r w:rsidR="00D06ADB">
        <w:rPr>
          <w:rFonts w:ascii="Times New Roman" w:hAnsi="Times New Roman" w:cs="Times New Roman"/>
          <w:sz w:val="24"/>
          <w:szCs w:val="24"/>
          <w:lang w:val="en-US"/>
        </w:rPr>
        <w:t xml:space="preserve">when controlling for the average temperature of the temperature treatment pair and body mass of the species </w:t>
      </w:r>
      <w:r w:rsidR="00D06ADB">
        <w:rPr>
          <w:rFonts w:ascii="Times New Roman" w:hAnsi="Times New Roman" w:cs="Times New Roman"/>
          <w:sz w:val="24"/>
          <w:szCs w:val="24"/>
          <w:lang w:val="en-US"/>
        </w:rPr>
        <w:lastRenderedPageBreak/>
        <w:t>(</w:t>
      </w:r>
      <w:proofErr w:type="spellStart"/>
      <w:r w:rsidR="00D06ADB" w:rsidRPr="00A32690">
        <w:rPr>
          <w:rFonts w:ascii="Times New Roman" w:hAnsi="Times New Roman" w:cs="Times New Roman"/>
          <w:i/>
          <w:iCs/>
          <w:sz w:val="24"/>
          <w:szCs w:val="24"/>
          <w:lang w:val="en-US"/>
        </w:rPr>
        <w:t>lnRR</w:t>
      </w:r>
      <w:proofErr w:type="spellEnd"/>
      <w:r w:rsidR="00D06ADB">
        <w:rPr>
          <w:rFonts w:ascii="Times New Roman" w:hAnsi="Times New Roman" w:cs="Times New Roman"/>
          <w:sz w:val="24"/>
          <w:szCs w:val="24"/>
          <w:lang w:val="en-US"/>
        </w:rPr>
        <w:t xml:space="preserve"> </w:t>
      </w:r>
      <w:r w:rsidR="00D06ADB" w:rsidRPr="00A32690">
        <w:rPr>
          <w:rFonts w:ascii="Times New Roman" w:hAnsi="Times New Roman" w:cs="Times New Roman"/>
          <w:b/>
          <w:bCs/>
          <w:sz w:val="24"/>
          <w:szCs w:val="24"/>
          <w:lang w:val="en-US"/>
        </w:rPr>
        <w:t>C</w:t>
      </w:r>
      <w:r w:rsidR="00D06ADB">
        <w:rPr>
          <w:rFonts w:ascii="Times New Roman" w:hAnsi="Times New Roman" w:cs="Times New Roman"/>
          <w:b/>
          <w:bCs/>
          <w:sz w:val="24"/>
          <w:szCs w:val="24"/>
          <w:lang w:val="en-US"/>
        </w:rPr>
        <w:t>)</w:t>
      </w:r>
      <w:r w:rsidR="00837C1B">
        <w:rPr>
          <w:rFonts w:ascii="Times New Roman" w:hAnsi="Times New Roman" w:cs="Times New Roman"/>
          <w:sz w:val="24"/>
          <w:szCs w:val="24"/>
          <w:lang w:val="en-US"/>
        </w:rPr>
        <w:t>.</w:t>
      </w:r>
      <w:r w:rsidR="008B1ED1">
        <w:rPr>
          <w:rFonts w:ascii="Times New Roman" w:hAnsi="Times New Roman" w:cs="Times New Roman"/>
          <w:sz w:val="24"/>
          <w:szCs w:val="24"/>
          <w:lang w:val="en-US"/>
        </w:rPr>
        <w:t xml:space="preserve"> </w:t>
      </w:r>
      <w:r w:rsidR="00D06ADB">
        <w:rPr>
          <w:rFonts w:ascii="Times New Roman" w:hAnsi="Times New Roman" w:cs="Times New Roman"/>
          <w:sz w:val="24"/>
          <w:szCs w:val="24"/>
          <w:lang w:val="en-US"/>
        </w:rPr>
        <w:t xml:space="preserve">While there was a tendency for the variability in </w:t>
      </w:r>
      <w:r w:rsidR="002D58D4">
        <w:rPr>
          <w:rFonts w:ascii="Times New Roman" w:hAnsi="Times New Roman" w:cs="Times New Roman"/>
          <w:sz w:val="24"/>
          <w:szCs w:val="24"/>
          <w:lang w:val="en-US"/>
        </w:rPr>
        <w:t>d</w:t>
      </w:r>
      <w:r w:rsidR="00D06ADB">
        <w:rPr>
          <w:rFonts w:ascii="Times New Roman" w:hAnsi="Times New Roman" w:cs="Times New Roman"/>
          <w:sz w:val="24"/>
          <w:szCs w:val="24"/>
          <w:lang w:val="en-US"/>
        </w:rPr>
        <w:t>ive duration to increase these effects were not statistically distinguishable form no effect (0)</w:t>
      </w:r>
      <w:r w:rsidR="00906F49">
        <w:rPr>
          <w:rFonts w:ascii="Times New Roman" w:hAnsi="Times New Roman" w:cs="Times New Roman"/>
          <w:sz w:val="24"/>
          <w:szCs w:val="24"/>
          <w:lang w:val="en-US"/>
        </w:rPr>
        <w:t xml:space="preserve"> </w:t>
      </w:r>
      <w:r w:rsidR="0012333C">
        <w:rPr>
          <w:rFonts w:ascii="Times New Roman" w:hAnsi="Times New Roman" w:cs="Times New Roman"/>
          <w:sz w:val="24"/>
          <w:szCs w:val="24"/>
          <w:lang w:val="en-US"/>
        </w:rPr>
        <w:t>(</w:t>
      </w:r>
      <w:proofErr w:type="spellStart"/>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CVR</w:t>
      </w:r>
      <w:proofErr w:type="spellEnd"/>
      <w:r w:rsidR="0012333C">
        <w:rPr>
          <w:rFonts w:ascii="Times New Roman" w:hAnsi="Times New Roman" w:cs="Times New Roman"/>
          <w:sz w:val="24"/>
          <w:szCs w:val="24"/>
          <w:lang w:val="en-US"/>
        </w:rPr>
        <w:t xml:space="preserve">,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RR</w:t>
      </w:r>
      <w:proofErr w:type="spellEnd"/>
      <w:r w:rsidR="0012333C" w:rsidRPr="0012333C">
        <w:rPr>
          <w:rFonts w:ascii="Times New Roman" w:hAnsi="Times New Roman" w:cs="Times New Roman"/>
          <w:sz w:val="24"/>
          <w:szCs w:val="24"/>
          <w:lang w:val="en-US"/>
        </w:rPr>
        <w:t xml:space="preserve"> or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w:t>
      </w:r>
      <w:proofErr w:type="spellEnd"/>
      <w:r w:rsidR="0012333C"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12333C">
        <w:rPr>
          <w:rFonts w:ascii="Times New Roman" w:hAnsi="Times New Roman" w:cs="Times New Roman"/>
          <w:sz w:val="24"/>
          <w:szCs w:val="24"/>
          <w:lang w:val="en-US"/>
        </w:rPr>
        <w:t xml:space="preserve">. Sample sizes for each group </w:t>
      </w:r>
      <w:r w:rsidR="002B7B14">
        <w:rPr>
          <w:rFonts w:ascii="Times New Roman" w:hAnsi="Times New Roman" w:cs="Times New Roman"/>
          <w:sz w:val="24"/>
          <w:szCs w:val="24"/>
          <w:lang w:val="en-US"/>
        </w:rPr>
        <w:t>(k) and number of species (</w:t>
      </w:r>
      <w:proofErr w:type="spellStart"/>
      <w:r w:rsidR="002B7B14">
        <w:rPr>
          <w:rFonts w:ascii="Times New Roman" w:hAnsi="Times New Roman" w:cs="Times New Roman"/>
          <w:sz w:val="24"/>
          <w:szCs w:val="24"/>
          <w:lang w:val="en-US"/>
        </w:rPr>
        <w:t>Sp</w:t>
      </w:r>
      <w:proofErr w:type="spellEnd"/>
      <w:r w:rsidR="002B7B14">
        <w:rPr>
          <w:rFonts w:ascii="Times New Roman" w:hAnsi="Times New Roman" w:cs="Times New Roman"/>
          <w:sz w:val="24"/>
          <w:szCs w:val="24"/>
          <w:lang w:val="en-US"/>
        </w:rPr>
        <w:t>) are provided</w:t>
      </w:r>
      <w:r w:rsidR="0012333C">
        <w:rPr>
          <w:rFonts w:ascii="Times New Roman" w:hAnsi="Times New Roman" w:cs="Times New Roman"/>
          <w:sz w:val="24"/>
          <w:szCs w:val="24"/>
          <w:lang w:val="en-US"/>
        </w:rPr>
        <w:t xml:space="preserve">. </w:t>
      </w:r>
      <w:r w:rsidR="002B7B14">
        <w:rPr>
          <w:rFonts w:ascii="Times New Roman" w:hAnsi="Times New Roman" w:cs="Times New Roman"/>
          <w:sz w:val="24"/>
          <w:szCs w:val="24"/>
          <w:lang w:val="en-US"/>
        </w:rPr>
        <w:t xml:space="preserve">Abbreviations: ‘NS’ = not statistically significant; ‘*’ statistically significant deviation from effect size of 0. </w:t>
      </w:r>
      <w:r w:rsidR="00483145">
        <w:rPr>
          <w:rFonts w:ascii="Times New Roman" w:hAnsi="Times New Roman" w:cs="Times New Roman"/>
          <w:sz w:val="24"/>
          <w:szCs w:val="24"/>
          <w:lang w:val="en-US"/>
        </w:rPr>
        <w:t>Between study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study</w:t>
      </w:r>
      <w:r w:rsidR="00483145">
        <w:rPr>
          <w:rFonts w:ascii="Times New Roman" w:hAnsi="Times New Roman" w:cs="Times New Roman"/>
          <w:sz w:val="24"/>
          <w:szCs w:val="24"/>
          <w:lang w:val="en-US"/>
        </w:rPr>
        <w:t>) and phylogenetic heterogeneity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phylogeny</w:t>
      </w:r>
      <w:r w:rsidR="00483145">
        <w:rPr>
          <w:rFonts w:ascii="Times New Roman" w:hAnsi="Times New Roman" w:cs="Times New Roman"/>
          <w:sz w:val="24"/>
          <w:szCs w:val="24"/>
          <w:lang w:val="en-US"/>
        </w:rPr>
        <w:t>) provided for MLMA models.</w:t>
      </w:r>
    </w:p>
    <w:p w14:paraId="1649F910" w14:textId="77777777" w:rsidR="0012333C" w:rsidRPr="0012333C" w:rsidRDefault="0012333C" w:rsidP="00CA7277">
      <w:pPr>
        <w:autoSpaceDE w:val="0"/>
        <w:autoSpaceDN w:val="0"/>
        <w:adjustRightInd w:val="0"/>
        <w:spacing w:after="0" w:line="240" w:lineRule="auto"/>
        <w:jc w:val="both"/>
        <w:rPr>
          <w:rFonts w:ascii="Times New Roman" w:hAnsi="Times New Roman" w:cs="Times New Roman"/>
          <w:sz w:val="24"/>
          <w:szCs w:val="24"/>
          <w:lang w:val="en-US"/>
        </w:rPr>
      </w:pPr>
    </w:p>
    <w:p w14:paraId="3DD938AE" w14:textId="77777777" w:rsidR="0074770C" w:rsidRDefault="0074770C" w:rsidP="00CA7277">
      <w:pPr>
        <w:jc w:val="both"/>
        <w:rPr>
          <w:rFonts w:ascii="Times New Roman" w:hAnsi="Times New Roman" w:cs="Times New Roman"/>
          <w:b/>
          <w:bCs/>
          <w:sz w:val="24"/>
          <w:szCs w:val="24"/>
          <w:lang w:val="en-US"/>
        </w:rPr>
      </w:pPr>
    </w:p>
    <w:p w14:paraId="313104FC" w14:textId="7A42B158" w:rsidR="0074770C" w:rsidRDefault="00B12C88"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1164712" w14:textId="187B57AA" w:rsidR="00771704" w:rsidRPr="0012333C" w:rsidRDefault="00166B01" w:rsidP="00CA727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RR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CVR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increases on dive duration means and variability were comparable between aerial and bimodal breathers, with dive duration means decreasing and dive duration </w:t>
      </w:r>
      <w:commentRangeStart w:id="21"/>
      <w:r w:rsidR="00771704">
        <w:rPr>
          <w:rFonts w:ascii="Times New Roman" w:hAnsi="Times New Roman" w:cs="Times New Roman"/>
          <w:sz w:val="24"/>
          <w:szCs w:val="24"/>
          <w:lang w:val="en-US"/>
        </w:rPr>
        <w:t xml:space="preserve">variability increasing. </w:t>
      </w:r>
      <w:r w:rsidR="00771704" w:rsidRPr="0012333C">
        <w:rPr>
          <w:rFonts w:ascii="Times New Roman" w:hAnsi="Times New Roman" w:cs="Times New Roman"/>
          <w:sz w:val="24"/>
          <w:szCs w:val="24"/>
          <w:lang w:val="en-US"/>
        </w:rPr>
        <w:t>Data are presented as effect sizes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RR</w:t>
      </w:r>
      <w:proofErr w:type="spellEnd"/>
      <w:r w:rsidR="00771704" w:rsidRPr="0012333C">
        <w:rPr>
          <w:rFonts w:ascii="Times New Roman" w:hAnsi="Times New Roman" w:cs="Times New Roman"/>
          <w:sz w:val="24"/>
          <w:szCs w:val="24"/>
          <w:lang w:val="en-US"/>
        </w:rPr>
        <w:t xml:space="preserve"> or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w:t>
      </w:r>
      <w:proofErr w:type="spellEnd"/>
      <w:r w:rsidR="00771704"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xml:space="preserve">. Sample sizes for each group are included in parentheses. </w:t>
      </w:r>
      <w:commentRangeEnd w:id="21"/>
      <w:r w:rsidR="005724C0">
        <w:rPr>
          <w:rStyle w:val="CommentReference"/>
        </w:rPr>
        <w:commentReference w:id="21"/>
      </w:r>
      <w:r w:rsidR="00771704">
        <w:rPr>
          <w:rFonts w:ascii="Times New Roman" w:hAnsi="Times New Roman" w:cs="Times New Roman"/>
          <w:sz w:val="24"/>
          <w:szCs w:val="24"/>
          <w:lang w:val="en-US"/>
        </w:rPr>
        <w:t>Different lowercase letters indicate where groups are statistically different from each other.</w:t>
      </w:r>
    </w:p>
    <w:p w14:paraId="00CCECCD" w14:textId="374D86F4" w:rsidR="00A95BBA" w:rsidRDefault="00A95BBA" w:rsidP="00CA7277">
      <w:pPr>
        <w:jc w:val="both"/>
        <w:rPr>
          <w:rFonts w:ascii="Times New Roman" w:hAnsi="Times New Roman" w:cs="Times New Roman"/>
          <w:b/>
          <w:bCs/>
          <w:sz w:val="24"/>
          <w:szCs w:val="24"/>
          <w:lang w:val="en-US"/>
        </w:rPr>
      </w:pPr>
    </w:p>
    <w:p w14:paraId="343F00BA" w14:textId="700BC159" w:rsidR="006110DB" w:rsidRDefault="006110DB" w:rsidP="00CA7277">
      <w:pPr>
        <w:jc w:val="both"/>
        <w:rPr>
          <w:rFonts w:ascii="Times New Roman" w:hAnsi="Times New Roman" w:cs="Times New Roman"/>
          <w:b/>
          <w:bCs/>
          <w:sz w:val="24"/>
          <w:szCs w:val="24"/>
          <w:lang w:val="en-US"/>
        </w:rPr>
      </w:pPr>
    </w:p>
    <w:p w14:paraId="0E05751C" w14:textId="026A7DBB" w:rsidR="006110DB" w:rsidRDefault="006110DB" w:rsidP="00CA7277">
      <w:pPr>
        <w:jc w:val="both"/>
        <w:rPr>
          <w:rFonts w:ascii="Times New Roman" w:hAnsi="Times New Roman" w:cs="Times New Roman"/>
          <w:b/>
          <w:bCs/>
          <w:sz w:val="24"/>
          <w:szCs w:val="24"/>
          <w:lang w:val="en-US"/>
        </w:rPr>
      </w:pPr>
    </w:p>
    <w:p w14:paraId="4A661825" w14:textId="49B91989" w:rsidR="006110DB" w:rsidRDefault="006110DB" w:rsidP="00CA7277">
      <w:pPr>
        <w:jc w:val="both"/>
        <w:rPr>
          <w:rFonts w:ascii="Times New Roman" w:hAnsi="Times New Roman" w:cs="Times New Roman"/>
          <w:b/>
          <w:bCs/>
          <w:sz w:val="24"/>
          <w:szCs w:val="24"/>
          <w:lang w:val="en-US"/>
        </w:rPr>
      </w:pPr>
    </w:p>
    <w:p w14:paraId="5D15824C" w14:textId="1D347C2C" w:rsidR="006110DB" w:rsidRDefault="006110DB" w:rsidP="00CA7277">
      <w:pPr>
        <w:jc w:val="both"/>
        <w:rPr>
          <w:rFonts w:ascii="Times New Roman" w:hAnsi="Times New Roman" w:cs="Times New Roman"/>
          <w:b/>
          <w:bCs/>
          <w:sz w:val="24"/>
          <w:szCs w:val="24"/>
          <w:lang w:val="en-US"/>
        </w:rPr>
      </w:pPr>
    </w:p>
    <w:p w14:paraId="018C604E" w14:textId="77777777" w:rsidR="006110DB" w:rsidRDefault="006110DB" w:rsidP="00CA7277">
      <w:pPr>
        <w:jc w:val="both"/>
        <w:rPr>
          <w:rFonts w:ascii="Times New Roman" w:hAnsi="Times New Roman" w:cs="Times New Roman"/>
          <w:b/>
          <w:bCs/>
          <w:sz w:val="24"/>
          <w:szCs w:val="24"/>
          <w:lang w:val="en-US"/>
        </w:rPr>
      </w:pPr>
    </w:p>
    <w:p w14:paraId="798ABFDA" w14:textId="0F537BD0" w:rsidR="000328C2" w:rsidRPr="000603E8" w:rsidRDefault="000603E8" w:rsidP="00CA7277">
      <w:pPr>
        <w:jc w:val="both"/>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3AEFE6B8" w14:textId="77777777" w:rsidR="001A2C41" w:rsidRPr="001A2C41" w:rsidRDefault="000328C2" w:rsidP="001A2C41">
      <w:pPr>
        <w:pStyle w:val="EndNoteBibliography"/>
        <w:spacing w:after="0"/>
      </w:pPr>
      <w:r w:rsidRPr="000603E8">
        <w:rPr>
          <w:szCs w:val="24"/>
        </w:rPr>
        <w:lastRenderedPageBreak/>
        <w:fldChar w:fldCharType="begin"/>
      </w:r>
      <w:r w:rsidRPr="000603E8">
        <w:rPr>
          <w:szCs w:val="24"/>
        </w:rPr>
        <w:instrText xml:space="preserve"> ADDIN EN.REFLIST </w:instrText>
      </w:r>
      <w:r w:rsidRPr="000603E8">
        <w:rPr>
          <w:szCs w:val="24"/>
        </w:rPr>
        <w:fldChar w:fldCharType="separate"/>
      </w:r>
      <w:r w:rsidR="001A2C41" w:rsidRPr="001A2C41">
        <w:tab/>
      </w:r>
      <w:r w:rsidR="001A2C41" w:rsidRPr="001A2C41">
        <w:rPr>
          <w:b/>
        </w:rPr>
        <w:t>Aubret, F., Tort, M. and Sarraude, T.</w:t>
      </w:r>
      <w:r w:rsidR="001A2C41" w:rsidRPr="001A2C41">
        <w:t xml:space="preserve"> (2015). Evolution of alternative foraging tactics driven by water temperature and physiological constraints in an amphibious snake. </w:t>
      </w:r>
      <w:r w:rsidR="001A2C41" w:rsidRPr="001A2C41">
        <w:rPr>
          <w:i/>
        </w:rPr>
        <w:t>Biological Journal of the Linnean Society</w:t>
      </w:r>
      <w:r w:rsidR="001A2C41" w:rsidRPr="001A2C41">
        <w:t xml:space="preserve"> </w:t>
      </w:r>
      <w:r w:rsidR="001A2C41" w:rsidRPr="001A2C41">
        <w:rPr>
          <w:b/>
        </w:rPr>
        <w:t>115</w:t>
      </w:r>
      <w:r w:rsidR="001A2C41" w:rsidRPr="001A2C41">
        <w:t>, 411-422.</w:t>
      </w:r>
    </w:p>
    <w:p w14:paraId="407210F6" w14:textId="77777777" w:rsidR="001A2C41" w:rsidRPr="001A2C41" w:rsidRDefault="001A2C41" w:rsidP="001A2C41">
      <w:pPr>
        <w:pStyle w:val="EndNoteBibliography"/>
        <w:spacing w:after="0"/>
      </w:pPr>
      <w:r w:rsidRPr="001A2C41">
        <w:tab/>
      </w:r>
      <w:r w:rsidRPr="001A2C41">
        <w:rPr>
          <w:b/>
        </w:rPr>
        <w:t>Bentivegna, F., Hochscheid, S. and Minucci, C.</w:t>
      </w:r>
      <w:r w:rsidRPr="001A2C41">
        <w:t xml:space="preserve"> (2003). Seasonal variability in voluntary dive duration of the Mediterranean loggerhead turtle, Caretta caretta. </w:t>
      </w:r>
      <w:r w:rsidRPr="001A2C41">
        <w:rPr>
          <w:i/>
        </w:rPr>
        <w:t>Scientia Marina</w:t>
      </w:r>
      <w:r w:rsidRPr="001A2C41">
        <w:t xml:space="preserve"> </w:t>
      </w:r>
      <w:r w:rsidRPr="001A2C41">
        <w:rPr>
          <w:b/>
        </w:rPr>
        <w:t>67</w:t>
      </w:r>
      <w:r w:rsidRPr="001A2C41">
        <w:t>, 371-375.</w:t>
      </w:r>
    </w:p>
    <w:p w14:paraId="63595FC5" w14:textId="77777777" w:rsidR="001A2C41" w:rsidRPr="001A2C41" w:rsidRDefault="001A2C41" w:rsidP="001A2C41">
      <w:pPr>
        <w:pStyle w:val="EndNoteBibliography"/>
        <w:spacing w:after="0"/>
      </w:pPr>
      <w:r w:rsidRPr="001A2C41">
        <w:tab/>
      </w:r>
      <w:r w:rsidRPr="001A2C41">
        <w:rPr>
          <w:b/>
        </w:rPr>
        <w:t>Bostrom, B. L. and Jones, D. R.</w:t>
      </w:r>
      <w:r w:rsidRPr="001A2C41">
        <w:t xml:space="preserve"> (2007). Exercise warms adult leatherback turtles. </w:t>
      </w:r>
      <w:r w:rsidRPr="001A2C41">
        <w:rPr>
          <w:i/>
        </w:rPr>
        <w:t>Comparative Biochemistry &amp; Physiology Part A: Molecular and Integrative Physiology</w:t>
      </w:r>
      <w:r w:rsidRPr="001A2C41">
        <w:t xml:space="preserve"> </w:t>
      </w:r>
      <w:r w:rsidRPr="001A2C41">
        <w:rPr>
          <w:b/>
        </w:rPr>
        <w:t>147</w:t>
      </w:r>
      <w:r w:rsidRPr="001A2C41">
        <w:t>, 323-331.</w:t>
      </w:r>
    </w:p>
    <w:p w14:paraId="073CA9FB" w14:textId="77777777" w:rsidR="001A2C41" w:rsidRPr="001A2C41" w:rsidRDefault="001A2C41" w:rsidP="001A2C41">
      <w:pPr>
        <w:pStyle w:val="EndNoteBibliography"/>
        <w:spacing w:after="0"/>
      </w:pPr>
      <w:r w:rsidRPr="001A2C41">
        <w:tab/>
      </w:r>
      <w:r w:rsidRPr="001A2C41">
        <w:rPr>
          <w:b/>
        </w:rPr>
        <w:t>Bradshaw, C. J. A., McMahon, C. R. and Hays, G. C.</w:t>
      </w:r>
      <w:r w:rsidRPr="001A2C41">
        <w:t xml:space="preserve"> (2007). Behavioral inference of diving metabolic rate in free-ranging leatherback turtles. </w:t>
      </w:r>
      <w:r w:rsidRPr="001A2C41">
        <w:rPr>
          <w:i/>
        </w:rPr>
        <w:t>Physiological and Biochemical Zoology</w:t>
      </w:r>
      <w:r w:rsidRPr="001A2C41">
        <w:t xml:space="preserve"> </w:t>
      </w:r>
      <w:r w:rsidRPr="001A2C41">
        <w:rPr>
          <w:b/>
        </w:rPr>
        <w:t>80</w:t>
      </w:r>
      <w:r w:rsidRPr="001A2C41">
        <w:t>, 209-219.</w:t>
      </w:r>
    </w:p>
    <w:p w14:paraId="03903C1D" w14:textId="77777777" w:rsidR="001A2C41" w:rsidRPr="001A2C41" w:rsidRDefault="001A2C41" w:rsidP="001A2C41">
      <w:pPr>
        <w:pStyle w:val="EndNoteBibliography"/>
        <w:spacing w:after="0"/>
      </w:pPr>
      <w:r w:rsidRPr="001A2C41">
        <w:tab/>
      </w:r>
      <w:r w:rsidRPr="001A2C41">
        <w:rPr>
          <w:b/>
        </w:rPr>
        <w:t>Brischoux, F., Bonnet, X., Cook, T. R. and Shine, R.</w:t>
      </w:r>
      <w:r w:rsidRPr="001A2C41">
        <w:t xml:space="preserve"> (2008). Allometry of diving capacities: ectothermy vs. endothermy. </w:t>
      </w:r>
      <w:r w:rsidRPr="001A2C41">
        <w:rPr>
          <w:i/>
        </w:rPr>
        <w:t>Journal of Evolutionary Biology</w:t>
      </w:r>
      <w:r w:rsidRPr="001A2C41">
        <w:t xml:space="preserve"> </w:t>
      </w:r>
      <w:r w:rsidRPr="001A2C41">
        <w:rPr>
          <w:b/>
        </w:rPr>
        <w:t>21</w:t>
      </w:r>
      <w:r w:rsidRPr="001A2C41">
        <w:t>, 324-329.</w:t>
      </w:r>
    </w:p>
    <w:p w14:paraId="70216415" w14:textId="77777777" w:rsidR="001A2C41" w:rsidRPr="001A2C41" w:rsidRDefault="001A2C41" w:rsidP="001A2C41">
      <w:pPr>
        <w:pStyle w:val="EndNoteBibliography"/>
        <w:spacing w:after="0"/>
      </w:pPr>
      <w:r w:rsidRPr="001A2C41">
        <w:tab/>
      </w:r>
      <w:r w:rsidRPr="001A2C41">
        <w:rPr>
          <w:b/>
        </w:rPr>
        <w:t>Bruton, M. J., Cramp, R. L. and Franklin, C. E.</w:t>
      </w:r>
      <w:r w:rsidRPr="001A2C41">
        <w:t xml:space="preserve"> (2012). Benefits of thermal acclimation in a tropical aquatic ectotherm, the Arafura filesnake, Acrochordus arafurae. </w:t>
      </w:r>
      <w:r w:rsidRPr="001A2C41">
        <w:rPr>
          <w:i/>
        </w:rPr>
        <w:t>Journal of Comparative Physiology B-Biochemical Systems and Environmental Physiology</w:t>
      </w:r>
      <w:r w:rsidRPr="001A2C41">
        <w:t xml:space="preserve"> </w:t>
      </w:r>
      <w:r w:rsidRPr="001A2C41">
        <w:rPr>
          <w:b/>
        </w:rPr>
        <w:t>182</w:t>
      </w:r>
      <w:r w:rsidRPr="001A2C41">
        <w:t>, 541-551.</w:t>
      </w:r>
    </w:p>
    <w:p w14:paraId="155CB6A6" w14:textId="77777777" w:rsidR="001A2C41" w:rsidRPr="001A2C41" w:rsidRDefault="001A2C41" w:rsidP="001A2C41">
      <w:pPr>
        <w:pStyle w:val="EndNoteBibliography"/>
        <w:spacing w:after="0"/>
      </w:pPr>
      <w:r w:rsidRPr="001A2C41">
        <w:tab/>
      </w:r>
      <w:r w:rsidRPr="001A2C41">
        <w:rPr>
          <w:b/>
        </w:rPr>
        <w:t>Burggren, W. and Moalli, R.</w:t>
      </w:r>
      <w:r w:rsidRPr="001A2C41">
        <w:t xml:space="preserve"> (1984). ‘Active’ regulation of cutaneous gas exchange by capillary recruitment in amphibians: experimental evidence and a revised model for skin respiration. . </w:t>
      </w:r>
      <w:r w:rsidRPr="001A2C41">
        <w:rPr>
          <w:i/>
        </w:rPr>
        <w:t>Respiration Physiology</w:t>
      </w:r>
      <w:r w:rsidRPr="001A2C41">
        <w:t xml:space="preserve"> </w:t>
      </w:r>
      <w:r w:rsidRPr="001A2C41">
        <w:rPr>
          <w:b/>
        </w:rPr>
        <w:t>55</w:t>
      </w:r>
      <w:r w:rsidRPr="001A2C41">
        <w:t>, 379-392.</w:t>
      </w:r>
    </w:p>
    <w:p w14:paraId="7B4243E7" w14:textId="77777777" w:rsidR="001A2C41" w:rsidRPr="001A2C41" w:rsidRDefault="001A2C41" w:rsidP="001A2C41">
      <w:pPr>
        <w:pStyle w:val="EndNoteBibliography"/>
        <w:spacing w:after="0"/>
      </w:pPr>
      <w:r w:rsidRPr="001A2C41">
        <w:tab/>
      </w:r>
      <w:r w:rsidRPr="001A2C41">
        <w:rPr>
          <w:b/>
        </w:rPr>
        <w:t>Butler, P. J.</w:t>
      </w:r>
      <w:r w:rsidRPr="001A2C41">
        <w:t xml:space="preserve"> (2006). Aerobic dive limit. What is it and is it always used appropriately? </w:t>
      </w:r>
      <w:r w:rsidRPr="001A2C41">
        <w:rPr>
          <w:i/>
        </w:rPr>
        <w:t>Comparative Biochemistry and Physiology, Part A</w:t>
      </w:r>
      <w:r w:rsidRPr="001A2C41">
        <w:t xml:space="preserve"> </w:t>
      </w:r>
      <w:r w:rsidRPr="001A2C41">
        <w:rPr>
          <w:b/>
        </w:rPr>
        <w:t>145</w:t>
      </w:r>
      <w:r w:rsidRPr="001A2C41">
        <w:t>, 1-6.</w:t>
      </w:r>
    </w:p>
    <w:p w14:paraId="3E29C298" w14:textId="77777777" w:rsidR="001A2C41" w:rsidRPr="001A2C41" w:rsidRDefault="001A2C41" w:rsidP="001A2C41">
      <w:pPr>
        <w:pStyle w:val="EndNoteBibliography"/>
        <w:spacing w:after="0"/>
      </w:pPr>
      <w:r w:rsidRPr="001A2C41">
        <w:tab/>
      </w:r>
      <w:r w:rsidRPr="001A2C41">
        <w:rPr>
          <w:b/>
        </w:rPr>
        <w:t>Butler, P. J. and Jones, D. R.</w:t>
      </w:r>
      <w:r w:rsidRPr="001A2C41">
        <w:t xml:space="preserve"> (1982). The comparative physiology of diving in vertebrates. </w:t>
      </w:r>
      <w:r w:rsidRPr="001A2C41">
        <w:rPr>
          <w:i/>
        </w:rPr>
        <w:t>Advances in Comparative Physiology and Biochemistry</w:t>
      </w:r>
      <w:r w:rsidRPr="001A2C41">
        <w:t xml:space="preserve"> </w:t>
      </w:r>
      <w:r w:rsidRPr="001A2C41">
        <w:rPr>
          <w:b/>
        </w:rPr>
        <w:t>8</w:t>
      </w:r>
      <w:r w:rsidRPr="001A2C41">
        <w:t>, 179-364.</w:t>
      </w:r>
    </w:p>
    <w:p w14:paraId="4B69B5E4" w14:textId="77777777" w:rsidR="001A2C41" w:rsidRPr="001A2C41" w:rsidRDefault="001A2C41" w:rsidP="001A2C41">
      <w:pPr>
        <w:pStyle w:val="EndNoteBibliography"/>
        <w:spacing w:after="0"/>
      </w:pPr>
      <w:r w:rsidRPr="001A2C41">
        <w:tab/>
      </w:r>
      <w:r w:rsidRPr="001A2C41">
        <w:rPr>
          <w:b/>
        </w:rPr>
        <w:t>Calosi, P., Bilton, D. T., Spicer, J. I., Verberk, W., Atfield, A. and Garland, T.</w:t>
      </w:r>
      <w:r w:rsidRPr="001A2C41">
        <w:t xml:space="preserve"> (2012). The comparative biology of diving in two genera of European Dytiscidae (Coleoptera). </w:t>
      </w:r>
      <w:r w:rsidRPr="001A2C41">
        <w:rPr>
          <w:i/>
        </w:rPr>
        <w:t>Journal of Evolutionary Biology</w:t>
      </w:r>
      <w:r w:rsidRPr="001A2C41">
        <w:t xml:space="preserve"> </w:t>
      </w:r>
      <w:r w:rsidRPr="001A2C41">
        <w:rPr>
          <w:b/>
        </w:rPr>
        <w:t>25</w:t>
      </w:r>
      <w:r w:rsidRPr="001A2C41">
        <w:t>, 329-341.</w:t>
      </w:r>
    </w:p>
    <w:p w14:paraId="66724E42" w14:textId="77777777" w:rsidR="001A2C41" w:rsidRPr="001A2C41" w:rsidRDefault="001A2C41" w:rsidP="001A2C41">
      <w:pPr>
        <w:pStyle w:val="EndNoteBibliography"/>
        <w:spacing w:after="0"/>
      </w:pPr>
      <w:r w:rsidRPr="001A2C41">
        <w:tab/>
      </w:r>
      <w:r w:rsidRPr="001A2C41">
        <w:rPr>
          <w:b/>
        </w:rPr>
        <w:t>Campbell, H. A., Dwyer, R. G., Gordos, M. and Franklin, C. E.</w:t>
      </w:r>
      <w:r w:rsidRPr="001A2C41">
        <w:t xml:space="preserve"> (2010a). Diving through the thermal window: implications for a warming world. </w:t>
      </w:r>
      <w:r w:rsidRPr="001A2C41">
        <w:rPr>
          <w:i/>
        </w:rPr>
        <w:t>Proceedings: Biological Sciences</w:t>
      </w:r>
      <w:r w:rsidRPr="001A2C41">
        <w:t xml:space="preserve"> </w:t>
      </w:r>
      <w:r w:rsidRPr="001A2C41">
        <w:rPr>
          <w:b/>
        </w:rPr>
        <w:t>277</w:t>
      </w:r>
      <w:r w:rsidRPr="001A2C41">
        <w:t>, 3837-3844.</w:t>
      </w:r>
    </w:p>
    <w:p w14:paraId="331F9F91" w14:textId="77777777" w:rsidR="001A2C41" w:rsidRPr="001A2C41" w:rsidRDefault="001A2C41" w:rsidP="001A2C41">
      <w:pPr>
        <w:pStyle w:val="EndNoteBibliography"/>
        <w:spacing w:after="0"/>
      </w:pPr>
      <w:r w:rsidRPr="001A2C41">
        <w:tab/>
      </w:r>
      <w:r w:rsidRPr="001A2C41">
        <w:rPr>
          <w:b/>
        </w:rPr>
        <w:t>Campbell, H. A., Sullivan, S., Read, M. A., Gordos, M. A. and Franklin, C. E.</w:t>
      </w:r>
      <w:r w:rsidRPr="001A2C41">
        <w:t xml:space="preserve"> (2010b). Ecological and physiological determinants of dive duration in the freshwater crocodile. </w:t>
      </w:r>
      <w:r w:rsidRPr="001A2C41">
        <w:rPr>
          <w:i/>
        </w:rPr>
        <w:t>Functional Ecology</w:t>
      </w:r>
      <w:r w:rsidRPr="001A2C41">
        <w:t xml:space="preserve"> </w:t>
      </w:r>
      <w:r w:rsidRPr="001A2C41">
        <w:rPr>
          <w:b/>
        </w:rPr>
        <w:t>24</w:t>
      </w:r>
      <w:r w:rsidRPr="001A2C41">
        <w:t>, 103-111.</w:t>
      </w:r>
    </w:p>
    <w:p w14:paraId="66FC8B59" w14:textId="77777777" w:rsidR="001A2C41" w:rsidRPr="001A2C41" w:rsidRDefault="001A2C41" w:rsidP="001A2C41">
      <w:pPr>
        <w:pStyle w:val="EndNoteBibliography"/>
        <w:spacing w:after="0"/>
      </w:pPr>
      <w:r w:rsidRPr="001A2C41">
        <w:tab/>
      </w:r>
      <w:r w:rsidRPr="001A2C41">
        <w:rPr>
          <w:b/>
        </w:rPr>
        <w:t>Campbell, H. A., Watts, M. E., Sullivan, S., Read, M. A., Choukroun, S., Irwin, S. R. and Franklin, C. E.</w:t>
      </w:r>
      <w:r w:rsidRPr="001A2C41">
        <w:t xml:space="preserve"> (2010c). Estuarine crocodiles ride surface currents to facilitate long-distance travel. </w:t>
      </w:r>
      <w:r w:rsidRPr="001A2C41">
        <w:rPr>
          <w:i/>
        </w:rPr>
        <w:t>Journal of Animal Ecology</w:t>
      </w:r>
      <w:r w:rsidRPr="001A2C41">
        <w:t xml:space="preserve"> </w:t>
      </w:r>
      <w:r w:rsidRPr="001A2C41">
        <w:rPr>
          <w:b/>
        </w:rPr>
        <w:t>79</w:t>
      </w:r>
      <w:r w:rsidRPr="001A2C41">
        <w:t>, 955-964.</w:t>
      </w:r>
    </w:p>
    <w:p w14:paraId="7A59F09A" w14:textId="77777777" w:rsidR="001A2C41" w:rsidRPr="001A2C41" w:rsidRDefault="001A2C41" w:rsidP="001A2C41">
      <w:pPr>
        <w:pStyle w:val="EndNoteBibliography"/>
        <w:spacing w:after="0"/>
      </w:pPr>
      <w:r w:rsidRPr="001A2C41">
        <w:tab/>
      </w:r>
      <w:r w:rsidRPr="001A2C41">
        <w:rPr>
          <w:b/>
        </w:rPr>
        <w:t>Cheng, L., Abraham, J., Hausfather, Z. and Trenberth, K. E.</w:t>
      </w:r>
      <w:r w:rsidRPr="001A2C41">
        <w:t xml:space="preserve"> (2019). How fast are the oceans warming? Observational records of ocean heat content show that ocean warming is accelerating. </w:t>
      </w:r>
      <w:r w:rsidRPr="001A2C41">
        <w:rPr>
          <w:i/>
        </w:rPr>
        <w:t>Science</w:t>
      </w:r>
      <w:r w:rsidRPr="001A2C41">
        <w:t xml:space="preserve"> </w:t>
      </w:r>
      <w:r w:rsidRPr="001A2C41">
        <w:rPr>
          <w:b/>
        </w:rPr>
        <w:t>363</w:t>
      </w:r>
      <w:r w:rsidRPr="001A2C41">
        <w:t>, 128.</w:t>
      </w:r>
    </w:p>
    <w:p w14:paraId="5804A236" w14:textId="77777777" w:rsidR="001A2C41" w:rsidRPr="001A2C41" w:rsidRDefault="001A2C41" w:rsidP="001A2C41">
      <w:pPr>
        <w:pStyle w:val="EndNoteBibliography"/>
        <w:spacing w:after="0"/>
      </w:pPr>
      <w:r w:rsidRPr="001A2C41">
        <w:tab/>
      </w:r>
      <w:r w:rsidRPr="001A2C41">
        <w:rPr>
          <w:b/>
        </w:rPr>
        <w:t>Chessman, B. C.</w:t>
      </w:r>
      <w:r w:rsidRPr="001A2C41">
        <w:t xml:space="preserve"> (2011). Declines of freshwater turtles associated with climatic drying in Australia’s Murray–Darling Basin. </w:t>
      </w:r>
      <w:r w:rsidRPr="001A2C41">
        <w:rPr>
          <w:i/>
        </w:rPr>
        <w:t>Wildlife Reserach</w:t>
      </w:r>
      <w:r w:rsidRPr="001A2C41">
        <w:t xml:space="preserve"> </w:t>
      </w:r>
      <w:r w:rsidRPr="001A2C41">
        <w:rPr>
          <w:b/>
        </w:rPr>
        <w:t>38</w:t>
      </w:r>
      <w:r w:rsidRPr="001A2C41">
        <w:t>, 664-671.</w:t>
      </w:r>
    </w:p>
    <w:p w14:paraId="40016818" w14:textId="77777777" w:rsidR="001A2C41" w:rsidRPr="001A2C41" w:rsidRDefault="001A2C41" w:rsidP="001A2C41">
      <w:pPr>
        <w:pStyle w:val="EndNoteBibliography"/>
        <w:spacing w:after="0"/>
      </w:pPr>
      <w:r w:rsidRPr="001A2C41">
        <w:tab/>
      </w:r>
      <w:r w:rsidRPr="001A2C41">
        <w:rPr>
          <w:b/>
        </w:rPr>
        <w:t>Clark, N. J., Gordos, M. A. and Franklin, C. E.</w:t>
      </w:r>
      <w:r w:rsidRPr="001A2C41">
        <w:t xml:space="preserve"> (2008). Thermal plasticity of diving behavior, aquatic respiration, and locomotor performance in the Mary River turtle Elusor macrurus. </w:t>
      </w:r>
      <w:r w:rsidRPr="001A2C41">
        <w:rPr>
          <w:i/>
        </w:rPr>
        <w:t>Physiological and Biochemical Zoology</w:t>
      </w:r>
      <w:r w:rsidRPr="001A2C41">
        <w:t xml:space="preserve"> </w:t>
      </w:r>
      <w:r w:rsidRPr="001A2C41">
        <w:rPr>
          <w:b/>
        </w:rPr>
        <w:t>81</w:t>
      </w:r>
      <w:r w:rsidRPr="001A2C41">
        <w:t>, 301-309.</w:t>
      </w:r>
    </w:p>
    <w:p w14:paraId="4E186DE8" w14:textId="77777777" w:rsidR="001A2C41" w:rsidRPr="001A2C41" w:rsidRDefault="001A2C41" w:rsidP="001A2C41">
      <w:pPr>
        <w:pStyle w:val="EndNoteBibliography"/>
        <w:spacing w:after="0"/>
      </w:pPr>
      <w:r w:rsidRPr="001A2C41">
        <w:tab/>
      </w:r>
      <w:r w:rsidRPr="001A2C41">
        <w:rPr>
          <w:b/>
        </w:rPr>
        <w:t xml:space="preserve">Costa, D. P. </w:t>
      </w:r>
      <w:r w:rsidRPr="001A2C41">
        <w:t xml:space="preserve">(2007). Diving physiology of marine vertebrates. In </w:t>
      </w:r>
      <w:r w:rsidRPr="001A2C41">
        <w:rPr>
          <w:i/>
        </w:rPr>
        <w:t xml:space="preserve">Encyclopedia of Life Sciences </w:t>
      </w:r>
      <w:r w:rsidRPr="001A2C41">
        <w:t>pp. 1-7. Chichester: John Wiley &amp; Sons Ltd.</w:t>
      </w:r>
    </w:p>
    <w:p w14:paraId="3844DFC6" w14:textId="77777777" w:rsidR="001A2C41" w:rsidRPr="001A2C41" w:rsidRDefault="001A2C41" w:rsidP="001A2C41">
      <w:pPr>
        <w:pStyle w:val="EndNoteBibliography"/>
        <w:spacing w:after="0"/>
      </w:pPr>
      <w:r w:rsidRPr="001A2C41">
        <w:tab/>
      </w:r>
      <w:r w:rsidRPr="001A2C41">
        <w:rPr>
          <w:b/>
        </w:rPr>
        <w:t>Dejours, P.</w:t>
      </w:r>
      <w:r w:rsidRPr="001A2C41">
        <w:t xml:space="preserve"> (1981). Principles of Camparative Respiratory Physiology. Amsterdam: Elseview-North Holland Biomedical Press.</w:t>
      </w:r>
    </w:p>
    <w:p w14:paraId="43A1C386" w14:textId="77777777" w:rsidR="001A2C41" w:rsidRPr="001A2C41" w:rsidRDefault="001A2C41" w:rsidP="001A2C41">
      <w:pPr>
        <w:pStyle w:val="EndNoteBibliography"/>
        <w:spacing w:after="0"/>
      </w:pPr>
      <w:r w:rsidRPr="001A2C41">
        <w:lastRenderedPageBreak/>
        <w:tab/>
      </w:r>
      <w:r w:rsidRPr="001A2C41">
        <w:rPr>
          <w:b/>
        </w:rPr>
        <w:t>Denoel, M., Mathieu, M. and Poncin, P.</w:t>
      </w:r>
      <w:r w:rsidRPr="001A2C41">
        <w:t xml:space="preserve"> (2005). Effect of water temperature on the courtship behavior of the Alpine newt </w:t>
      </w:r>
      <w:r w:rsidRPr="001A2C41">
        <w:rPr>
          <w:i/>
        </w:rPr>
        <w:t>Triturus alpestris</w:t>
      </w:r>
      <w:r w:rsidRPr="001A2C41">
        <w:t xml:space="preserve">. </w:t>
      </w:r>
      <w:r w:rsidRPr="001A2C41">
        <w:rPr>
          <w:i/>
        </w:rPr>
        <w:t>Behavioral Ecology and Sociobiology</w:t>
      </w:r>
      <w:r w:rsidRPr="001A2C41">
        <w:t xml:space="preserve"> </w:t>
      </w:r>
      <w:r w:rsidRPr="001A2C41">
        <w:rPr>
          <w:b/>
        </w:rPr>
        <w:t>58</w:t>
      </w:r>
      <w:r w:rsidRPr="001A2C41">
        <w:t>, 121-127.</w:t>
      </w:r>
    </w:p>
    <w:p w14:paraId="5E0549BF" w14:textId="77777777" w:rsidR="001A2C41" w:rsidRPr="001A2C41" w:rsidRDefault="001A2C41" w:rsidP="001A2C41">
      <w:pPr>
        <w:pStyle w:val="EndNoteBibliography"/>
        <w:spacing w:after="0"/>
      </w:pPr>
      <w:r w:rsidRPr="001A2C41">
        <w:tab/>
      </w:r>
      <w:r w:rsidRPr="001A2C41">
        <w:rPr>
          <w:b/>
        </w:rPr>
        <w:t>Feder, M. E. and Burggren, W. W.</w:t>
      </w:r>
      <w:r w:rsidRPr="001A2C41">
        <w:t xml:space="preserve"> (1985). Cutaneous gas exchange in vertebrates: Design, patterns, control and implications. </w:t>
      </w:r>
      <w:r w:rsidRPr="001A2C41">
        <w:rPr>
          <w:i/>
        </w:rPr>
        <w:t>Biological Reviews</w:t>
      </w:r>
      <w:r w:rsidRPr="001A2C41">
        <w:t xml:space="preserve"> </w:t>
      </w:r>
      <w:r w:rsidRPr="001A2C41">
        <w:rPr>
          <w:b/>
        </w:rPr>
        <w:t>60</w:t>
      </w:r>
      <w:r w:rsidRPr="001A2C41">
        <w:t>, 1-45.</w:t>
      </w:r>
    </w:p>
    <w:p w14:paraId="76732FF1" w14:textId="77777777" w:rsidR="001A2C41" w:rsidRPr="001A2C41" w:rsidRDefault="001A2C41" w:rsidP="001A2C41">
      <w:pPr>
        <w:pStyle w:val="EndNoteBibliography"/>
        <w:spacing w:after="0"/>
      </w:pPr>
      <w:r w:rsidRPr="001A2C41">
        <w:tab/>
      </w:r>
      <w:r w:rsidRPr="001A2C41">
        <w:rPr>
          <w:b/>
        </w:rPr>
        <w:t>FitzGibbon, S. I. and Franklin, C. E.</w:t>
      </w:r>
      <w:r w:rsidRPr="001A2C41">
        <w:t xml:space="preserve"> (2010). The importance of the cloacal bursae as the primary site of aquatic respiration in the freshwater turtle, Elseya albagula. </w:t>
      </w:r>
      <w:r w:rsidRPr="001A2C41">
        <w:rPr>
          <w:i/>
        </w:rPr>
        <w:t>Australian Zoologist</w:t>
      </w:r>
      <w:r w:rsidRPr="001A2C41">
        <w:t xml:space="preserve"> </w:t>
      </w:r>
      <w:r w:rsidRPr="001A2C41">
        <w:rPr>
          <w:b/>
        </w:rPr>
        <w:t>35</w:t>
      </w:r>
      <w:r w:rsidRPr="001A2C41">
        <w:t>, 276-282.</w:t>
      </w:r>
    </w:p>
    <w:p w14:paraId="0875FFC1" w14:textId="77777777" w:rsidR="001A2C41" w:rsidRPr="001A2C41" w:rsidRDefault="001A2C41" w:rsidP="001A2C41">
      <w:pPr>
        <w:pStyle w:val="EndNoteBibliography"/>
        <w:spacing w:after="0"/>
      </w:pPr>
      <w:r w:rsidRPr="001A2C41">
        <w:tab/>
      </w:r>
      <w:r w:rsidRPr="001A2C41">
        <w:rPr>
          <w:b/>
        </w:rPr>
        <w:t>Fuster, J. F., Pages, T. and Palacios, L.</w:t>
      </w:r>
      <w:r w:rsidRPr="001A2C41">
        <w:t xml:space="preserve"> (1997). Effect of temperature on oxygen stores during aerobic diving in the freshwater turtle Mauremys caspica leprosa. </w:t>
      </w:r>
      <w:r w:rsidRPr="001A2C41">
        <w:rPr>
          <w:i/>
        </w:rPr>
        <w:t>Physiological Zoology</w:t>
      </w:r>
      <w:r w:rsidRPr="001A2C41">
        <w:t xml:space="preserve"> </w:t>
      </w:r>
      <w:r w:rsidRPr="001A2C41">
        <w:rPr>
          <w:b/>
        </w:rPr>
        <w:t>70</w:t>
      </w:r>
      <w:r w:rsidRPr="001A2C41">
        <w:t>, 7-18.</w:t>
      </w:r>
    </w:p>
    <w:p w14:paraId="53ACB478" w14:textId="77777777" w:rsidR="001A2C41" w:rsidRPr="001A2C41" w:rsidRDefault="001A2C41" w:rsidP="001A2C41">
      <w:pPr>
        <w:pStyle w:val="EndNoteBibliography"/>
        <w:spacing w:after="0"/>
      </w:pPr>
      <w:r w:rsidRPr="001A2C41">
        <w:tab/>
      </w:r>
      <w:r w:rsidRPr="001A2C41">
        <w:rPr>
          <w:b/>
        </w:rPr>
        <w:t>Glanville, E. J. and Seebacher, F.</w:t>
      </w:r>
      <w:r w:rsidRPr="001A2C41">
        <w:t xml:space="preserve"> (2006). Compensation for environmental change by complementary shifts of thermal sensitivity and thermoregulatory behaviour in an ectotherm. </w:t>
      </w:r>
      <w:r w:rsidRPr="001A2C41">
        <w:rPr>
          <w:i/>
        </w:rPr>
        <w:t>Journal of Experimental Biology</w:t>
      </w:r>
      <w:r w:rsidRPr="001A2C41">
        <w:t xml:space="preserve"> </w:t>
      </w:r>
      <w:r w:rsidRPr="001A2C41">
        <w:rPr>
          <w:b/>
        </w:rPr>
        <w:t>209</w:t>
      </w:r>
      <w:r w:rsidRPr="001A2C41">
        <w:t>, 4869-4877.</w:t>
      </w:r>
    </w:p>
    <w:p w14:paraId="5BC1A723" w14:textId="77777777" w:rsidR="001A2C41" w:rsidRPr="001A2C41" w:rsidRDefault="001A2C41" w:rsidP="001A2C41">
      <w:pPr>
        <w:pStyle w:val="EndNoteBibliography"/>
        <w:spacing w:after="0"/>
      </w:pPr>
      <w:r w:rsidRPr="001A2C41">
        <w:tab/>
      </w:r>
      <w:r w:rsidRPr="001A2C41">
        <w:rPr>
          <w:b/>
        </w:rPr>
        <w:t>Gordos, M. and Franklin, C. E.</w:t>
      </w:r>
      <w:r w:rsidRPr="001A2C41">
        <w:t xml:space="preserve"> (2002). Diving behaviour of two Australian bimodally respiring turtles, Rheodytes leukops and Emydura macquarii, in a natural setting. </w:t>
      </w:r>
      <w:r w:rsidRPr="001A2C41">
        <w:rPr>
          <w:i/>
        </w:rPr>
        <w:t>Journal of Zoology</w:t>
      </w:r>
      <w:r w:rsidRPr="001A2C41">
        <w:t xml:space="preserve"> </w:t>
      </w:r>
      <w:r w:rsidRPr="001A2C41">
        <w:rPr>
          <w:b/>
        </w:rPr>
        <w:t>258</w:t>
      </w:r>
      <w:r w:rsidRPr="001A2C41">
        <w:t>, 335-342.</w:t>
      </w:r>
    </w:p>
    <w:p w14:paraId="315F1BE0" w14:textId="77777777" w:rsidR="001A2C41" w:rsidRPr="001A2C41" w:rsidRDefault="001A2C41" w:rsidP="001A2C41">
      <w:pPr>
        <w:pStyle w:val="EndNoteBibliography"/>
        <w:spacing w:after="0"/>
      </w:pPr>
      <w:r w:rsidRPr="001A2C41">
        <w:tab/>
      </w:r>
      <w:r w:rsidRPr="001A2C41">
        <w:rPr>
          <w:b/>
        </w:rPr>
        <w:t>Gordos, M. A., Franklin, C. E. and Limpus, C. J.</w:t>
      </w:r>
      <w:r w:rsidRPr="001A2C41">
        <w:t xml:space="preserve"> (2003). Seasonal changes in the diel surfacing behaviour of the bimodally respiring turtle Rheodytes leukops. </w:t>
      </w:r>
      <w:r w:rsidRPr="001A2C41">
        <w:rPr>
          <w:i/>
        </w:rPr>
        <w:t>Canadian Journal of Zoology-Revue Canadienne De Zoologie</w:t>
      </w:r>
      <w:r w:rsidRPr="001A2C41">
        <w:t xml:space="preserve"> </w:t>
      </w:r>
      <w:r w:rsidRPr="001A2C41">
        <w:rPr>
          <w:b/>
        </w:rPr>
        <w:t>81</w:t>
      </w:r>
      <w:r w:rsidRPr="001A2C41">
        <w:t>, 1614-1622.</w:t>
      </w:r>
    </w:p>
    <w:p w14:paraId="7A2DB2AA" w14:textId="77777777" w:rsidR="001A2C41" w:rsidRPr="001A2C41" w:rsidRDefault="001A2C41" w:rsidP="001A2C41">
      <w:pPr>
        <w:pStyle w:val="EndNoteBibliography"/>
        <w:spacing w:after="0"/>
      </w:pPr>
      <w:r w:rsidRPr="001A2C41">
        <w:tab/>
      </w:r>
      <w:r w:rsidRPr="001A2C41">
        <w:rPr>
          <w:b/>
        </w:rPr>
        <w:t>Grigg, G. C. and Kirshner, D.</w:t>
      </w:r>
      <w:r w:rsidRPr="001A2C41">
        <w:t xml:space="preserve"> (2015). Biology and evolution of crocodylians. . Clayton South, Australia: CSIRO Publishing.</w:t>
      </w:r>
    </w:p>
    <w:p w14:paraId="3F83DD7E" w14:textId="77777777" w:rsidR="001A2C41" w:rsidRPr="001A2C41" w:rsidRDefault="001A2C41" w:rsidP="001A2C41">
      <w:pPr>
        <w:pStyle w:val="EndNoteBibliography"/>
        <w:spacing w:after="0"/>
      </w:pPr>
      <w:r w:rsidRPr="001A2C41">
        <w:tab/>
      </w:r>
      <w:r w:rsidRPr="001A2C41">
        <w:rPr>
          <w:b/>
        </w:rPr>
        <w:t>Hadfield, J. D.</w:t>
      </w:r>
      <w:r w:rsidRPr="001A2C41">
        <w:t xml:space="preserve"> (2010). MCMC Methods for Multi-Response Generalized Linear Mixed Models: The MCMCglmm R Package. </w:t>
      </w:r>
      <w:r w:rsidRPr="001A2C41">
        <w:rPr>
          <w:i/>
        </w:rPr>
        <w:t>Journal of Statistical Software</w:t>
      </w:r>
      <w:r w:rsidRPr="001A2C41">
        <w:t xml:space="preserve"> </w:t>
      </w:r>
      <w:r w:rsidRPr="001A2C41">
        <w:rPr>
          <w:b/>
        </w:rPr>
        <w:t>33</w:t>
      </w:r>
      <w:r w:rsidRPr="001A2C41">
        <w:t>, 1-22.</w:t>
      </w:r>
    </w:p>
    <w:p w14:paraId="470D8D7C" w14:textId="77777777" w:rsidR="001A2C41" w:rsidRPr="001A2C41" w:rsidRDefault="001A2C41" w:rsidP="001A2C41">
      <w:pPr>
        <w:pStyle w:val="EndNoteBibliography"/>
        <w:spacing w:after="0"/>
      </w:pPr>
      <w:r w:rsidRPr="001A2C41">
        <w:tab/>
      </w:r>
      <w:r w:rsidRPr="001A2C41">
        <w:rPr>
          <w:b/>
        </w:rPr>
        <w:t>Hansen, T. F., Carter, A. J. R. and Pélabon, C.</w:t>
      </w:r>
      <w:r w:rsidRPr="001A2C41">
        <w:t xml:space="preserve"> (2006). On adaptive accuracy and precision in natural populations. </w:t>
      </w:r>
      <w:r w:rsidRPr="001A2C41">
        <w:rPr>
          <w:i/>
        </w:rPr>
        <w:t>The American Naturalist</w:t>
      </w:r>
      <w:r w:rsidRPr="001A2C41">
        <w:t xml:space="preserve"> </w:t>
      </w:r>
      <w:r w:rsidRPr="001A2C41">
        <w:rPr>
          <w:b/>
        </w:rPr>
        <w:t>168</w:t>
      </w:r>
      <w:r w:rsidRPr="001A2C41">
        <w:t>, 168-181.</w:t>
      </w:r>
    </w:p>
    <w:p w14:paraId="357331CF" w14:textId="77777777" w:rsidR="001A2C41" w:rsidRPr="001A2C41" w:rsidRDefault="001A2C41" w:rsidP="001A2C41">
      <w:pPr>
        <w:pStyle w:val="EndNoteBibliography"/>
        <w:spacing w:after="0"/>
      </w:pPr>
      <w:r w:rsidRPr="001A2C41">
        <w:tab/>
      </w:r>
      <w:r w:rsidRPr="001A2C41">
        <w:rPr>
          <w:b/>
        </w:rPr>
        <w:t>Hayward, A., Pajuelo, M., Haase, C. G., Anderson, D. M. and Gillooly, J. F.</w:t>
      </w:r>
      <w:r w:rsidRPr="001A2C41">
        <w:t xml:space="preserve"> (2016). Common metabolic constraints on dive duration in endothermic and ectothermic vertebrates. </w:t>
      </w:r>
      <w:r w:rsidRPr="001A2C41">
        <w:rPr>
          <w:i/>
        </w:rPr>
        <w:t>Peerj</w:t>
      </w:r>
      <w:r w:rsidRPr="001A2C41">
        <w:t xml:space="preserve"> </w:t>
      </w:r>
      <w:r w:rsidRPr="001A2C41">
        <w:rPr>
          <w:b/>
        </w:rPr>
        <w:t>4</w:t>
      </w:r>
      <w:r w:rsidRPr="001A2C41">
        <w:t>, 9.</w:t>
      </w:r>
    </w:p>
    <w:p w14:paraId="1F909427" w14:textId="77777777" w:rsidR="001A2C41" w:rsidRPr="001A2C41" w:rsidRDefault="001A2C41" w:rsidP="001A2C41">
      <w:pPr>
        <w:pStyle w:val="EndNoteBibliography"/>
        <w:spacing w:after="0"/>
      </w:pPr>
      <w:r w:rsidRPr="001A2C41">
        <w:tab/>
      </w:r>
      <w:r w:rsidRPr="001A2C41">
        <w:rPr>
          <w:b/>
        </w:rPr>
        <w:t>Hedges, S. B., Dudley, J. and Kumar, S.</w:t>
      </w:r>
      <w:r w:rsidRPr="001A2C41">
        <w:t xml:space="preserve"> (2006). TimeTree: A public knowledge-base of divergence times among organisms. </w:t>
      </w:r>
      <w:r w:rsidRPr="001A2C41">
        <w:rPr>
          <w:i/>
        </w:rPr>
        <w:t>Bioinformatics</w:t>
      </w:r>
      <w:r w:rsidRPr="001A2C41">
        <w:t xml:space="preserve"> </w:t>
      </w:r>
      <w:r w:rsidRPr="001A2C41">
        <w:rPr>
          <w:b/>
        </w:rPr>
        <w:t>22</w:t>
      </w:r>
      <w:r w:rsidRPr="001A2C41">
        <w:t>, 2971-2972.</w:t>
      </w:r>
    </w:p>
    <w:p w14:paraId="2803884C" w14:textId="77777777" w:rsidR="001A2C41" w:rsidRPr="001A2C41" w:rsidRDefault="001A2C41" w:rsidP="001A2C41">
      <w:pPr>
        <w:pStyle w:val="EndNoteBibliography"/>
        <w:spacing w:after="0"/>
      </w:pPr>
      <w:r w:rsidRPr="001A2C41">
        <w:tab/>
      </w:r>
      <w:r w:rsidRPr="001A2C41">
        <w:rPr>
          <w:b/>
        </w:rPr>
        <w:t>Heithaus, M. R. and Dill, L. M.</w:t>
      </w:r>
      <w:r w:rsidRPr="001A2C41">
        <w:t xml:space="preserve"> (2002). Food availability and predation risk influence bottlenose dolphin habitat use. </w:t>
      </w:r>
      <w:r w:rsidRPr="001A2C41">
        <w:rPr>
          <w:i/>
        </w:rPr>
        <w:t>Ecology</w:t>
      </w:r>
      <w:r w:rsidRPr="001A2C41">
        <w:t xml:space="preserve"> </w:t>
      </w:r>
      <w:r w:rsidRPr="001A2C41">
        <w:rPr>
          <w:b/>
        </w:rPr>
        <w:t>83</w:t>
      </w:r>
      <w:r w:rsidRPr="001A2C41">
        <w:t>, 480-491.</w:t>
      </w:r>
    </w:p>
    <w:p w14:paraId="4D320E62" w14:textId="77777777" w:rsidR="001A2C41" w:rsidRPr="001A2C41" w:rsidRDefault="001A2C41" w:rsidP="001A2C41">
      <w:pPr>
        <w:pStyle w:val="EndNoteBibliography"/>
        <w:spacing w:after="0"/>
      </w:pPr>
      <w:r w:rsidRPr="001A2C41">
        <w:tab/>
      </w:r>
      <w:r w:rsidRPr="001A2C41">
        <w:rPr>
          <w:b/>
        </w:rPr>
        <w:t>Heithaus, M. R. and Dill, L. M.</w:t>
      </w:r>
      <w:r w:rsidRPr="001A2C41">
        <w:t xml:space="preserve"> (2003). Optimal diving under the risk of predation. </w:t>
      </w:r>
      <w:r w:rsidRPr="001A2C41">
        <w:rPr>
          <w:i/>
        </w:rPr>
        <w:t>Journal of Theoretical Biology</w:t>
      </w:r>
      <w:r w:rsidRPr="001A2C41">
        <w:t xml:space="preserve"> </w:t>
      </w:r>
      <w:r w:rsidRPr="001A2C41">
        <w:rPr>
          <w:b/>
        </w:rPr>
        <w:t>223</w:t>
      </w:r>
      <w:r w:rsidRPr="001A2C41">
        <w:t>, 79-92.</w:t>
      </w:r>
    </w:p>
    <w:p w14:paraId="0D65203C" w14:textId="77777777" w:rsidR="001A2C41" w:rsidRPr="001A2C41" w:rsidRDefault="001A2C41" w:rsidP="001A2C41">
      <w:pPr>
        <w:pStyle w:val="EndNoteBibliography"/>
        <w:spacing w:after="0"/>
      </w:pPr>
      <w:r w:rsidRPr="001A2C41">
        <w:tab/>
      </w:r>
      <w:r w:rsidRPr="001A2C41">
        <w:rPr>
          <w:b/>
        </w:rPr>
        <w:t>Heithaus, M. R., Dill, L. M., Marshall, G. J. and Buhleier, B. M.</w:t>
      </w:r>
      <w:r w:rsidRPr="001A2C41">
        <w:t xml:space="preserve"> (2002). Habitat use and foraging behavior of tiger sharks (Galeocerdo cuvier) in a seagrass ecosystem. </w:t>
      </w:r>
      <w:r w:rsidRPr="001A2C41">
        <w:rPr>
          <w:i/>
        </w:rPr>
        <w:t>Marine Biology</w:t>
      </w:r>
      <w:r w:rsidRPr="001A2C41">
        <w:t xml:space="preserve"> </w:t>
      </w:r>
      <w:r w:rsidRPr="001A2C41">
        <w:rPr>
          <w:b/>
        </w:rPr>
        <w:t>140</w:t>
      </w:r>
      <w:r w:rsidRPr="001A2C41">
        <w:t>, 237-248.</w:t>
      </w:r>
    </w:p>
    <w:p w14:paraId="4551A7FD" w14:textId="77777777" w:rsidR="001A2C41" w:rsidRPr="001A2C41" w:rsidRDefault="001A2C41" w:rsidP="001A2C41">
      <w:pPr>
        <w:pStyle w:val="EndNoteBibliography"/>
        <w:spacing w:after="0"/>
      </w:pPr>
      <w:r w:rsidRPr="001A2C41">
        <w:tab/>
      </w:r>
      <w:r w:rsidRPr="001A2C41">
        <w:rPr>
          <w:b/>
        </w:rPr>
        <w:t>Hobday, A. J. and Lough, J. M.</w:t>
      </w:r>
      <w:r w:rsidRPr="001A2C41">
        <w:t xml:space="preserve"> (2011). Projected climate change in Australian marine and freshwater environments. </w:t>
      </w:r>
      <w:r w:rsidRPr="001A2C41">
        <w:rPr>
          <w:i/>
        </w:rPr>
        <w:t>Marine and Freshwater Research</w:t>
      </w:r>
      <w:r w:rsidRPr="001A2C41">
        <w:t xml:space="preserve"> </w:t>
      </w:r>
      <w:r w:rsidRPr="001A2C41">
        <w:rPr>
          <w:b/>
        </w:rPr>
        <w:t>62</w:t>
      </w:r>
      <w:r w:rsidRPr="001A2C41">
        <w:t>, 1000-1014.</w:t>
      </w:r>
    </w:p>
    <w:p w14:paraId="785AADCC" w14:textId="77777777" w:rsidR="001A2C41" w:rsidRPr="001A2C41" w:rsidRDefault="001A2C41" w:rsidP="001A2C41">
      <w:pPr>
        <w:pStyle w:val="EndNoteBibliography"/>
        <w:spacing w:after="0"/>
      </w:pPr>
      <w:r w:rsidRPr="001A2C41">
        <w:tab/>
      </w:r>
      <w:r w:rsidRPr="001A2C41">
        <w:rPr>
          <w:b/>
        </w:rPr>
        <w:t>Hughes, T. P., Kerry, J. T., Álvarez-Noriega, M., Álvarez-Romero, J. G., Anderson, K. D., Baird, A. H., Babcock, R. C., Beger, M., Bellwood, D. R., Berkelmans, R. et al.</w:t>
      </w:r>
      <w:r w:rsidRPr="001A2C41">
        <w:t xml:space="preserve"> (2017). Global warming and recurrent mass bleaching of corals. </w:t>
      </w:r>
      <w:r w:rsidRPr="001A2C41">
        <w:rPr>
          <w:i/>
        </w:rPr>
        <w:t>Nature</w:t>
      </w:r>
      <w:r w:rsidRPr="001A2C41">
        <w:t xml:space="preserve"> </w:t>
      </w:r>
      <w:r w:rsidRPr="001A2C41">
        <w:rPr>
          <w:b/>
        </w:rPr>
        <w:t>543</w:t>
      </w:r>
      <w:r w:rsidRPr="001A2C41">
        <w:t>, 373-377.</w:t>
      </w:r>
    </w:p>
    <w:p w14:paraId="1864F661" w14:textId="77777777" w:rsidR="001A2C41" w:rsidRPr="001A2C41" w:rsidRDefault="001A2C41" w:rsidP="001A2C41">
      <w:pPr>
        <w:pStyle w:val="EndNoteBibliography"/>
        <w:spacing w:after="0"/>
      </w:pPr>
      <w:r w:rsidRPr="001A2C41">
        <w:tab/>
      </w:r>
      <w:r w:rsidRPr="001A2C41">
        <w:rPr>
          <w:b/>
        </w:rPr>
        <w:t>Jackson, D. C.</w:t>
      </w:r>
      <w:r w:rsidRPr="001A2C41">
        <w:t xml:space="preserve"> (2007). Temperature and hypoxia in ectothermic tetrapods. </w:t>
      </w:r>
      <w:r w:rsidRPr="001A2C41">
        <w:rPr>
          <w:i/>
        </w:rPr>
        <w:t>Journal of Thermal Biology</w:t>
      </w:r>
      <w:r w:rsidRPr="001A2C41">
        <w:t xml:space="preserve"> </w:t>
      </w:r>
      <w:r w:rsidRPr="001A2C41">
        <w:rPr>
          <w:b/>
        </w:rPr>
        <w:t>32</w:t>
      </w:r>
      <w:r w:rsidRPr="001A2C41">
        <w:t>, 125-133.</w:t>
      </w:r>
    </w:p>
    <w:p w14:paraId="3A11AD91" w14:textId="77777777" w:rsidR="001A2C41" w:rsidRPr="001A2C41" w:rsidRDefault="001A2C41" w:rsidP="001A2C41">
      <w:pPr>
        <w:pStyle w:val="EndNoteBibliography"/>
        <w:spacing w:after="0"/>
      </w:pPr>
      <w:r w:rsidRPr="001A2C41">
        <w:tab/>
      </w:r>
      <w:r w:rsidRPr="001A2C41">
        <w:rPr>
          <w:b/>
        </w:rPr>
        <w:t>Kawecki, T. J.</w:t>
      </w:r>
      <w:r w:rsidRPr="001A2C41">
        <w:t xml:space="preserve"> (2000). The evolution of canalization under fluctuating selection. </w:t>
      </w:r>
      <w:r w:rsidRPr="001A2C41">
        <w:rPr>
          <w:i/>
        </w:rPr>
        <w:t>Evolution</w:t>
      </w:r>
      <w:r w:rsidRPr="001A2C41">
        <w:t xml:space="preserve"> </w:t>
      </w:r>
      <w:r w:rsidRPr="001A2C41">
        <w:rPr>
          <w:b/>
        </w:rPr>
        <w:t>54</w:t>
      </w:r>
      <w:r w:rsidRPr="001A2C41">
        <w:t>, 1-12.</w:t>
      </w:r>
    </w:p>
    <w:p w14:paraId="209BE643" w14:textId="77777777" w:rsidR="001A2C41" w:rsidRPr="001A2C41" w:rsidRDefault="001A2C41" w:rsidP="001A2C41">
      <w:pPr>
        <w:pStyle w:val="EndNoteBibliography"/>
        <w:spacing w:after="0"/>
      </w:pPr>
      <w:r w:rsidRPr="001A2C41">
        <w:tab/>
      </w:r>
      <w:r w:rsidRPr="001A2C41">
        <w:rPr>
          <w:b/>
        </w:rPr>
        <w:t>Keen, A. N., Jordan, M. K., Holly, S. A. and Gillis, T. E.</w:t>
      </w:r>
      <w:r w:rsidRPr="001A2C41">
        <w:t xml:space="preserve"> (2017). Temperature-induced cardiac remodelling in fish. </w:t>
      </w:r>
      <w:r w:rsidRPr="001A2C41">
        <w:rPr>
          <w:i/>
        </w:rPr>
        <w:t>Journal of Experimental Biology</w:t>
      </w:r>
      <w:r w:rsidRPr="001A2C41">
        <w:t xml:space="preserve"> </w:t>
      </w:r>
      <w:r w:rsidRPr="001A2C41">
        <w:rPr>
          <w:b/>
        </w:rPr>
        <w:t>220</w:t>
      </w:r>
      <w:r w:rsidRPr="001A2C41">
        <w:t>, 147-160.</w:t>
      </w:r>
    </w:p>
    <w:p w14:paraId="24F685F2" w14:textId="77777777" w:rsidR="001A2C41" w:rsidRPr="001A2C41" w:rsidRDefault="001A2C41" w:rsidP="001A2C41">
      <w:pPr>
        <w:pStyle w:val="EndNoteBibliography"/>
        <w:spacing w:after="0"/>
      </w:pPr>
      <w:r w:rsidRPr="001A2C41">
        <w:lastRenderedPageBreak/>
        <w:tab/>
      </w:r>
      <w:r w:rsidRPr="001A2C41">
        <w:rPr>
          <w:b/>
        </w:rPr>
        <w:t>Lajeunesse, M. J.</w:t>
      </w:r>
      <w:r w:rsidRPr="001A2C41">
        <w:t xml:space="preserve"> (2011). On the meta-analysis of response ratios for studies with correlatedand multi-group designs. </w:t>
      </w:r>
      <w:r w:rsidRPr="001A2C41">
        <w:rPr>
          <w:i/>
        </w:rPr>
        <w:t>Ecology</w:t>
      </w:r>
      <w:r w:rsidRPr="001A2C41">
        <w:t xml:space="preserve"> </w:t>
      </w:r>
      <w:r w:rsidRPr="001A2C41">
        <w:rPr>
          <w:b/>
        </w:rPr>
        <w:t>92</w:t>
      </w:r>
      <w:r w:rsidRPr="001A2C41">
        <w:t>, 2049-2055.</w:t>
      </w:r>
    </w:p>
    <w:p w14:paraId="44CADB63" w14:textId="77777777" w:rsidR="001A2C41" w:rsidRPr="001A2C41" w:rsidRDefault="001A2C41" w:rsidP="001A2C41">
      <w:pPr>
        <w:pStyle w:val="EndNoteBibliography"/>
        <w:spacing w:after="0"/>
      </w:pPr>
      <w:r w:rsidRPr="001A2C41">
        <w:tab/>
      </w:r>
      <w:r w:rsidRPr="001A2C41">
        <w:rPr>
          <w:b/>
        </w:rPr>
        <w:t>Lajeunesse, M. J.</w:t>
      </w:r>
      <w:r w:rsidRPr="001A2C41">
        <w:t xml:space="preserve"> (2015). Bias and correction for the log-response ratio in ecological meta-analysis. </w:t>
      </w:r>
      <w:r w:rsidRPr="001A2C41">
        <w:rPr>
          <w:i/>
        </w:rPr>
        <w:t>Ecology</w:t>
      </w:r>
      <w:r w:rsidRPr="001A2C41">
        <w:t xml:space="preserve"> </w:t>
      </w:r>
      <w:r w:rsidRPr="001A2C41">
        <w:rPr>
          <w:b/>
        </w:rPr>
        <w:t>96</w:t>
      </w:r>
      <w:r w:rsidRPr="001A2C41">
        <w:t>, 2056-2063.</w:t>
      </w:r>
    </w:p>
    <w:p w14:paraId="3AA24819" w14:textId="77777777" w:rsidR="001A2C41" w:rsidRPr="001A2C41" w:rsidRDefault="001A2C41" w:rsidP="001A2C41">
      <w:pPr>
        <w:pStyle w:val="EndNoteBibliography"/>
        <w:spacing w:after="0"/>
      </w:pPr>
      <w:r w:rsidRPr="001A2C41">
        <w:tab/>
      </w:r>
      <w:r w:rsidRPr="001A2C41">
        <w:rPr>
          <w:b/>
        </w:rPr>
        <w:t>Leblanc, M., Tweed, S., Van Dijk, A. and Timbal, B.</w:t>
      </w:r>
      <w:r w:rsidRPr="001A2C41">
        <w:t xml:space="preserve"> (2012). A review of historic and future hydrological changes in the Murray-Darling Basin. </w:t>
      </w:r>
      <w:r w:rsidRPr="001A2C41">
        <w:rPr>
          <w:i/>
        </w:rPr>
        <w:t>Global and Planetary Change</w:t>
      </w:r>
      <w:r w:rsidRPr="001A2C41">
        <w:t xml:space="preserve"> </w:t>
      </w:r>
      <w:r w:rsidRPr="001A2C41">
        <w:rPr>
          <w:b/>
        </w:rPr>
        <w:t>80</w:t>
      </w:r>
      <w:r w:rsidRPr="001A2C41">
        <w:t>, 226-246.</w:t>
      </w:r>
    </w:p>
    <w:p w14:paraId="13990CB2" w14:textId="77777777" w:rsidR="001A2C41" w:rsidRPr="001A2C41" w:rsidRDefault="001A2C41" w:rsidP="001A2C41">
      <w:pPr>
        <w:pStyle w:val="EndNoteBibliography"/>
        <w:spacing w:after="0"/>
      </w:pPr>
      <w:r w:rsidRPr="001A2C41">
        <w:tab/>
      </w:r>
      <w:r w:rsidRPr="001A2C41">
        <w:rPr>
          <w:b/>
        </w:rPr>
        <w:t>Lillywhite, H. B. and Donald, J. A.</w:t>
      </w:r>
      <w:r w:rsidRPr="001A2C41">
        <w:t xml:space="preserve"> (1989). Pulmonary blood flow regulation in an aquatic snake. </w:t>
      </w:r>
      <w:r w:rsidRPr="001A2C41">
        <w:rPr>
          <w:i/>
        </w:rPr>
        <w:t>Science</w:t>
      </w:r>
      <w:r w:rsidRPr="001A2C41">
        <w:t xml:space="preserve"> </w:t>
      </w:r>
      <w:r w:rsidRPr="001A2C41">
        <w:rPr>
          <w:b/>
        </w:rPr>
        <w:t>245</w:t>
      </w:r>
      <w:r w:rsidRPr="001A2C41">
        <w:t>, 293-295.</w:t>
      </w:r>
    </w:p>
    <w:p w14:paraId="299A553B" w14:textId="77777777" w:rsidR="001A2C41" w:rsidRPr="001A2C41" w:rsidRDefault="001A2C41" w:rsidP="001A2C41">
      <w:pPr>
        <w:pStyle w:val="EndNoteBibliography"/>
        <w:spacing w:after="0"/>
      </w:pPr>
      <w:r w:rsidRPr="001A2C41">
        <w:tab/>
      </w:r>
      <w:r w:rsidRPr="001A2C41">
        <w:rPr>
          <w:b/>
        </w:rPr>
        <w:t>Maina, J. N.</w:t>
      </w:r>
      <w:r w:rsidRPr="001A2C41">
        <w:t xml:space="preserve"> (2002). Structure, function and evolution of the gas exchangers: comparative perspectives. </w:t>
      </w:r>
      <w:r w:rsidRPr="001A2C41">
        <w:rPr>
          <w:i/>
        </w:rPr>
        <w:t>Journal of Anatomy</w:t>
      </w:r>
      <w:r w:rsidRPr="001A2C41">
        <w:t xml:space="preserve"> </w:t>
      </w:r>
      <w:r w:rsidRPr="001A2C41">
        <w:rPr>
          <w:b/>
        </w:rPr>
        <w:t>201</w:t>
      </w:r>
      <w:r w:rsidRPr="001A2C41">
        <w:t>, 281-304.</w:t>
      </w:r>
    </w:p>
    <w:p w14:paraId="44DD59C2" w14:textId="77777777" w:rsidR="001A2C41" w:rsidRPr="001A2C41" w:rsidRDefault="001A2C41" w:rsidP="001A2C41">
      <w:pPr>
        <w:pStyle w:val="EndNoteBibliography"/>
        <w:spacing w:after="0"/>
      </w:pPr>
      <w:r w:rsidRPr="001A2C41">
        <w:tab/>
      </w:r>
      <w:r w:rsidRPr="001A2C41">
        <w:rPr>
          <w:b/>
        </w:rPr>
        <w:t>Mathie, N. J. and Franklin, C. E.</w:t>
      </w:r>
      <w:r w:rsidRPr="001A2C41">
        <w:t xml:space="preserve"> (2006). The influence of body size on the diving behaviour and physiology of the bimodally respiring turtle, Elseya albagula. </w:t>
      </w:r>
      <w:r w:rsidRPr="001A2C41">
        <w:rPr>
          <w:i/>
        </w:rPr>
        <w:t>Journal of Comparative Physiology B-Biochemical Systemic and Environmental Physiology</w:t>
      </w:r>
      <w:r w:rsidRPr="001A2C41">
        <w:t xml:space="preserve"> </w:t>
      </w:r>
      <w:r w:rsidRPr="001A2C41">
        <w:rPr>
          <w:b/>
        </w:rPr>
        <w:t>176</w:t>
      </w:r>
      <w:r w:rsidRPr="001A2C41">
        <w:t>, 739-747.</w:t>
      </w:r>
    </w:p>
    <w:p w14:paraId="7891032D" w14:textId="77777777" w:rsidR="001A2C41" w:rsidRPr="001A2C41" w:rsidRDefault="001A2C41" w:rsidP="001A2C41">
      <w:pPr>
        <w:pStyle w:val="EndNoteBibliography"/>
        <w:spacing w:after="0"/>
      </w:pPr>
      <w:r w:rsidRPr="001A2C41">
        <w:tab/>
      </w:r>
      <w:r w:rsidRPr="001A2C41">
        <w:rPr>
          <w:b/>
        </w:rPr>
        <w:t>Nakagawa, S., Poulin, R., Mengersen, K., Reinhold, K., Engqvist, L., Lagisz, M. and Senior, A. M.</w:t>
      </w:r>
      <w:r w:rsidRPr="001A2C41">
        <w:t xml:space="preserve"> (2015). Meta-analysis of variation: Ecological and evolutionary applications and beyond. </w:t>
      </w:r>
      <w:r w:rsidRPr="001A2C41">
        <w:rPr>
          <w:i/>
        </w:rPr>
        <w:t>Methods in Ecology and Evolution</w:t>
      </w:r>
      <w:r w:rsidRPr="001A2C41">
        <w:t xml:space="preserve"> </w:t>
      </w:r>
      <w:r w:rsidRPr="001A2C41">
        <w:rPr>
          <w:b/>
        </w:rPr>
        <w:t>6</w:t>
      </w:r>
      <w:r w:rsidRPr="001A2C41">
        <w:t>, 143-152.</w:t>
      </w:r>
    </w:p>
    <w:p w14:paraId="4454DF61" w14:textId="77777777" w:rsidR="001A2C41" w:rsidRPr="001A2C41" w:rsidRDefault="001A2C41" w:rsidP="001A2C41">
      <w:pPr>
        <w:pStyle w:val="EndNoteBibliography"/>
      </w:pPr>
      <w:r w:rsidRPr="001A2C41">
        <w:tab/>
      </w:r>
      <w:r w:rsidRPr="001A2C41">
        <w:rPr>
          <w:b/>
        </w:rPr>
        <w:t>O'Dea, R. E., Lagisz, M., Hendry, A. P. and Nakagawa, S.</w:t>
      </w:r>
      <w:r w:rsidRPr="001A2C41">
        <w:t xml:space="preserve"> (2018). Developmental temperature affects phenotypic means and</w:t>
      </w:r>
    </w:p>
    <w:p w14:paraId="34B3022C" w14:textId="77777777" w:rsidR="001A2C41" w:rsidRPr="001A2C41" w:rsidRDefault="001A2C41" w:rsidP="001A2C41">
      <w:pPr>
        <w:pStyle w:val="EndNoteBibliography"/>
        <w:spacing w:after="0"/>
      </w:pPr>
      <w:r w:rsidRPr="001A2C41">
        <w:t xml:space="preserve">variability: A meta‐analysis of fish data. </w:t>
      </w:r>
      <w:r w:rsidRPr="001A2C41">
        <w:rPr>
          <w:i/>
        </w:rPr>
        <w:t>Fish and Fisheries</w:t>
      </w:r>
      <w:r w:rsidRPr="001A2C41">
        <w:t xml:space="preserve"> </w:t>
      </w:r>
      <w:r w:rsidRPr="001A2C41">
        <w:rPr>
          <w:b/>
        </w:rPr>
        <w:t>20</w:t>
      </w:r>
      <w:r w:rsidRPr="001A2C41">
        <w:t>, 1005-1022.</w:t>
      </w:r>
    </w:p>
    <w:p w14:paraId="15AEA8CE" w14:textId="77777777" w:rsidR="001A2C41" w:rsidRPr="001A2C41" w:rsidRDefault="001A2C41" w:rsidP="001A2C41">
      <w:pPr>
        <w:pStyle w:val="EndNoteBibliography"/>
        <w:spacing w:after="0"/>
      </w:pPr>
      <w:r w:rsidRPr="001A2C41">
        <w:tab/>
      </w:r>
      <w:r w:rsidRPr="001A2C41">
        <w:rPr>
          <w:b/>
        </w:rPr>
        <w:t>Ouzzani, M., Hammady, H., Fedorowicz, Z. and Elmagarmid, A.</w:t>
      </w:r>
      <w:r w:rsidRPr="001A2C41">
        <w:t xml:space="preserve"> (2016). Rayyan — a web and mobile app for systematic reviews. </w:t>
      </w:r>
      <w:r w:rsidRPr="001A2C41">
        <w:rPr>
          <w:i/>
        </w:rPr>
        <w:t>Systematic Reviews</w:t>
      </w:r>
      <w:r w:rsidRPr="001A2C41">
        <w:t xml:space="preserve"> </w:t>
      </w:r>
      <w:r w:rsidRPr="001A2C41">
        <w:rPr>
          <w:b/>
        </w:rPr>
        <w:t>5</w:t>
      </w:r>
      <w:r w:rsidRPr="001A2C41">
        <w:t>, 210.</w:t>
      </w:r>
    </w:p>
    <w:p w14:paraId="42247C56" w14:textId="77777777" w:rsidR="001A2C41" w:rsidRPr="001A2C41" w:rsidRDefault="001A2C41" w:rsidP="001A2C41">
      <w:pPr>
        <w:pStyle w:val="EndNoteBibliography"/>
        <w:spacing w:after="0"/>
      </w:pPr>
      <w:r w:rsidRPr="001A2C41">
        <w:tab/>
      </w:r>
      <w:r w:rsidRPr="001A2C41">
        <w:rPr>
          <w:b/>
        </w:rPr>
        <w:t>Penney, D. G.</w:t>
      </w:r>
      <w:r w:rsidRPr="001A2C41">
        <w:t xml:space="preserve"> (1987). Frogs and turtles: Different ectotherm overwintering strategies. </w:t>
      </w:r>
      <w:r w:rsidRPr="001A2C41">
        <w:rPr>
          <w:i/>
        </w:rPr>
        <w:t>Comparative Biochemistry &amp; Physiology Part A: Molecular and Integrative Physiology</w:t>
      </w:r>
      <w:r w:rsidRPr="001A2C41">
        <w:t xml:space="preserve"> </w:t>
      </w:r>
      <w:r w:rsidRPr="001A2C41">
        <w:rPr>
          <w:b/>
        </w:rPr>
        <w:t>86</w:t>
      </w:r>
      <w:r w:rsidRPr="001A2C41">
        <w:t>, 609-615.</w:t>
      </w:r>
    </w:p>
    <w:p w14:paraId="3033148F" w14:textId="77777777" w:rsidR="001A2C41" w:rsidRPr="001A2C41" w:rsidRDefault="001A2C41" w:rsidP="001A2C41">
      <w:pPr>
        <w:pStyle w:val="EndNoteBibliography"/>
        <w:spacing w:after="0"/>
      </w:pPr>
      <w:r w:rsidRPr="001A2C41">
        <w:tab/>
      </w:r>
      <w:r w:rsidRPr="001A2C41">
        <w:rPr>
          <w:b/>
        </w:rPr>
        <w:t>Pick, J. L., Nakagawa, S. and Noble, D. W. A.</w:t>
      </w:r>
      <w:r w:rsidRPr="001A2C41">
        <w:t xml:space="preserve"> (2018). Reproducible, flexible and high-throughput data extraction from primary literature: The metaDigitise R package. </w:t>
      </w:r>
      <w:r w:rsidRPr="001A2C41">
        <w:rPr>
          <w:i/>
        </w:rPr>
        <w:t>Methods in Ecology and Evolution</w:t>
      </w:r>
      <w:r w:rsidRPr="001A2C41">
        <w:t xml:space="preserve"> </w:t>
      </w:r>
      <w:r w:rsidRPr="001A2C41">
        <w:rPr>
          <w:b/>
        </w:rPr>
        <w:t>10</w:t>
      </w:r>
      <w:r w:rsidRPr="001A2C41">
        <w:t>, 426-431.</w:t>
      </w:r>
    </w:p>
    <w:p w14:paraId="5F567D5A" w14:textId="77777777" w:rsidR="001A2C41" w:rsidRPr="001A2C41" w:rsidRDefault="001A2C41" w:rsidP="001A2C41">
      <w:pPr>
        <w:pStyle w:val="EndNoteBibliography"/>
        <w:spacing w:after="0"/>
      </w:pPr>
      <w:r w:rsidRPr="001A2C41">
        <w:tab/>
      </w:r>
      <w:r w:rsidRPr="001A2C41">
        <w:rPr>
          <w:b/>
        </w:rPr>
        <w:t>Podrabsky, J. E. and Somero, G. N.</w:t>
      </w:r>
      <w:r w:rsidRPr="001A2C41">
        <w:t xml:space="preserve"> (2004). Changes in gene expression associated with acclimation to constant temperatures and fluctuating daily temperatures in an annual killifish Austrofundulus limnaeus. </w:t>
      </w:r>
      <w:r w:rsidRPr="001A2C41">
        <w:rPr>
          <w:i/>
        </w:rPr>
        <w:t>Journal of Experimental Biology</w:t>
      </w:r>
      <w:r w:rsidRPr="001A2C41">
        <w:t xml:space="preserve"> </w:t>
      </w:r>
      <w:r w:rsidRPr="001A2C41">
        <w:rPr>
          <w:b/>
        </w:rPr>
        <w:t>207</w:t>
      </w:r>
      <w:r w:rsidRPr="001A2C41">
        <w:t>, 2237-2254.</w:t>
      </w:r>
    </w:p>
    <w:p w14:paraId="1FEC57DC" w14:textId="77777777" w:rsidR="001A2C41" w:rsidRPr="001A2C41" w:rsidRDefault="001A2C41" w:rsidP="001A2C41">
      <w:pPr>
        <w:pStyle w:val="EndNoteBibliography"/>
        <w:spacing w:after="0"/>
      </w:pPr>
      <w:r w:rsidRPr="001A2C41">
        <w:tab/>
      </w:r>
      <w:r w:rsidRPr="001A2C41">
        <w:rPr>
          <w:b/>
        </w:rPr>
        <w:t>Prassack, S. L., Bagatto, B. and Henry, R. P.</w:t>
      </w:r>
      <w:r w:rsidRPr="001A2C41">
        <w:t xml:space="preserve"> (2001). Effects of temperature and aquatic Po-2 on the physiology and behaviour of Apalone ferox and Chrysemys picta. </w:t>
      </w:r>
      <w:r w:rsidRPr="001A2C41">
        <w:rPr>
          <w:i/>
        </w:rPr>
        <w:t>Journal of Experimental Biology</w:t>
      </w:r>
      <w:r w:rsidRPr="001A2C41">
        <w:t xml:space="preserve"> </w:t>
      </w:r>
      <w:r w:rsidRPr="001A2C41">
        <w:rPr>
          <w:b/>
        </w:rPr>
        <w:t>204</w:t>
      </w:r>
      <w:r w:rsidRPr="001A2C41">
        <w:t>, 2185-2195.</w:t>
      </w:r>
    </w:p>
    <w:p w14:paraId="3374C4F5" w14:textId="77777777" w:rsidR="001A2C41" w:rsidRPr="001A2C41" w:rsidRDefault="001A2C41" w:rsidP="001A2C41">
      <w:pPr>
        <w:pStyle w:val="EndNoteBibliography"/>
        <w:spacing w:after="0"/>
      </w:pPr>
      <w:r w:rsidRPr="001A2C41">
        <w:tab/>
      </w:r>
      <w:r w:rsidRPr="001A2C41">
        <w:rPr>
          <w:b/>
        </w:rPr>
        <w:t>Pratt, K. L. and Franklin, C. E.</w:t>
      </w:r>
      <w:r w:rsidRPr="001A2C41">
        <w:t xml:space="preserve"> (2010). Temperature independence of aquatic oxygen uptake in an air-breathing ectotherm and the implications for dive duration. </w:t>
      </w:r>
      <w:r w:rsidRPr="001A2C41">
        <w:rPr>
          <w:i/>
        </w:rPr>
        <w:t>Comparative Biochemistry and Physiology a-Molecular &amp; Integrative Physiology</w:t>
      </w:r>
      <w:r w:rsidRPr="001A2C41">
        <w:t xml:space="preserve"> </w:t>
      </w:r>
      <w:r w:rsidRPr="001A2C41">
        <w:rPr>
          <w:b/>
        </w:rPr>
        <w:t>156</w:t>
      </w:r>
      <w:r w:rsidRPr="001A2C41">
        <w:t>, 42-45.</w:t>
      </w:r>
    </w:p>
    <w:p w14:paraId="41D65156" w14:textId="77777777" w:rsidR="001A2C41" w:rsidRPr="001A2C41" w:rsidRDefault="001A2C41" w:rsidP="001A2C41">
      <w:pPr>
        <w:pStyle w:val="EndNoteBibliography"/>
        <w:spacing w:after="0"/>
      </w:pPr>
      <w:r w:rsidRPr="001A2C41">
        <w:tab/>
      </w:r>
      <w:r w:rsidRPr="001A2C41">
        <w:rPr>
          <w:b/>
        </w:rPr>
        <w:t>Rodgers, E. M. and Franklin, C. E.</w:t>
      </w:r>
      <w:r w:rsidRPr="001A2C41">
        <w:t xml:space="preserve"> (2017). Physiological mechanisms constraining ectotherm fright-dive performance at elevated temperatures. </w:t>
      </w:r>
      <w:r w:rsidRPr="001A2C41">
        <w:rPr>
          <w:i/>
        </w:rPr>
        <w:t>Journal of Experimental Biology</w:t>
      </w:r>
      <w:r w:rsidRPr="001A2C41">
        <w:t xml:space="preserve"> </w:t>
      </w:r>
      <w:r w:rsidRPr="001A2C41">
        <w:rPr>
          <w:b/>
        </w:rPr>
        <w:t>220</w:t>
      </w:r>
      <w:r w:rsidRPr="001A2C41">
        <w:t>, 3556-3564.</w:t>
      </w:r>
    </w:p>
    <w:p w14:paraId="7EC145B2" w14:textId="77777777" w:rsidR="001A2C41" w:rsidRPr="001A2C41" w:rsidRDefault="001A2C41" w:rsidP="001A2C41">
      <w:pPr>
        <w:pStyle w:val="EndNoteBibliography"/>
        <w:spacing w:after="0"/>
      </w:pPr>
      <w:r w:rsidRPr="001A2C41">
        <w:tab/>
      </w:r>
      <w:r w:rsidRPr="001A2C41">
        <w:rPr>
          <w:b/>
        </w:rPr>
        <w:t>Rodgers, E. M., Schwartz, J. J. and Franklin, C. E.</w:t>
      </w:r>
      <w:r w:rsidRPr="001A2C41">
        <w:t xml:space="preserve"> (2015). Diving in a warming world: the thermal sensitivity and plasticity of diving performance in juvenile estuarine crocodiles (Crocodylus porosus). </w:t>
      </w:r>
      <w:r w:rsidRPr="001A2C41">
        <w:rPr>
          <w:i/>
        </w:rPr>
        <w:t>Conservation Physiology</w:t>
      </w:r>
      <w:r w:rsidRPr="001A2C41">
        <w:t xml:space="preserve"> </w:t>
      </w:r>
      <w:r w:rsidRPr="001A2C41">
        <w:rPr>
          <w:b/>
        </w:rPr>
        <w:t>3</w:t>
      </w:r>
      <w:r w:rsidRPr="001A2C41">
        <w:t>, 9.</w:t>
      </w:r>
    </w:p>
    <w:p w14:paraId="0A2F1DA9" w14:textId="77777777" w:rsidR="001A2C41" w:rsidRPr="001A2C41" w:rsidRDefault="001A2C41" w:rsidP="001A2C41">
      <w:pPr>
        <w:pStyle w:val="EndNoteBibliography"/>
        <w:spacing w:after="0"/>
      </w:pPr>
      <w:r w:rsidRPr="001A2C41">
        <w:tab/>
      </w:r>
      <w:r w:rsidRPr="001A2C41">
        <w:rPr>
          <w:b/>
        </w:rPr>
        <w:t>Seebacher, F., White, C. R. and Franklin, C. E.</w:t>
      </w:r>
      <w:r w:rsidRPr="001A2C41">
        <w:t xml:space="preserve"> (2015). Physiological plasticity increases resilience of ectothermic animals to climate change. </w:t>
      </w:r>
      <w:r w:rsidRPr="001A2C41">
        <w:rPr>
          <w:i/>
        </w:rPr>
        <w:t>Na</w:t>
      </w:r>
      <w:r w:rsidRPr="001A2C41">
        <w:rPr>
          <w:i/>
        </w:rPr>
        <w:lastRenderedPageBreak/>
        <w:t>ture Climate Change</w:t>
      </w:r>
      <w:r w:rsidRPr="001A2C41">
        <w:t xml:space="preserve"> </w:t>
      </w:r>
      <w:r w:rsidRPr="001A2C41">
        <w:rPr>
          <w:b/>
        </w:rPr>
        <w:t>5</w:t>
      </w:r>
      <w:r w:rsidRPr="001A2C41">
        <w:t>, 61-66.</w:t>
      </w:r>
    </w:p>
    <w:p w14:paraId="3EE616CC" w14:textId="77777777" w:rsidR="001A2C41" w:rsidRPr="001A2C41" w:rsidRDefault="001A2C41" w:rsidP="001A2C41">
      <w:pPr>
        <w:pStyle w:val="EndNoteBibliography"/>
        <w:spacing w:after="0"/>
      </w:pPr>
      <w:r w:rsidRPr="001A2C41">
        <w:tab/>
      </w:r>
      <w:r w:rsidRPr="001A2C41">
        <w:rPr>
          <w:b/>
        </w:rPr>
        <w:t xml:space="preserve">Seymour, R. S. </w:t>
      </w:r>
      <w:r w:rsidRPr="001A2C41">
        <w:t xml:space="preserve">(1982). Physiological adaptations to aquatic life. In </w:t>
      </w:r>
      <w:r w:rsidRPr="001A2C41">
        <w:rPr>
          <w:i/>
        </w:rPr>
        <w:t>Biology of the Reptilia, Physiological Ecology</w:t>
      </w:r>
      <w:r w:rsidRPr="001A2C41">
        <w:t>, vol. 13 eds. C. Gans and F. H. Pough), pp. 1-51: Academic Press.</w:t>
      </w:r>
    </w:p>
    <w:p w14:paraId="750EF2C3" w14:textId="77777777" w:rsidR="001A2C41" w:rsidRPr="001A2C41" w:rsidRDefault="001A2C41" w:rsidP="001A2C41">
      <w:pPr>
        <w:pStyle w:val="EndNoteBibliography"/>
        <w:spacing w:after="0"/>
      </w:pPr>
      <w:r w:rsidRPr="001A2C41">
        <w:tab/>
      </w:r>
      <w:r w:rsidRPr="001A2C41">
        <w:rPr>
          <w:b/>
        </w:rPr>
        <w:t>Shuman, J. L. and J., C. D.</w:t>
      </w:r>
      <w:r w:rsidRPr="001A2C41">
        <w:t xml:space="preserve"> (2018). Red muscle function and thermal acclimation to cold in rainbow smelt, Osmerus mordax, and rainbow trout, Oncorhynchus mykiss. </w:t>
      </w:r>
      <w:r w:rsidRPr="001A2C41">
        <w:rPr>
          <w:i/>
        </w:rPr>
        <w:t>Journal of Experimenta Zoology Part A</w:t>
      </w:r>
      <w:r w:rsidRPr="001A2C41">
        <w:t xml:space="preserve"> </w:t>
      </w:r>
      <w:r w:rsidRPr="001A2C41">
        <w:rPr>
          <w:b/>
        </w:rPr>
        <w:t>329</w:t>
      </w:r>
      <w:r w:rsidRPr="001A2C41">
        <w:t>, 547-556.</w:t>
      </w:r>
    </w:p>
    <w:p w14:paraId="5D8015AB" w14:textId="77777777" w:rsidR="001A2C41" w:rsidRPr="001A2C41" w:rsidRDefault="001A2C41" w:rsidP="001A2C41">
      <w:pPr>
        <w:pStyle w:val="EndNoteBibliography"/>
        <w:spacing w:after="0"/>
      </w:pPr>
      <w:r w:rsidRPr="001A2C41">
        <w:tab/>
      </w:r>
      <w:r w:rsidRPr="001A2C41">
        <w:rPr>
          <w:b/>
        </w:rPr>
        <w:t>Southwood, A. L., Andrews, R. D., Paladino, F. V. and Jones, D. R.</w:t>
      </w:r>
      <w:r w:rsidRPr="001A2C41">
        <w:t xml:space="preserve"> (2005). Effects of diving and swimming behavior on body temperatures of Pacific leatherback turtles in tropical seas. </w:t>
      </w:r>
      <w:r w:rsidRPr="001A2C41">
        <w:rPr>
          <w:i/>
        </w:rPr>
        <w:t>Physiological and Biochemical Zoology</w:t>
      </w:r>
      <w:r w:rsidRPr="001A2C41">
        <w:t xml:space="preserve"> </w:t>
      </w:r>
      <w:r w:rsidRPr="001A2C41">
        <w:rPr>
          <w:b/>
        </w:rPr>
        <w:t>78</w:t>
      </w:r>
      <w:r w:rsidRPr="001A2C41">
        <w:t>, 285-297.</w:t>
      </w:r>
    </w:p>
    <w:p w14:paraId="29660922" w14:textId="77777777" w:rsidR="001A2C41" w:rsidRPr="001A2C41" w:rsidRDefault="001A2C41" w:rsidP="001A2C41">
      <w:pPr>
        <w:pStyle w:val="EndNoteBibliography"/>
        <w:spacing w:after="0"/>
      </w:pPr>
      <w:r w:rsidRPr="001A2C41">
        <w:tab/>
      </w:r>
      <w:r w:rsidRPr="001A2C41">
        <w:rPr>
          <w:b/>
        </w:rPr>
        <w:t>Stillman, J. H.</w:t>
      </w:r>
      <w:r w:rsidRPr="001A2C41">
        <w:t xml:space="preserve"> (2019). Heat Waves, the New Normal: Summertime Temperature Extremes Will Impact Animals, Ecosystems, and Human Communities. </w:t>
      </w:r>
      <w:r w:rsidRPr="001A2C41">
        <w:rPr>
          <w:i/>
        </w:rPr>
        <w:t>Physiology (Bethesda, Md.)</w:t>
      </w:r>
      <w:r w:rsidRPr="001A2C41">
        <w:t xml:space="preserve"> </w:t>
      </w:r>
      <w:r w:rsidRPr="001A2C41">
        <w:rPr>
          <w:b/>
        </w:rPr>
        <w:t>34</w:t>
      </w:r>
      <w:r w:rsidRPr="001A2C41">
        <w:t>, 86-100.</w:t>
      </w:r>
    </w:p>
    <w:p w14:paraId="7DB751C1" w14:textId="77777777" w:rsidR="001A2C41" w:rsidRPr="001A2C41" w:rsidRDefault="001A2C41" w:rsidP="001A2C41">
      <w:pPr>
        <w:pStyle w:val="EndNoteBibliography"/>
        <w:spacing w:after="0"/>
      </w:pPr>
      <w:r w:rsidRPr="001A2C41">
        <w:tab/>
      </w:r>
      <w:r w:rsidRPr="001A2C41">
        <w:rPr>
          <w:b/>
        </w:rPr>
        <w:t>Stone, P. A., Dobie, J. L. and Henry, R. P.</w:t>
      </w:r>
      <w:r w:rsidRPr="001A2C41">
        <w:t xml:space="preserve"> (1992). Cutaneous surface-area and bimodal respiration in soft-shelled (Trionyx-spiniferus), stinkpot (Sternotherus-odoratus), and mud turtles (Kinosternon-subrubrum). </w:t>
      </w:r>
      <w:r w:rsidRPr="001A2C41">
        <w:rPr>
          <w:i/>
        </w:rPr>
        <w:t>Physiological Zoology</w:t>
      </w:r>
      <w:r w:rsidRPr="001A2C41">
        <w:t xml:space="preserve"> </w:t>
      </w:r>
      <w:r w:rsidRPr="001A2C41">
        <w:rPr>
          <w:b/>
        </w:rPr>
        <w:t>65</w:t>
      </w:r>
      <w:r w:rsidRPr="001A2C41">
        <w:t>, 311-330.</w:t>
      </w:r>
    </w:p>
    <w:p w14:paraId="29E6EEE7" w14:textId="77777777" w:rsidR="001A2C41" w:rsidRPr="001A2C41" w:rsidRDefault="001A2C41" w:rsidP="001A2C41">
      <w:pPr>
        <w:pStyle w:val="EndNoteBibliography"/>
        <w:spacing w:after="0"/>
      </w:pPr>
      <w:r w:rsidRPr="001A2C41">
        <w:tab/>
      </w:r>
      <w:r w:rsidRPr="001A2C41">
        <w:rPr>
          <w:b/>
        </w:rPr>
        <w:t>Storey, E. M., Kayes, S. M., De Vries, I. and Franklin, C. E.</w:t>
      </w:r>
      <w:r w:rsidRPr="001A2C41">
        <w:t xml:space="preserve"> (2008). Effect of water depth, velocity and temperature on the surfacing frequency of the bimodally respiring turtle Elseya albagula. </w:t>
      </w:r>
      <w:r w:rsidRPr="001A2C41">
        <w:rPr>
          <w:i/>
        </w:rPr>
        <w:t>Functional Ecology</w:t>
      </w:r>
      <w:r w:rsidRPr="001A2C41">
        <w:t xml:space="preserve"> </w:t>
      </w:r>
      <w:r w:rsidRPr="001A2C41">
        <w:rPr>
          <w:b/>
        </w:rPr>
        <w:t>22</w:t>
      </w:r>
      <w:r w:rsidRPr="001A2C41">
        <w:t>, 840-846.</w:t>
      </w:r>
    </w:p>
    <w:p w14:paraId="1D989E21" w14:textId="77777777" w:rsidR="001A2C41" w:rsidRPr="001A2C41" w:rsidRDefault="001A2C41" w:rsidP="001A2C41">
      <w:pPr>
        <w:pStyle w:val="EndNoteBibliography"/>
        <w:spacing w:after="0"/>
      </w:pPr>
      <w:r w:rsidRPr="001A2C41">
        <w:tab/>
      </w:r>
      <w:r w:rsidRPr="001A2C41">
        <w:rPr>
          <w:b/>
        </w:rPr>
        <w:t>Tucker, A. D., Limpus, C. J., Priest, T. E., Cay, J., Glen, C. and Guarino, E.</w:t>
      </w:r>
      <w:r w:rsidRPr="001A2C41">
        <w:t xml:space="preserve"> (2001). Home ranges of Fitzroy River turtles (Rheodytes leukops) overlap riffle zones: potential concerns related to river regulation. </w:t>
      </w:r>
      <w:r w:rsidRPr="001A2C41">
        <w:rPr>
          <w:i/>
        </w:rPr>
        <w:t>Biological Conservation</w:t>
      </w:r>
      <w:r w:rsidRPr="001A2C41">
        <w:t xml:space="preserve"> </w:t>
      </w:r>
      <w:r w:rsidRPr="001A2C41">
        <w:rPr>
          <w:b/>
        </w:rPr>
        <w:t>102</w:t>
      </w:r>
      <w:r w:rsidRPr="001A2C41">
        <w:t>, 171-181.</w:t>
      </w:r>
    </w:p>
    <w:p w14:paraId="77CD16D7" w14:textId="77777777" w:rsidR="001A2C41" w:rsidRPr="001A2C41" w:rsidRDefault="001A2C41" w:rsidP="001A2C41">
      <w:pPr>
        <w:pStyle w:val="EndNoteBibliography"/>
        <w:spacing w:after="0"/>
      </w:pPr>
      <w:r w:rsidRPr="001A2C41">
        <w:tab/>
      </w:r>
      <w:r w:rsidRPr="001A2C41">
        <w:rPr>
          <w:b/>
        </w:rPr>
        <w:t>Udyawer, V., Simpfendorfer, C. A., Heupel, M. R. and Clark, T. D.</w:t>
      </w:r>
      <w:r w:rsidRPr="001A2C41">
        <w:t xml:space="preserve"> (2016). Coming up for air: thermal dependence of dive behaviours and metabolism in sea snakes. </w:t>
      </w:r>
      <w:r w:rsidRPr="001A2C41">
        <w:rPr>
          <w:i/>
        </w:rPr>
        <w:t>Journal of Experimental Biology</w:t>
      </w:r>
      <w:r w:rsidRPr="001A2C41">
        <w:t xml:space="preserve"> </w:t>
      </w:r>
      <w:r w:rsidRPr="001A2C41">
        <w:rPr>
          <w:b/>
        </w:rPr>
        <w:t>219</w:t>
      </w:r>
      <w:r w:rsidRPr="001A2C41">
        <w:t>, 3447-3454.</w:t>
      </w:r>
    </w:p>
    <w:p w14:paraId="6CCBE3CC" w14:textId="77777777" w:rsidR="001A2C41" w:rsidRPr="001A2C41" w:rsidRDefault="001A2C41" w:rsidP="001A2C41">
      <w:pPr>
        <w:pStyle w:val="EndNoteBibliography"/>
        <w:spacing w:after="0"/>
      </w:pPr>
      <w:r w:rsidRPr="001A2C41">
        <w:tab/>
      </w:r>
      <w:r w:rsidRPr="001A2C41">
        <w:rPr>
          <w:b/>
        </w:rPr>
        <w:t>van de Pol, M. and Wright, J.</w:t>
      </w:r>
      <w:r w:rsidRPr="001A2C41">
        <w:t xml:space="preserve"> (2009). A simple method for distinguishing within- versus between-subject effects using mixed models. </w:t>
      </w:r>
      <w:r w:rsidRPr="001A2C41">
        <w:rPr>
          <w:i/>
        </w:rPr>
        <w:t>Animal Behaviour</w:t>
      </w:r>
      <w:r w:rsidRPr="001A2C41">
        <w:t xml:space="preserve"> </w:t>
      </w:r>
      <w:r w:rsidRPr="001A2C41">
        <w:rPr>
          <w:b/>
        </w:rPr>
        <w:t>77</w:t>
      </w:r>
      <w:r w:rsidRPr="001A2C41">
        <w:t>, 753-758.</w:t>
      </w:r>
    </w:p>
    <w:p w14:paraId="3E7C33E2" w14:textId="77777777" w:rsidR="001A2C41" w:rsidRPr="001A2C41" w:rsidRDefault="001A2C41" w:rsidP="001A2C41">
      <w:pPr>
        <w:pStyle w:val="EndNoteBibliography"/>
        <w:spacing w:after="0"/>
      </w:pPr>
      <w:r w:rsidRPr="001A2C41">
        <w:tab/>
      </w:r>
      <w:r w:rsidRPr="001A2C41">
        <w:rPr>
          <w:b/>
        </w:rPr>
        <w:t>Viechtbauer, W.</w:t>
      </w:r>
      <w:r w:rsidRPr="001A2C41">
        <w:t xml:space="preserve"> (2010). Conducting meta-analyses in R with the metafor package. </w:t>
      </w:r>
      <w:r w:rsidRPr="001A2C41">
        <w:rPr>
          <w:i/>
        </w:rPr>
        <w:t>Journal of Statistical Software</w:t>
      </w:r>
      <w:r w:rsidRPr="001A2C41">
        <w:t xml:space="preserve"> </w:t>
      </w:r>
      <w:r w:rsidRPr="001A2C41">
        <w:rPr>
          <w:b/>
        </w:rPr>
        <w:t>36</w:t>
      </w:r>
      <w:r w:rsidRPr="001A2C41">
        <w:t>, 1-48.</w:t>
      </w:r>
    </w:p>
    <w:p w14:paraId="1DB5C5B4" w14:textId="77777777" w:rsidR="001A2C41" w:rsidRPr="001A2C41" w:rsidRDefault="001A2C41" w:rsidP="001A2C41">
      <w:pPr>
        <w:pStyle w:val="EndNoteBibliography"/>
        <w:spacing w:after="0"/>
      </w:pPr>
      <w:r w:rsidRPr="001A2C41">
        <w:tab/>
      </w:r>
      <w:r w:rsidRPr="001A2C41">
        <w:rPr>
          <w:b/>
        </w:rPr>
        <w:t>Wilson, R. S. and Franklin, C. E.</w:t>
      </w:r>
      <w:r w:rsidRPr="001A2C41">
        <w:t xml:space="preserve"> (2002). Testing the beneficial acclimation hypothesis. </w:t>
      </w:r>
      <w:r w:rsidRPr="001A2C41">
        <w:rPr>
          <w:i/>
        </w:rPr>
        <w:t>Trends in Ecology &amp; Evolution</w:t>
      </w:r>
      <w:r w:rsidRPr="001A2C41">
        <w:t xml:space="preserve"> </w:t>
      </w:r>
      <w:r w:rsidRPr="001A2C41">
        <w:rPr>
          <w:b/>
        </w:rPr>
        <w:t>17</w:t>
      </w:r>
      <w:r w:rsidRPr="001A2C41">
        <w:t>, 66-70.</w:t>
      </w:r>
    </w:p>
    <w:p w14:paraId="2150DC32" w14:textId="77777777" w:rsidR="001A2C41" w:rsidRPr="001A2C41" w:rsidRDefault="001A2C41" w:rsidP="001A2C41">
      <w:pPr>
        <w:pStyle w:val="EndNoteBibliography"/>
        <w:spacing w:after="0"/>
      </w:pPr>
      <w:r w:rsidRPr="001A2C41">
        <w:tab/>
      </w:r>
      <w:r w:rsidRPr="001A2C41">
        <w:rPr>
          <w:b/>
        </w:rPr>
        <w:t>Wright, J. C.</w:t>
      </w:r>
      <w:r w:rsidRPr="001A2C41">
        <w:t xml:space="preserve"> (1986). Low to negligible cutaneous oxygen uptake in juvenile Crocodylus porosus. </w:t>
      </w:r>
      <w:r w:rsidRPr="001A2C41">
        <w:rPr>
          <w:i/>
        </w:rPr>
        <w:t>Comparative Biochemistry and Physiology a-Molecular &amp; Integrative Physiology</w:t>
      </w:r>
      <w:r w:rsidRPr="001A2C41">
        <w:t xml:space="preserve"> </w:t>
      </w:r>
      <w:r w:rsidRPr="001A2C41">
        <w:rPr>
          <w:b/>
        </w:rPr>
        <w:t>84</w:t>
      </w:r>
      <w:r w:rsidRPr="001A2C41">
        <w:t>, 479-481.</w:t>
      </w:r>
    </w:p>
    <w:p w14:paraId="723C30A2" w14:textId="77777777" w:rsidR="001A2C41" w:rsidRPr="001A2C41" w:rsidRDefault="001A2C41" w:rsidP="001A2C41">
      <w:pPr>
        <w:pStyle w:val="EndNoteBibliography"/>
      </w:pPr>
      <w:r w:rsidRPr="001A2C41">
        <w:tab/>
      </w:r>
      <w:r w:rsidRPr="001A2C41">
        <w:rPr>
          <w:b/>
        </w:rPr>
        <w:t>Wright, J. C. and Kirshner, D.</w:t>
      </w:r>
      <w:r w:rsidRPr="001A2C41">
        <w:t xml:space="preserve"> (1987). Allometry of lung volume during voluntary submergence in the saltwater crocodile Crocodylus porosus. </w:t>
      </w:r>
      <w:r w:rsidRPr="001A2C41">
        <w:rPr>
          <w:i/>
        </w:rPr>
        <w:t>Journal of Experimental Biology</w:t>
      </w:r>
      <w:r w:rsidRPr="001A2C41">
        <w:t xml:space="preserve"> </w:t>
      </w:r>
      <w:r w:rsidRPr="001A2C41">
        <w:rPr>
          <w:b/>
        </w:rPr>
        <w:t>130</w:t>
      </w:r>
      <w:r w:rsidRPr="001A2C41">
        <w:t>, 433-436.</w:t>
      </w:r>
    </w:p>
    <w:p w14:paraId="15D128E0" w14:textId="361C2ECD" w:rsidR="004F2092" w:rsidRDefault="000328C2" w:rsidP="00CA7277">
      <w:pPr>
        <w:jc w:val="both"/>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4AE7FAEC" w14:textId="77777777" w:rsidR="004F2092" w:rsidRDefault="004F2092" w:rsidP="00CA7277">
      <w:pPr>
        <w:pStyle w:val="Default"/>
        <w:spacing w:line="276" w:lineRule="auto"/>
        <w:jc w:val="both"/>
        <w:rPr>
          <w:rFonts w:ascii="Cambria" w:hAnsi="Cambria"/>
          <w:bCs/>
        </w:rPr>
      </w:pPr>
    </w:p>
    <w:p w14:paraId="3F4C49A4" w14:textId="77777777" w:rsidR="004F2092" w:rsidRDefault="004F2092" w:rsidP="00CA7277">
      <w:pPr>
        <w:pStyle w:val="Default"/>
        <w:spacing w:line="276" w:lineRule="auto"/>
        <w:jc w:val="both"/>
        <w:rPr>
          <w:rFonts w:ascii="Cambria" w:hAnsi="Cambria"/>
          <w:bCs/>
        </w:rPr>
      </w:pPr>
    </w:p>
    <w:p w14:paraId="6CB1F304" w14:textId="77777777" w:rsidR="004F2092" w:rsidRDefault="004F2092" w:rsidP="00CA7277">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0ED19332" w:rsidR="00F875C4" w:rsidRPr="004F2092" w:rsidRDefault="00F875C4" w:rsidP="00CA7277">
      <w:pPr>
        <w:jc w:val="both"/>
        <w:rPr>
          <w:b/>
          <w:bCs/>
          <w:lang w:val="en-US"/>
        </w:rPr>
      </w:pPr>
    </w:p>
    <w:sectPr w:rsidR="00F875C4" w:rsidRPr="004F2092" w:rsidSect="009D2E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4543B5" w:rsidRDefault="004543B5">
      <w:pPr>
        <w:pStyle w:val="CommentText"/>
      </w:pPr>
      <w:r>
        <w:rPr>
          <w:rStyle w:val="CommentReference"/>
        </w:rPr>
        <w:annotationRef/>
      </w:r>
      <w:r>
        <w:t xml:space="preserve">OK, a little wordy, but you get the </w:t>
      </w:r>
      <w:proofErr w:type="spellStart"/>
      <w:r>
        <w:t>jist</w:t>
      </w:r>
      <w:proofErr w:type="spellEnd"/>
      <w:r>
        <w:t>. I usually explain why here. I know you have this in the intro, but it’s worth being very clear and explicit here in relation to what you would expect</w:t>
      </w:r>
    </w:p>
  </w:comment>
  <w:comment w:id="1" w:author="Essie Rodgers" w:date="2020-04-14T10:17:00Z" w:initials="ER">
    <w:p w14:paraId="058BC2ED" w14:textId="026EB4C6" w:rsidR="004543B5" w:rsidRDefault="004543B5">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2" w:author="Daniel Noble" w:date="2020-04-09T22:19:00Z" w:initials="DN">
    <w:p w14:paraId="119F2B72" w14:textId="4F3188A3" w:rsidR="004543B5" w:rsidRDefault="004543B5">
      <w:pPr>
        <w:pStyle w:val="CommentText"/>
      </w:pPr>
      <w:r>
        <w:rPr>
          <w:rStyle w:val="CommentReference"/>
        </w:rPr>
        <w:annotationRef/>
      </w:r>
      <w:r>
        <w:t>I’ll write this later</w:t>
      </w:r>
    </w:p>
  </w:comment>
  <w:comment w:id="3" w:author="Daniel Noble" w:date="2020-04-14T21:27:00Z" w:initials="DN">
    <w:p w14:paraId="1DE8ABF5" w14:textId="4A8FA249" w:rsidR="004543B5" w:rsidRDefault="004543B5">
      <w:pPr>
        <w:pStyle w:val="CommentText"/>
      </w:pPr>
      <w:r>
        <w:rPr>
          <w:rStyle w:val="CommentReference"/>
        </w:rPr>
        <w:annotationRef/>
      </w:r>
      <w:r>
        <w:t>I added this in for completeness, but I think lag effects are theoretically unlikely here. So we could ditch it.</w:t>
      </w:r>
    </w:p>
  </w:comment>
  <w:comment w:id="4" w:author="Daniel Noble" w:date="2020-04-14T21:28:00Z" w:initials="DN">
    <w:p w14:paraId="286D8B91" w14:textId="30C72683" w:rsidR="004543B5" w:rsidRDefault="004543B5">
      <w:pPr>
        <w:pStyle w:val="CommentText"/>
      </w:pPr>
      <w:r>
        <w:rPr>
          <w:rStyle w:val="CommentReference"/>
        </w:rPr>
        <w:annotationRef/>
      </w:r>
      <w:r>
        <w:t xml:space="preserve">OK, so, this is easy to do. Just take </w:t>
      </w:r>
      <w:proofErr w:type="spellStart"/>
      <w:r>
        <w:t>resiudals</w:t>
      </w:r>
      <w:proofErr w:type="spellEnd"/>
      <w:r>
        <w:t xml:space="preserve"> from you most saturated model: (</w:t>
      </w:r>
      <w:proofErr w:type="spellStart"/>
      <w:r>
        <w:t>ie.e</w:t>
      </w:r>
      <w:proofErr w:type="spellEnd"/>
      <w:r>
        <w:t xml:space="preserve">., res &lt;- residuals(model)), then use the funnel() function in </w:t>
      </w:r>
      <w:proofErr w:type="spellStart"/>
      <w:r>
        <w:t>metafor</w:t>
      </w:r>
      <w:proofErr w:type="spellEnd"/>
      <w:r>
        <w:t xml:space="preserve">. </w:t>
      </w:r>
      <w:proofErr w:type="spellStart"/>
      <w:r>
        <w:t>Fedin</w:t>
      </w:r>
      <w:proofErr w:type="spellEnd"/>
      <w:r>
        <w:t xml:space="preserve"> in the ‘res’ and the sampling variance vector and it should plot these out for you. I usually get the y-axis as </w:t>
      </w:r>
      <w:proofErr w:type="spellStart"/>
      <w:r>
        <w:t>invse</w:t>
      </w:r>
      <w:proofErr w:type="spellEnd"/>
      <w:r>
        <w:t xml:space="preserve"> (inverse sampling error – or precision) as it looks prettier.</w:t>
      </w:r>
    </w:p>
  </w:comment>
  <w:comment w:id="5" w:author="Daniel Noble" w:date="2020-04-14T21:30:00Z" w:initials="DN">
    <w:p w14:paraId="631D4FDF" w14:textId="65D6E536" w:rsidR="004543B5" w:rsidRDefault="004543B5">
      <w:pPr>
        <w:pStyle w:val="CommentText"/>
      </w:pPr>
      <w:r>
        <w:rPr>
          <w:rStyle w:val="CommentReference"/>
        </w:rPr>
        <w:annotationRef/>
      </w:r>
      <w:r>
        <w:t>OK, This is also fairly easy to do with residuals and sampling error. Just a formal test of the funnel approach. I can show you the code for this.</w:t>
      </w:r>
    </w:p>
  </w:comment>
  <w:comment w:id="9" w:author="Daniel Noble" w:date="2020-04-12T12:52:00Z" w:initials="DN">
    <w:p w14:paraId="65AABE20" w14:textId="03EF0EA8" w:rsidR="004543B5" w:rsidRDefault="004543B5">
      <w:pPr>
        <w:pStyle w:val="CommentText"/>
      </w:pPr>
      <w:r>
        <w:rPr>
          <w:rStyle w:val="CommentReference"/>
        </w:rPr>
        <w:annotationRef/>
      </w:r>
      <w:r>
        <w:t>change</w:t>
      </w:r>
    </w:p>
  </w:comment>
  <w:comment w:id="10" w:author="Essie Rodgers" w:date="2020-04-16T11:22:00Z" w:initials="ER">
    <w:p w14:paraId="44E74603" w14:textId="5EA9074C" w:rsidR="004543B5" w:rsidRDefault="004543B5">
      <w:pPr>
        <w:pStyle w:val="CommentText"/>
      </w:pPr>
      <w:r>
        <w:rPr>
          <w:rStyle w:val="CommentReference"/>
        </w:rPr>
        <w:annotationRef/>
      </w:r>
      <w:r>
        <w:t>What needs to change here?</w:t>
      </w:r>
    </w:p>
  </w:comment>
  <w:comment w:id="11" w:author="Daniel Noble" w:date="2020-04-12T22:45:00Z" w:initials="DN">
    <w:p w14:paraId="45533B56" w14:textId="25183539" w:rsidR="004543B5" w:rsidRDefault="004543B5">
      <w:pPr>
        <w:pStyle w:val="CommentText"/>
      </w:pPr>
      <w:r>
        <w:rPr>
          <w:rStyle w:val="CommentReference"/>
        </w:rPr>
        <w:annotationRef/>
      </w:r>
    </w:p>
  </w:comment>
  <w:comment w:id="12" w:author="Daniel Noble" w:date="2020-04-12T22:45:00Z" w:initials="DN">
    <w:p w14:paraId="2CBEA386" w14:textId="7DEE5E3F" w:rsidR="004543B5" w:rsidRDefault="004543B5">
      <w:pPr>
        <w:pStyle w:val="CommentText"/>
      </w:pPr>
      <w:r>
        <w:rPr>
          <w:rStyle w:val="CommentReference"/>
        </w:rPr>
        <w:annotationRef/>
      </w:r>
      <w:r>
        <w:t>Check these numbers</w:t>
      </w:r>
    </w:p>
  </w:comment>
  <w:comment w:id="13" w:author="Essie Rodgers" w:date="2020-04-16T11:32:00Z" w:initials="ER">
    <w:p w14:paraId="657347E6" w14:textId="77777777" w:rsidR="004543B5" w:rsidRDefault="004543B5">
      <w:pPr>
        <w:pStyle w:val="CommentText"/>
      </w:pPr>
      <w:r>
        <w:rPr>
          <w:rStyle w:val="CommentReference"/>
        </w:rPr>
        <w:annotationRef/>
      </w:r>
      <w:r>
        <w:t>Checked and updated. Equation used:</w:t>
      </w:r>
    </w:p>
    <w:p w14:paraId="12179D0C" w14:textId="77777777" w:rsidR="004543B5" w:rsidRDefault="004543B5">
      <w:pPr>
        <w:pStyle w:val="CommentText"/>
      </w:pPr>
      <w:r>
        <w:t>100*((</w:t>
      </w:r>
      <w:proofErr w:type="spellStart"/>
      <w:r>
        <w:t>e^estimate</w:t>
      </w:r>
      <w:proofErr w:type="spellEnd"/>
      <w:r>
        <w:t xml:space="preserve"> value)-1)</w:t>
      </w:r>
    </w:p>
    <w:p w14:paraId="4B4249E4" w14:textId="77777777" w:rsidR="004543B5" w:rsidRDefault="004543B5">
      <w:pPr>
        <w:pStyle w:val="CommentText"/>
      </w:pPr>
    </w:p>
    <w:p w14:paraId="496901A0" w14:textId="77777777" w:rsidR="004543B5" w:rsidRDefault="004543B5">
      <w:pPr>
        <w:pStyle w:val="CommentText"/>
      </w:pPr>
      <w:r>
        <w:t>Estimate values are:</w:t>
      </w:r>
    </w:p>
    <w:p w14:paraId="168C302F" w14:textId="77777777" w:rsidR="004543B5" w:rsidRDefault="004543B5">
      <w:pPr>
        <w:pStyle w:val="CommentText"/>
      </w:pPr>
      <w:r>
        <w:t>+3C: -0.2622</w:t>
      </w:r>
    </w:p>
    <w:p w14:paraId="0B83C8B0" w14:textId="77777777" w:rsidR="004543B5" w:rsidRDefault="004543B5">
      <w:pPr>
        <w:pStyle w:val="CommentText"/>
      </w:pPr>
      <w:r>
        <w:t>+5-7C: -0.7171</w:t>
      </w:r>
    </w:p>
    <w:p w14:paraId="3F7FA88F" w14:textId="77777777" w:rsidR="004543B5" w:rsidRDefault="004543B5">
      <w:pPr>
        <w:pStyle w:val="CommentText"/>
      </w:pPr>
      <w:r>
        <w:t>+8-9C: -1.0984</w:t>
      </w:r>
    </w:p>
    <w:p w14:paraId="1881F842" w14:textId="0BCF0963" w:rsidR="004543B5" w:rsidRDefault="004543B5">
      <w:pPr>
        <w:pStyle w:val="CommentText"/>
      </w:pPr>
      <w:r>
        <w:t>+&gt;10C: -1.3835</w:t>
      </w:r>
    </w:p>
  </w:comment>
  <w:comment w:id="21" w:author="Daniel Noble" w:date="2020-04-12T23:14:00Z" w:initials="DN">
    <w:p w14:paraId="14DBD664" w14:textId="66F9B40E" w:rsidR="004543B5" w:rsidRDefault="004543B5">
      <w:pPr>
        <w:pStyle w:val="CommentText"/>
      </w:pPr>
      <w:r>
        <w:rPr>
          <w:rStyle w:val="CommentReference"/>
        </w:rPr>
        <w:annotationRef/>
      </w:r>
      <w:r>
        <w:t>Will let you 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119F2B72" w15:done="0"/>
  <w15:commentEx w15:paraId="1DE8ABF5" w15:done="0"/>
  <w15:commentEx w15:paraId="286D8B91" w15:done="0"/>
  <w15:commentEx w15:paraId="631D4FDF" w15:done="0"/>
  <w15:commentEx w15:paraId="65AABE20" w15:done="0"/>
  <w15:commentEx w15:paraId="44E74603" w15:paraIdParent="65AABE20" w15:done="0"/>
  <w15:commentEx w15:paraId="45533B56" w15:done="0"/>
  <w15:commentEx w15:paraId="2CBEA386" w15:paraIdParent="45533B56" w15:done="0"/>
  <w15:commentEx w15:paraId="1881F842" w15:paraIdParent="45533B56" w15:done="0"/>
  <w15:commentEx w15:paraId="14DBD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119F2B72" w16cid:durableId="223A1DEA"/>
  <w16cid:commentId w16cid:paraId="1DE8ABF5" w16cid:durableId="2240A951"/>
  <w16cid:commentId w16cid:paraId="286D8B91" w16cid:durableId="2240A979"/>
  <w16cid:commentId w16cid:paraId="631D4FDF" w16cid:durableId="2240A9DE"/>
  <w16cid:commentId w16cid:paraId="65AABE20" w16cid:durableId="223D8D8B"/>
  <w16cid:commentId w16cid:paraId="44E74603" w16cid:durableId="2242BE8F"/>
  <w16cid:commentId w16cid:paraId="45533B56" w16cid:durableId="223E1881"/>
  <w16cid:commentId w16cid:paraId="2CBEA386" w16cid:durableId="223E1886"/>
  <w16cid:commentId w16cid:paraId="1881F842" w16cid:durableId="2242C0CA"/>
  <w16cid:commentId w16cid:paraId="14DBD664" w16cid:durableId="223E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F44EA" w14:textId="77777777" w:rsidR="000B26E2" w:rsidRDefault="000B26E2" w:rsidP="00C83F0C">
      <w:pPr>
        <w:spacing w:after="0" w:line="240" w:lineRule="auto"/>
      </w:pPr>
      <w:r>
        <w:separator/>
      </w:r>
    </w:p>
  </w:endnote>
  <w:endnote w:type="continuationSeparator" w:id="0">
    <w:p w14:paraId="3C8D484A" w14:textId="77777777" w:rsidR="000B26E2" w:rsidRDefault="000B26E2"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A6E70" w14:textId="77777777" w:rsidR="000B26E2" w:rsidRDefault="000B26E2" w:rsidP="00C83F0C">
      <w:pPr>
        <w:spacing w:after="0" w:line="240" w:lineRule="auto"/>
      </w:pPr>
      <w:r>
        <w:separator/>
      </w:r>
    </w:p>
  </w:footnote>
  <w:footnote w:type="continuationSeparator" w:id="0">
    <w:p w14:paraId="4A730AAA" w14:textId="77777777" w:rsidR="000B26E2" w:rsidRDefault="000B26E2"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59&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02&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item&gt;490&lt;/item&gt;&lt;item&gt;491&lt;/item&gt;&lt;item&gt;492&lt;/item&gt;&lt;/record-ids&gt;&lt;/item&gt;&lt;/Libraries&gt;"/>
  </w:docVars>
  <w:rsids>
    <w:rsidRoot w:val="009C37BA"/>
    <w:rsid w:val="000159E5"/>
    <w:rsid w:val="0002434B"/>
    <w:rsid w:val="000328C2"/>
    <w:rsid w:val="0004059B"/>
    <w:rsid w:val="00045853"/>
    <w:rsid w:val="000519C8"/>
    <w:rsid w:val="00052B36"/>
    <w:rsid w:val="00056988"/>
    <w:rsid w:val="000603E8"/>
    <w:rsid w:val="0007055D"/>
    <w:rsid w:val="00076596"/>
    <w:rsid w:val="00077A37"/>
    <w:rsid w:val="0008115F"/>
    <w:rsid w:val="00081F5E"/>
    <w:rsid w:val="00083FF6"/>
    <w:rsid w:val="00085216"/>
    <w:rsid w:val="00086ED6"/>
    <w:rsid w:val="00091113"/>
    <w:rsid w:val="00091479"/>
    <w:rsid w:val="000924BE"/>
    <w:rsid w:val="000A32EB"/>
    <w:rsid w:val="000A541B"/>
    <w:rsid w:val="000B1DE3"/>
    <w:rsid w:val="000B26E2"/>
    <w:rsid w:val="000B37D2"/>
    <w:rsid w:val="000B3DBA"/>
    <w:rsid w:val="000B49FB"/>
    <w:rsid w:val="000B5BC0"/>
    <w:rsid w:val="000B7A78"/>
    <w:rsid w:val="000C176F"/>
    <w:rsid w:val="000C24D8"/>
    <w:rsid w:val="000C3468"/>
    <w:rsid w:val="000C44F4"/>
    <w:rsid w:val="000C7AD9"/>
    <w:rsid w:val="000D39F1"/>
    <w:rsid w:val="000E2DEF"/>
    <w:rsid w:val="000E4C52"/>
    <w:rsid w:val="000E517A"/>
    <w:rsid w:val="000E51C0"/>
    <w:rsid w:val="000E7636"/>
    <w:rsid w:val="000F7FAF"/>
    <w:rsid w:val="00106ACC"/>
    <w:rsid w:val="00116309"/>
    <w:rsid w:val="00121A45"/>
    <w:rsid w:val="0012333C"/>
    <w:rsid w:val="00130A68"/>
    <w:rsid w:val="00137F5A"/>
    <w:rsid w:val="00141F52"/>
    <w:rsid w:val="00144D63"/>
    <w:rsid w:val="00146D5F"/>
    <w:rsid w:val="001478DD"/>
    <w:rsid w:val="00162DDC"/>
    <w:rsid w:val="00166B01"/>
    <w:rsid w:val="0017136E"/>
    <w:rsid w:val="00171879"/>
    <w:rsid w:val="001849B8"/>
    <w:rsid w:val="001A08EA"/>
    <w:rsid w:val="001A2C41"/>
    <w:rsid w:val="001B30C7"/>
    <w:rsid w:val="001C0316"/>
    <w:rsid w:val="001C13B7"/>
    <w:rsid w:val="001C3BD2"/>
    <w:rsid w:val="001D109F"/>
    <w:rsid w:val="001E2D8B"/>
    <w:rsid w:val="001E4CA5"/>
    <w:rsid w:val="001F46ED"/>
    <w:rsid w:val="0020013C"/>
    <w:rsid w:val="0020524C"/>
    <w:rsid w:val="002125F2"/>
    <w:rsid w:val="00213937"/>
    <w:rsid w:val="00216298"/>
    <w:rsid w:val="00234524"/>
    <w:rsid w:val="00240109"/>
    <w:rsid w:val="0024184F"/>
    <w:rsid w:val="00244624"/>
    <w:rsid w:val="00244AFF"/>
    <w:rsid w:val="00246125"/>
    <w:rsid w:val="00254565"/>
    <w:rsid w:val="00262804"/>
    <w:rsid w:val="002766A0"/>
    <w:rsid w:val="00276DBC"/>
    <w:rsid w:val="00293E9A"/>
    <w:rsid w:val="002A19AE"/>
    <w:rsid w:val="002A695D"/>
    <w:rsid w:val="002B7B14"/>
    <w:rsid w:val="002B7D6B"/>
    <w:rsid w:val="002D58D4"/>
    <w:rsid w:val="002E381E"/>
    <w:rsid w:val="002F50C6"/>
    <w:rsid w:val="00301259"/>
    <w:rsid w:val="00306FB6"/>
    <w:rsid w:val="00310996"/>
    <w:rsid w:val="00313F2F"/>
    <w:rsid w:val="003441B0"/>
    <w:rsid w:val="003517A0"/>
    <w:rsid w:val="00353AF8"/>
    <w:rsid w:val="003655CF"/>
    <w:rsid w:val="00371B97"/>
    <w:rsid w:val="0037536E"/>
    <w:rsid w:val="00376A4A"/>
    <w:rsid w:val="00376FEB"/>
    <w:rsid w:val="003774DC"/>
    <w:rsid w:val="00393290"/>
    <w:rsid w:val="003A3556"/>
    <w:rsid w:val="003A7573"/>
    <w:rsid w:val="003C1F47"/>
    <w:rsid w:val="003C4B51"/>
    <w:rsid w:val="003D2186"/>
    <w:rsid w:val="003D3F2B"/>
    <w:rsid w:val="003D4A0B"/>
    <w:rsid w:val="003F0746"/>
    <w:rsid w:val="003F3987"/>
    <w:rsid w:val="003F4DDA"/>
    <w:rsid w:val="003F6921"/>
    <w:rsid w:val="003F77CA"/>
    <w:rsid w:val="00413304"/>
    <w:rsid w:val="0041365D"/>
    <w:rsid w:val="004151DD"/>
    <w:rsid w:val="00417161"/>
    <w:rsid w:val="00417FAF"/>
    <w:rsid w:val="0043388B"/>
    <w:rsid w:val="004451D0"/>
    <w:rsid w:val="004543B5"/>
    <w:rsid w:val="00461EBE"/>
    <w:rsid w:val="00472863"/>
    <w:rsid w:val="004740EA"/>
    <w:rsid w:val="00482D8D"/>
    <w:rsid w:val="00483145"/>
    <w:rsid w:val="00483F29"/>
    <w:rsid w:val="00484957"/>
    <w:rsid w:val="00490F1A"/>
    <w:rsid w:val="00493D58"/>
    <w:rsid w:val="004B4E00"/>
    <w:rsid w:val="004C22B4"/>
    <w:rsid w:val="004C619A"/>
    <w:rsid w:val="004C6FF0"/>
    <w:rsid w:val="004D41D2"/>
    <w:rsid w:val="004E0B02"/>
    <w:rsid w:val="004E2815"/>
    <w:rsid w:val="004E3B0B"/>
    <w:rsid w:val="004E5093"/>
    <w:rsid w:val="004E5FF4"/>
    <w:rsid w:val="004F2092"/>
    <w:rsid w:val="004F7702"/>
    <w:rsid w:val="004F7868"/>
    <w:rsid w:val="004F7936"/>
    <w:rsid w:val="00500134"/>
    <w:rsid w:val="00505B2C"/>
    <w:rsid w:val="00510003"/>
    <w:rsid w:val="00531313"/>
    <w:rsid w:val="00543389"/>
    <w:rsid w:val="00552227"/>
    <w:rsid w:val="005536E6"/>
    <w:rsid w:val="00566F4D"/>
    <w:rsid w:val="0057233B"/>
    <w:rsid w:val="005724C0"/>
    <w:rsid w:val="0057420A"/>
    <w:rsid w:val="00574FD1"/>
    <w:rsid w:val="00586A58"/>
    <w:rsid w:val="005915EF"/>
    <w:rsid w:val="005932EA"/>
    <w:rsid w:val="005A0E8B"/>
    <w:rsid w:val="005A50AD"/>
    <w:rsid w:val="005A73BE"/>
    <w:rsid w:val="005B3470"/>
    <w:rsid w:val="005B36F4"/>
    <w:rsid w:val="005B379B"/>
    <w:rsid w:val="005C2E25"/>
    <w:rsid w:val="005C62FF"/>
    <w:rsid w:val="005C750A"/>
    <w:rsid w:val="005C7ED9"/>
    <w:rsid w:val="005D3AB1"/>
    <w:rsid w:val="005F138F"/>
    <w:rsid w:val="006110DB"/>
    <w:rsid w:val="00645BED"/>
    <w:rsid w:val="00650DCC"/>
    <w:rsid w:val="006513D3"/>
    <w:rsid w:val="0065202C"/>
    <w:rsid w:val="006647B6"/>
    <w:rsid w:val="006670D6"/>
    <w:rsid w:val="00672C45"/>
    <w:rsid w:val="006878D4"/>
    <w:rsid w:val="00691FCD"/>
    <w:rsid w:val="00693A79"/>
    <w:rsid w:val="006965C6"/>
    <w:rsid w:val="006B1876"/>
    <w:rsid w:val="006B30C7"/>
    <w:rsid w:val="006B3528"/>
    <w:rsid w:val="006B7955"/>
    <w:rsid w:val="006D057B"/>
    <w:rsid w:val="006E35B8"/>
    <w:rsid w:val="006F1C3C"/>
    <w:rsid w:val="007107B3"/>
    <w:rsid w:val="00740A97"/>
    <w:rsid w:val="00746372"/>
    <w:rsid w:val="0074668D"/>
    <w:rsid w:val="007471D9"/>
    <w:rsid w:val="0074770C"/>
    <w:rsid w:val="00771704"/>
    <w:rsid w:val="00776FAE"/>
    <w:rsid w:val="00783F35"/>
    <w:rsid w:val="00784BE9"/>
    <w:rsid w:val="00785AFD"/>
    <w:rsid w:val="00786A7B"/>
    <w:rsid w:val="007912C8"/>
    <w:rsid w:val="00792FD8"/>
    <w:rsid w:val="007A192D"/>
    <w:rsid w:val="007C3624"/>
    <w:rsid w:val="007C4DCE"/>
    <w:rsid w:val="007D6E51"/>
    <w:rsid w:val="007E5CD1"/>
    <w:rsid w:val="007F27DC"/>
    <w:rsid w:val="00800F97"/>
    <w:rsid w:val="00805044"/>
    <w:rsid w:val="008150F7"/>
    <w:rsid w:val="0082230C"/>
    <w:rsid w:val="00825159"/>
    <w:rsid w:val="00826ECB"/>
    <w:rsid w:val="00830E4C"/>
    <w:rsid w:val="00837C1B"/>
    <w:rsid w:val="00841905"/>
    <w:rsid w:val="00844493"/>
    <w:rsid w:val="00852954"/>
    <w:rsid w:val="008547A7"/>
    <w:rsid w:val="0086468E"/>
    <w:rsid w:val="00875C53"/>
    <w:rsid w:val="008811CF"/>
    <w:rsid w:val="00887C50"/>
    <w:rsid w:val="00892B99"/>
    <w:rsid w:val="0089388A"/>
    <w:rsid w:val="008A2A1B"/>
    <w:rsid w:val="008A2E21"/>
    <w:rsid w:val="008B142A"/>
    <w:rsid w:val="008B1EB6"/>
    <w:rsid w:val="008B1ED1"/>
    <w:rsid w:val="008B25E0"/>
    <w:rsid w:val="008C3A19"/>
    <w:rsid w:val="008D5249"/>
    <w:rsid w:val="008E2512"/>
    <w:rsid w:val="008E51F2"/>
    <w:rsid w:val="008F12A6"/>
    <w:rsid w:val="008F6D84"/>
    <w:rsid w:val="00900D18"/>
    <w:rsid w:val="009030B7"/>
    <w:rsid w:val="00903E0E"/>
    <w:rsid w:val="00906350"/>
    <w:rsid w:val="00906F49"/>
    <w:rsid w:val="00914018"/>
    <w:rsid w:val="009146A0"/>
    <w:rsid w:val="00925E8F"/>
    <w:rsid w:val="0093180D"/>
    <w:rsid w:val="0093294D"/>
    <w:rsid w:val="00935DD6"/>
    <w:rsid w:val="0094293D"/>
    <w:rsid w:val="00950709"/>
    <w:rsid w:val="00961928"/>
    <w:rsid w:val="0096348C"/>
    <w:rsid w:val="00963CAF"/>
    <w:rsid w:val="0096521C"/>
    <w:rsid w:val="00980B0A"/>
    <w:rsid w:val="0098179B"/>
    <w:rsid w:val="00986DE0"/>
    <w:rsid w:val="009A7ABA"/>
    <w:rsid w:val="009B7E55"/>
    <w:rsid w:val="009C37BA"/>
    <w:rsid w:val="009C3AD7"/>
    <w:rsid w:val="009C6BE5"/>
    <w:rsid w:val="009D00BD"/>
    <w:rsid w:val="009D2E13"/>
    <w:rsid w:val="009D4DEF"/>
    <w:rsid w:val="009D51AE"/>
    <w:rsid w:val="009D65F2"/>
    <w:rsid w:val="009F3D38"/>
    <w:rsid w:val="009F3F03"/>
    <w:rsid w:val="00A00A4F"/>
    <w:rsid w:val="00A00ADE"/>
    <w:rsid w:val="00A0170F"/>
    <w:rsid w:val="00A0238A"/>
    <w:rsid w:val="00A069F2"/>
    <w:rsid w:val="00A06F87"/>
    <w:rsid w:val="00A13F95"/>
    <w:rsid w:val="00A171BB"/>
    <w:rsid w:val="00A21C34"/>
    <w:rsid w:val="00A2272A"/>
    <w:rsid w:val="00A24A59"/>
    <w:rsid w:val="00A25223"/>
    <w:rsid w:val="00A2685B"/>
    <w:rsid w:val="00A32690"/>
    <w:rsid w:val="00A34344"/>
    <w:rsid w:val="00A346E5"/>
    <w:rsid w:val="00A367C3"/>
    <w:rsid w:val="00A41E90"/>
    <w:rsid w:val="00A6416E"/>
    <w:rsid w:val="00A65072"/>
    <w:rsid w:val="00A6513F"/>
    <w:rsid w:val="00A65D18"/>
    <w:rsid w:val="00A70603"/>
    <w:rsid w:val="00A708D9"/>
    <w:rsid w:val="00A7103E"/>
    <w:rsid w:val="00A922BD"/>
    <w:rsid w:val="00A94FF3"/>
    <w:rsid w:val="00A95BBA"/>
    <w:rsid w:val="00AA023A"/>
    <w:rsid w:val="00AA14AC"/>
    <w:rsid w:val="00AB1D7B"/>
    <w:rsid w:val="00AB43AB"/>
    <w:rsid w:val="00AC3446"/>
    <w:rsid w:val="00AC5FEF"/>
    <w:rsid w:val="00AC67A8"/>
    <w:rsid w:val="00AC6E8A"/>
    <w:rsid w:val="00AD75AD"/>
    <w:rsid w:val="00AE3E85"/>
    <w:rsid w:val="00AE5706"/>
    <w:rsid w:val="00AE6208"/>
    <w:rsid w:val="00AF0DD7"/>
    <w:rsid w:val="00AF78B8"/>
    <w:rsid w:val="00B04C31"/>
    <w:rsid w:val="00B12C88"/>
    <w:rsid w:val="00B13896"/>
    <w:rsid w:val="00B155A3"/>
    <w:rsid w:val="00B16B5A"/>
    <w:rsid w:val="00B16CEA"/>
    <w:rsid w:val="00B20707"/>
    <w:rsid w:val="00B216C1"/>
    <w:rsid w:val="00B22B30"/>
    <w:rsid w:val="00B2582B"/>
    <w:rsid w:val="00B27B5F"/>
    <w:rsid w:val="00B27F02"/>
    <w:rsid w:val="00B34A13"/>
    <w:rsid w:val="00B56EA5"/>
    <w:rsid w:val="00B5718E"/>
    <w:rsid w:val="00B57568"/>
    <w:rsid w:val="00B60D88"/>
    <w:rsid w:val="00B61E86"/>
    <w:rsid w:val="00B63758"/>
    <w:rsid w:val="00B75383"/>
    <w:rsid w:val="00B76D6C"/>
    <w:rsid w:val="00B848D8"/>
    <w:rsid w:val="00B9543B"/>
    <w:rsid w:val="00B95894"/>
    <w:rsid w:val="00B9662A"/>
    <w:rsid w:val="00B973A2"/>
    <w:rsid w:val="00BA2088"/>
    <w:rsid w:val="00BA496F"/>
    <w:rsid w:val="00BB4644"/>
    <w:rsid w:val="00BB511B"/>
    <w:rsid w:val="00BB5E84"/>
    <w:rsid w:val="00BC5C82"/>
    <w:rsid w:val="00BE42F4"/>
    <w:rsid w:val="00C03AE2"/>
    <w:rsid w:val="00C15D0C"/>
    <w:rsid w:val="00C207A2"/>
    <w:rsid w:val="00C20CC0"/>
    <w:rsid w:val="00C21D38"/>
    <w:rsid w:val="00C22002"/>
    <w:rsid w:val="00C23CAD"/>
    <w:rsid w:val="00C32CDB"/>
    <w:rsid w:val="00C343FB"/>
    <w:rsid w:val="00C40E44"/>
    <w:rsid w:val="00C40FBE"/>
    <w:rsid w:val="00C43C17"/>
    <w:rsid w:val="00C50815"/>
    <w:rsid w:val="00C54851"/>
    <w:rsid w:val="00C54C14"/>
    <w:rsid w:val="00C62154"/>
    <w:rsid w:val="00C62598"/>
    <w:rsid w:val="00C631C2"/>
    <w:rsid w:val="00C631FA"/>
    <w:rsid w:val="00C70510"/>
    <w:rsid w:val="00C70530"/>
    <w:rsid w:val="00C71A9C"/>
    <w:rsid w:val="00C7205F"/>
    <w:rsid w:val="00C7264B"/>
    <w:rsid w:val="00C727C5"/>
    <w:rsid w:val="00C8104C"/>
    <w:rsid w:val="00C83F0C"/>
    <w:rsid w:val="00C846C6"/>
    <w:rsid w:val="00C84E96"/>
    <w:rsid w:val="00C86325"/>
    <w:rsid w:val="00C86354"/>
    <w:rsid w:val="00C91763"/>
    <w:rsid w:val="00C918FF"/>
    <w:rsid w:val="00C92BA6"/>
    <w:rsid w:val="00C92E89"/>
    <w:rsid w:val="00C95D81"/>
    <w:rsid w:val="00CA1B65"/>
    <w:rsid w:val="00CA3CD6"/>
    <w:rsid w:val="00CA7277"/>
    <w:rsid w:val="00CC243A"/>
    <w:rsid w:val="00CC6D18"/>
    <w:rsid w:val="00CE0170"/>
    <w:rsid w:val="00CF2A79"/>
    <w:rsid w:val="00CF3917"/>
    <w:rsid w:val="00CF53ED"/>
    <w:rsid w:val="00D0686D"/>
    <w:rsid w:val="00D06ADB"/>
    <w:rsid w:val="00D111FC"/>
    <w:rsid w:val="00D124BC"/>
    <w:rsid w:val="00D12BC4"/>
    <w:rsid w:val="00D22A40"/>
    <w:rsid w:val="00D24004"/>
    <w:rsid w:val="00D26A34"/>
    <w:rsid w:val="00D27F80"/>
    <w:rsid w:val="00D34FED"/>
    <w:rsid w:val="00D353E9"/>
    <w:rsid w:val="00D42B63"/>
    <w:rsid w:val="00D44216"/>
    <w:rsid w:val="00D47D76"/>
    <w:rsid w:val="00D62139"/>
    <w:rsid w:val="00D71C4D"/>
    <w:rsid w:val="00D805DC"/>
    <w:rsid w:val="00D8477E"/>
    <w:rsid w:val="00D87220"/>
    <w:rsid w:val="00D9684A"/>
    <w:rsid w:val="00D96B48"/>
    <w:rsid w:val="00D97F78"/>
    <w:rsid w:val="00DA6A17"/>
    <w:rsid w:val="00DA6E02"/>
    <w:rsid w:val="00DB7189"/>
    <w:rsid w:val="00DD1632"/>
    <w:rsid w:val="00DD4517"/>
    <w:rsid w:val="00DE113E"/>
    <w:rsid w:val="00DE2BB6"/>
    <w:rsid w:val="00DE505B"/>
    <w:rsid w:val="00DF046B"/>
    <w:rsid w:val="00DF3CE2"/>
    <w:rsid w:val="00DF569B"/>
    <w:rsid w:val="00DF66E6"/>
    <w:rsid w:val="00DF68CC"/>
    <w:rsid w:val="00E063C0"/>
    <w:rsid w:val="00E06B9E"/>
    <w:rsid w:val="00E11854"/>
    <w:rsid w:val="00E17A80"/>
    <w:rsid w:val="00E278BF"/>
    <w:rsid w:val="00E36224"/>
    <w:rsid w:val="00E453E0"/>
    <w:rsid w:val="00E548C0"/>
    <w:rsid w:val="00E55568"/>
    <w:rsid w:val="00E63079"/>
    <w:rsid w:val="00E71CAC"/>
    <w:rsid w:val="00E910D7"/>
    <w:rsid w:val="00EA1E81"/>
    <w:rsid w:val="00EA4F11"/>
    <w:rsid w:val="00EC17BA"/>
    <w:rsid w:val="00ED116A"/>
    <w:rsid w:val="00ED3C93"/>
    <w:rsid w:val="00EF4602"/>
    <w:rsid w:val="00EF7270"/>
    <w:rsid w:val="00F024BF"/>
    <w:rsid w:val="00F0523E"/>
    <w:rsid w:val="00F3082E"/>
    <w:rsid w:val="00F31157"/>
    <w:rsid w:val="00F3481F"/>
    <w:rsid w:val="00F40D08"/>
    <w:rsid w:val="00F57DA9"/>
    <w:rsid w:val="00F60128"/>
    <w:rsid w:val="00F64F36"/>
    <w:rsid w:val="00F66963"/>
    <w:rsid w:val="00F67CBF"/>
    <w:rsid w:val="00F83D9C"/>
    <w:rsid w:val="00F85831"/>
    <w:rsid w:val="00F8671B"/>
    <w:rsid w:val="00F875C4"/>
    <w:rsid w:val="00F9016D"/>
    <w:rsid w:val="00FB06C3"/>
    <w:rsid w:val="00FB595F"/>
    <w:rsid w:val="00FB6903"/>
    <w:rsid w:val="00FC32ED"/>
    <w:rsid w:val="00FF392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 w:type="character" w:styleId="LineNumber">
    <w:name w:val="line number"/>
    <w:basedOn w:val="DefaultParagraphFont"/>
    <w:uiPriority w:val="99"/>
    <w:semiHidden/>
    <w:unhideWhenUsed/>
    <w:rsid w:val="009D2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32D-50DC-4055-99FC-76F7DBE69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20</Pages>
  <Words>12577</Words>
  <Characters>71689</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273</cp:revision>
  <dcterms:created xsi:type="dcterms:W3CDTF">2020-03-31T01:45:00Z</dcterms:created>
  <dcterms:modified xsi:type="dcterms:W3CDTF">2020-04-17T06:18:00Z</dcterms:modified>
</cp:coreProperties>
</file>