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6AFC4" w14:textId="77777777" w:rsidR="00C37AFE" w:rsidRDefault="00C37AFE" w:rsidP="00C37AFE">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Predicting how diving ectotherms will fare in a warmer world: a meta-analysis</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68A3E2E8" w14:textId="77777777" w:rsidR="00562AAB" w:rsidRDefault="00562AAB" w:rsidP="00CA7277">
      <w:pPr>
        <w:jc w:val="both"/>
        <w:rPr>
          <w:rFonts w:ascii="Times New Roman" w:hAnsi="Times New Roman" w:cs="Times New Roman"/>
          <w:color w:val="000000"/>
          <w:sz w:val="24"/>
          <w:szCs w:val="24"/>
          <w:shd w:val="clear" w:color="auto" w:fill="FFFFFF"/>
        </w:rPr>
      </w:pPr>
    </w:p>
    <w:p w14:paraId="6E0CC2CB" w14:textId="178E1907" w:rsidR="00C37AFE" w:rsidRPr="00C37AFE" w:rsidRDefault="00C37AFE" w:rsidP="00CA727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Other</w:t>
      </w:r>
      <w:r w:rsidR="00AC7554">
        <w:rPr>
          <w:rFonts w:ascii="Times New Roman" w:hAnsi="Times New Roman" w:cs="Times New Roman"/>
          <w:color w:val="000000"/>
          <w:sz w:val="24"/>
          <w:szCs w:val="24"/>
          <w:shd w:val="clear" w:color="auto" w:fill="FFFFFF"/>
        </w:rPr>
        <w:t xml:space="preserve"> potential titles</w:t>
      </w:r>
      <w:r>
        <w:rPr>
          <w:rFonts w:ascii="Times New Roman" w:hAnsi="Times New Roman" w:cs="Times New Roman"/>
          <w:color w:val="000000"/>
          <w:sz w:val="24"/>
          <w:szCs w:val="24"/>
          <w:shd w:val="clear" w:color="auto" w:fill="FFFFFF"/>
        </w:rPr>
        <w:t>:</w:t>
      </w:r>
    </w:p>
    <w:p w14:paraId="37B88DE7" w14:textId="53D6AF37" w:rsidR="009D2E13" w:rsidRPr="005B3D0D"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meta-analytical synthesis of the effect of warming on ectotherm diving</w:t>
      </w:r>
    </w:p>
    <w:p w14:paraId="559D86DE" w14:textId="6D2E73AC" w:rsidR="009D2E13"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Using meta-analytics to predict how diving ectotherms will fare in a warmer world</w:t>
      </w:r>
    </w:p>
    <w:p w14:paraId="0B9FD490" w14:textId="6D35061B" w:rsidR="009D2E13" w:rsidRDefault="009D2E13"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171CC6EE"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0BAD6873"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D16606">
        <w:rPr>
          <w:rFonts w:ascii="Times New Roman" w:hAnsi="Times New Roman" w:cs="Times New Roman"/>
          <w:color w:val="000000"/>
          <w:sz w:val="24"/>
          <w:szCs w:val="24"/>
          <w:shd w:val="clear" w:color="auto" w:fill="FFFFFF"/>
        </w:rPr>
        <w:t>10</w:t>
      </w:r>
      <w:r w:rsidR="0026721E">
        <w:rPr>
          <w:rFonts w:ascii="Times New Roman" w:hAnsi="Times New Roman" w:cs="Times New Roman"/>
          <w:color w:val="000000"/>
          <w:sz w:val="24"/>
          <w:szCs w:val="24"/>
          <w:shd w:val="clear" w:color="auto" w:fill="FFFFFF"/>
        </w:rPr>
        <w:t>0</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commentRangeStart w:id="0"/>
      <w:r w:rsidR="009D2CE6" w:rsidRPr="000A7785">
        <w:rPr>
          <w:rFonts w:ascii="Times New Roman" w:hAnsi="Times New Roman" w:cs="Times New Roman"/>
          <w:color w:val="000000"/>
          <w:sz w:val="24"/>
          <w:szCs w:val="24"/>
          <w:highlight w:val="yellow"/>
          <w:shd w:val="clear" w:color="auto" w:fill="FFFFFF"/>
        </w:rPr>
        <w:t>x</w:t>
      </w:r>
      <w:commentRangeEnd w:id="0"/>
      <w:r w:rsidR="00AD5EA2">
        <w:rPr>
          <w:rStyle w:val="CommentReference"/>
        </w:rPr>
        <w:commentReference w:id="0"/>
      </w:r>
      <w:r w:rsidR="009D2CE6">
        <w:rPr>
          <w:rFonts w:ascii="Times New Roman" w:hAnsi="Times New Roman" w:cs="Times New Roman"/>
          <w:color w:val="000000"/>
          <w:sz w:val="24"/>
          <w:szCs w:val="24"/>
          <w:shd w:val="clear" w:color="auto" w:fill="FFFFFF"/>
        </w:rPr>
        <w:t xml:space="preserve">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moderating effect, with smaller divers being impacted by temperature more strongly. Very few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Introduction</w:t>
      </w:r>
    </w:p>
    <w:p w14:paraId="23B666AC" w14:textId="2D275B05"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 xml:space="preserve">air-breathing organs made terrestrial environs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 </w:instrTex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EN.CITE.DATA </w:instrText>
      </w:r>
      <w:r w:rsidR="00852954">
        <w:rPr>
          <w:rFonts w:ascii="Times New Roman" w:hAnsi="Times New Roman" w:cs="Times New Roman"/>
          <w:sz w:val="24"/>
          <w:szCs w:val="24"/>
        </w:rPr>
      </w:r>
      <w:r w:rsidR="00852954">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whilst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 </w:instrText>
      </w:r>
      <w:r w:rsidR="00A34344">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EN.CITE.DATA </w:instrText>
      </w:r>
      <w:r w:rsidR="00A34344">
        <w:rPr>
          <w:rFonts w:ascii="Times New Roman" w:hAnsi="Times New Roman" w:cs="Times New Roman"/>
          <w:sz w:val="24"/>
          <w:szCs w:val="24"/>
        </w:rPr>
      </w:r>
      <w:r w:rsidR="00A34344">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6A494745"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 to anaerobic metabolism and concomitant lactate accumulation</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091113" w:rsidRPr="00091113">
        <w:rPr>
          <w:rFonts w:ascii="Times New Roman" w:hAnsi="Times New Roman" w:cs="Times New Roman"/>
          <w:color w:val="000000"/>
          <w:sz w:val="24"/>
          <w:szCs w:val="24"/>
          <w:shd w:val="clear" w:color="auto" w:fill="FFFFFF"/>
        </w:rPr>
        <w:t>A diver’s ADL can be calculated by dividing its total body oxygen stores</w:t>
      </w:r>
      <w:r>
        <w:rPr>
          <w:rFonts w:ascii="Times New Roman" w:hAnsi="Times New Roman" w:cs="Times New Roman"/>
          <w:color w:val="000000"/>
          <w:sz w:val="24"/>
          <w:szCs w:val="24"/>
          <w:shd w:val="clear" w:color="auto" w:fill="FFFFFF"/>
        </w:rPr>
        <w:t xml:space="preserve"> (stored in the lungs, </w:t>
      </w:r>
      <w:proofErr w:type="gramStart"/>
      <w:r>
        <w:rPr>
          <w:rFonts w:ascii="Times New Roman" w:hAnsi="Times New Roman" w:cs="Times New Roman"/>
          <w:color w:val="000000"/>
          <w:sz w:val="24"/>
          <w:szCs w:val="24"/>
          <w:shd w:val="clear" w:color="auto" w:fill="FFFFFF"/>
        </w:rPr>
        <w:t>blood</w:t>
      </w:r>
      <w:proofErr w:type="gramEnd"/>
      <w:r>
        <w:rPr>
          <w:rFonts w:ascii="Times New Roman" w:hAnsi="Times New Roman" w:cs="Times New Roman"/>
          <w:color w:val="000000"/>
          <w:sz w:val="24"/>
          <w:szCs w:val="24"/>
          <w:shd w:val="clear" w:color="auto" w:fill="FFFFFF"/>
        </w:rPr>
        <w:t xml:space="preserve">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Pr>
          <w:rFonts w:ascii="Times New Roman" w:hAnsi="Times New Roman" w:cs="Times New Roman"/>
          <w:color w:val="000000"/>
          <w:sz w:val="24"/>
          <w:szCs w:val="24"/>
          <w:shd w:val="clear" w:color="auto" w:fill="FFFFFF"/>
        </w:rPr>
        <w:t>The ADL of ectotherms 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 </w:instrTex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EN.CITE.DATA </w:instrText>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841905">
        <w:rPr>
          <w:rFonts w:ascii="Times New Roman" w:hAnsi="Times New Roman" w:cs="Times New Roman"/>
          <w:color w:val="000000"/>
          <w:sz w:val="24"/>
          <w:szCs w:val="24"/>
          <w:shd w:val="clear" w:color="auto" w:fill="FFFFFF"/>
        </w:rPr>
        <w:instrText xml:space="preserve"> ADDIN EN.CITE &lt;EndNote&gt;&lt;Cite&gt;&lt;Author&gt;Fuster&lt;/Author&gt;&lt;Year&gt;1997&lt;/Year&gt;&lt;RecNum&gt;117&lt;/RecNum&gt;&lt;DisplayText&gt;(Fuster et al., 1997)&lt;/DisplayText&gt;&lt;record&gt;&lt;rec-number&gt;117&lt;/rec-number&gt;&lt;foreign-keys&gt;&lt;key app="EN" db-id="tttdpeszc2d2fkevew7v2rskrsra9200wwvx" timestamp="1584570391"&gt;117&lt;/key&gt;&lt;/foreign-keys&gt;&lt;ref-type name="Journal Article"&gt;17&lt;/ref-type&gt;&lt;contributors&gt;&lt;authors&gt;&lt;author&gt;Fuster, J. F.&lt;/author&gt;&lt;author&gt;Pages, T.&lt;/author&gt;&lt;author&gt;Palacios, L.&lt;/author&gt;&lt;/authors&gt;&lt;/contributors&gt;&lt;auth-address&gt;UNIV BARCELONA,UNIDAD FISIOL,DEPT BIOQUIM &amp;amp; FISIOL,E-08071 BARCELONA,SPAIN.&lt;/auth-address&gt;&lt;titles&gt;&lt;title&gt;Effect of temperature on oxygen stores during aerobic diving in the freshwater turtle Mauremys caspica leprosa&lt;/title&gt;&lt;secondary-title&gt;Physiological Zoology&lt;/secondary-title&gt;&lt;alt-title&gt;Physiol. Zool.&lt;/alt-title&gt;&lt;/titles&gt;&lt;periodical&gt;&lt;full-title&gt;Physiological Zoology&lt;/full-title&gt;&lt;abbr-1&gt;Physiol. Zool.&lt;/abbr-1&gt;&lt;/periodical&gt;&lt;alt-periodical&gt;&lt;full-title&gt;Physiological Zoology&lt;/full-title&gt;&lt;abbr-1&gt;Physiol. Zool.&lt;/abbr-1&gt;&lt;/alt-periodical&gt;&lt;pages&gt;7-18&lt;/pages&gt;&lt;volume&gt;70&lt;/volume&gt;&lt;number&gt;1&lt;/number&gt;&lt;keywords&gt;&lt;keyword&gt;chrysemys-picta-bellii&lt;/keyword&gt;&lt;keyword&gt;acid-base status&lt;/keyword&gt;&lt;keyword&gt;severely hypoxic water&lt;/keyword&gt;&lt;keyword&gt;long-term submergence&lt;/keyword&gt;&lt;keyword&gt;gas-exchange&lt;/keyword&gt;&lt;keyword&gt;anaerobic metabolism&lt;/keyword&gt;&lt;keyword&gt;weddell&lt;/keyword&gt;&lt;keyword&gt;seals&lt;/keyword&gt;&lt;keyword&gt;comparative physiology&lt;/keyword&gt;&lt;keyword&gt;prolonged submergence&lt;/keyword&gt;&lt;keyword&gt;body-temperature&lt;/keyword&gt;&lt;keyword&gt;Physiology&lt;/keyword&gt;&lt;keyword&gt;Zoology&lt;/keyword&gt;&lt;/keywords&gt;&lt;dates&gt;&lt;year&gt;1997&lt;/year&gt;&lt;pub-dates&gt;&lt;date&gt;Jan-Feb&lt;/date&gt;&lt;/pub-dates&gt;&lt;/dates&gt;&lt;isbn&gt;0031-935X&lt;/isbn&gt;&lt;accession-num&gt;WOS:A1997WJ62400002&lt;/accession-num&gt;&lt;work-type&gt;Article&lt;/work-type&gt;&lt;urls&gt;&lt;related-urls&gt;&lt;url&gt;&amp;lt;Go to ISI&amp;gt;://WOS:A1997WJ62400002&lt;/url&gt;&lt;/related-urls&gt;&lt;/urls&gt;&lt;electronic-resource-num&gt;10.1086/639531&lt;/electronic-resource-num&gt;&lt;language&gt;English&lt;/language&gt;&lt;/record&gt;&lt;/Cite&gt;&lt;/EndNote&gt;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5211B05" w:rsidR="002F50C6" w:rsidRDefault="005F138F" w:rsidP="00CA7277">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 </w:instrTex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EN.CITE.DATA </w:instrText>
      </w:r>
      <w:r w:rsidR="004057D0">
        <w:rPr>
          <w:shd w:val="clear" w:color="auto" w:fill="FFFFFF"/>
        </w:rPr>
      </w:r>
      <w:r w:rsidR="004057D0">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short time </w:t>
      </w:r>
      <w:r w:rsidR="002F50C6">
        <w:rPr>
          <w:shd w:val="clear" w:color="auto" w:fill="FFFFFF"/>
        </w:rPr>
        <w:lastRenderedPageBreak/>
        <w:t>available for critical underwater activities 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3D415D3C"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 </w:instrText>
      </w:r>
      <w:r w:rsidR="004C619A">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EN.CITE.DATA </w:instrText>
      </w:r>
      <w:r w:rsidR="004C619A">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 </w:instrTex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EN.CITE.DATA </w:instrText>
      </w:r>
      <w:r w:rsidR="004C619A">
        <w:rPr>
          <w:shd w:val="clear" w:color="auto" w:fill="FFFFFF"/>
        </w:rPr>
      </w:r>
      <w:r w:rsidR="004C619A">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 </w:instrTex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EN.CITE.DATA </w:instrText>
      </w:r>
      <w:r w:rsidR="004C619A" w:rsidRPr="00E063C0">
        <w:rPr>
          <w:shd w:val="clear" w:color="auto" w:fill="FFFFFF"/>
        </w:rPr>
      </w:r>
      <w:r w:rsidR="004C619A" w:rsidRPr="00E063C0">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4FE37842"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34344" w:rsidRPr="00C727C5">
        <w:rPr>
          <w:bCs/>
        </w:rPr>
        <w:t>, however</w:t>
      </w:r>
      <w:r w:rsidR="00A34344">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be disproportionately affected by increases in temperature due to small body 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52E3096C" w:rsidR="00E71CAC" w:rsidRDefault="004F2092" w:rsidP="0072347E">
      <w:pPr>
        <w:pStyle w:val="Default"/>
        <w:spacing w:after="160" w:line="276" w:lineRule="auto"/>
        <w:jc w:val="both"/>
      </w:pPr>
      <w:r>
        <w:rPr>
          <w:rFonts w:ascii="Cambria" w:hAnsi="Cambria"/>
          <w:bCs/>
        </w:rPr>
        <w:lastRenderedPageBreak/>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responsively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 xml:space="preserve">Increases in global temperatures and thermal variability are predicted to create or strengthen selection pressure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Indeed, increases in developmental temperatures have been shown to increase phenotypic variability in fishes, with larger temperature changes seeing greater increases in phenotypic variability </w:t>
      </w:r>
      <w:r w:rsidR="00E71CAC">
        <w:fldChar w:fldCharType="begin"/>
      </w:r>
      <w:r w:rsidR="00E71CAC">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and&amp;#xD;variability: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 xml:space="preserve">temperature increase phenotypic variability with respect to diving, despite the adaptive potential of this response. </w:t>
      </w:r>
    </w:p>
    <w:p w14:paraId="5E31BE6A" w14:textId="6FACBE9C"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w:t>
      </w:r>
      <w:proofErr w:type="gramStart"/>
      <w:r w:rsidRPr="00E063C0">
        <w:rPr>
          <w:bCs/>
        </w:rPr>
        <w:t>avoidance</w:t>
      </w:r>
      <w:proofErr w:type="gramEnd"/>
      <w:r w:rsidRPr="00E063C0">
        <w:rPr>
          <w:bCs/>
        </w:rPr>
        <w:t xml:space="preserv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predict how </w:t>
      </w:r>
      <w:r w:rsidR="000C176F" w:rsidRPr="00E063C0">
        <w:lastRenderedPageBreak/>
        <w:t xml:space="preserve">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1"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1"/>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5C126CB0"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Pr="00E5727F">
        <w:rPr>
          <w:rFonts w:ascii="Times New Roman" w:hAnsi="Times New Roman" w:cs="Times New Roman"/>
          <w:sz w:val="24"/>
          <w:szCs w:val="24"/>
          <w:lang w:val="en-US"/>
        </w:rPr>
        <w:t>10</w:t>
      </w:r>
      <w:r w:rsidR="0026721E">
        <w:rPr>
          <w:rFonts w:ascii="Times New Roman" w:hAnsi="Times New Roman" w:cs="Times New Roman"/>
          <w:sz w:val="24"/>
          <w:szCs w:val="24"/>
          <w:lang w:val="en-US"/>
        </w:rPr>
        <w:t>0</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w:t>
      </w:r>
      <w:proofErr w:type="gramStart"/>
      <w:r>
        <w:rPr>
          <w:rFonts w:ascii="Times New Roman" w:hAnsi="Times New Roman" w:cs="Times New Roman"/>
          <w:sz w:val="24"/>
          <w:szCs w:val="24"/>
          <w:lang w:val="en-US"/>
        </w:rPr>
        <w:t>deviations</w:t>
      </w:r>
      <w:proofErr w:type="gramEnd"/>
      <w:r>
        <w:rPr>
          <w:rFonts w:ascii="Times New Roman" w:hAnsi="Times New Roman" w:cs="Times New Roman"/>
          <w:sz w:val="24"/>
          <w:szCs w:val="24"/>
          <w:lang w:val="en-US"/>
        </w:rPr>
        <w:t xml:space="preserve">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Effect size calculation</w:t>
      </w:r>
    </w:p>
    <w:p w14:paraId="56924E66" w14:textId="0AB6A0AF"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proofErr w:type="spellStart"/>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w:t>
      </w:r>
      <w:proofErr w:type="spellEnd"/>
      <w:r w:rsidR="00121A45">
        <w:rPr>
          <w:rFonts w:ascii="Times New Roman" w:hAnsi="Times New Roman" w:cs="Times New Roman"/>
          <w:sz w:val="24"/>
          <w:szCs w:val="24"/>
          <w:lang w:val="en-US"/>
        </w:rPr>
        <w:t>,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proofErr w:type="spellStart"/>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proofErr w:type="spellEnd"/>
      <w:r w:rsidR="00121A45">
        <w:rPr>
          <w:rFonts w:ascii="Times New Roman" w:hAnsi="Times New Roman" w:cs="Times New Roman"/>
          <w:sz w:val="24"/>
          <w:szCs w:val="24"/>
          <w:lang w:val="en-US"/>
        </w:rPr>
        <w:t>,</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proofErr w:type="spellStart"/>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CVR</w:t>
      </w:r>
      <w:proofErr w:type="spellEnd"/>
      <w:r w:rsidR="00650DCC">
        <w:rPr>
          <w:rFonts w:ascii="Times New Roman" w:hAnsi="Times New Roman" w:cs="Times New Roman"/>
          <w:sz w:val="24"/>
          <w:szCs w:val="24"/>
          <w:lang w:val="en-US"/>
        </w:rPr>
        <w:t xml:space="preserve">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For both logged ratios (</w:t>
      </w:r>
      <w:proofErr w:type="spellStart"/>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RR</w:t>
      </w:r>
      <w:proofErr w:type="spellEnd"/>
      <w:r w:rsidR="001B30C7">
        <w:rPr>
          <w:rFonts w:ascii="Times New Roman" w:hAnsi="Times New Roman" w:cs="Times New Roman"/>
          <w:sz w:val="24"/>
          <w:szCs w:val="24"/>
          <w:lang w:val="en-US"/>
        </w:rPr>
        <w:t xml:space="preserve"> and </w:t>
      </w:r>
      <w:proofErr w:type="spellStart"/>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w:t>
      </w:r>
      <w:proofErr w:type="spellEnd"/>
      <w:r w:rsidR="001B30C7">
        <w:rPr>
          <w:rFonts w:ascii="Times New Roman" w:hAnsi="Times New Roman" w:cs="Times New Roman"/>
          <w:sz w:val="24"/>
          <w:szCs w:val="24"/>
          <w:lang w:val="en-US"/>
        </w:rPr>
        <w:t>),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7FEBD7AD"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T_mean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Including the temperature difference between treatments, as well as the mean temperature of treatments, was important because we expected that the magnitude of effects would be larger for experimental treatments farther apart in temperature. 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6C2DF6CB" w:rsidR="00786A7B" w:rsidRPr="001E4D9C" w:rsidRDefault="00056988" w:rsidP="00CA7277">
      <w:pPr>
        <w:pStyle w:val="Default"/>
        <w:spacing w:line="276" w:lineRule="auto"/>
        <w:jc w:val="both"/>
        <w:rPr>
          <w:lang w:val="en-US"/>
        </w:rPr>
      </w:pPr>
      <w:r>
        <w:t xml:space="preserve">We fit meta-analytic and meta-regression multilevel mixed-effects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T_mean</w:t>
      </w:r>
      <w:proofErr w:type="spellEnd"/>
      <w:r w:rsidR="00D92349">
        <w:rPr>
          <w:lang w:val="en-US"/>
        </w:rPr>
        <w:t>), r</w:t>
      </w:r>
      <w:r w:rsidR="00293E9A">
        <w:rPr>
          <w:lang w:val="en-US"/>
        </w:rPr>
        <w:t>espiration mode (i.e. aerial or bimodal)</w:t>
      </w:r>
      <w:r w:rsidR="00D92349">
        <w:rPr>
          <w:lang w:val="en-US"/>
        </w:rPr>
        <w:t xml:space="preserve"> and</w:t>
      </w:r>
      <w:r w:rsidR="00293E9A">
        <w:rPr>
          <w:lang w:val="en-US"/>
        </w:rPr>
        <w:t xml:space="preserve"> </w:t>
      </w:r>
      <w:r w:rsidR="00C71A9C">
        <w:rPr>
          <w:lang w:val="en-US"/>
        </w:rPr>
        <w:t xml:space="preserve">logged </w:t>
      </w:r>
      <w:r w:rsidR="00293E9A">
        <w:rPr>
          <w:lang w:val="en-US"/>
        </w:rPr>
        <w:t xml:space="preserve">body mass (g) and were included as moderator variables. </w:t>
      </w:r>
      <w:r w:rsidR="00D12BC4">
        <w:rPr>
          <w:lang w:val="en-US"/>
        </w:rPr>
        <w:t>To visualize the impact of moderator variables, effect sizes were 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 xml:space="preserve">random </w:t>
      </w:r>
      <w:r w:rsidR="00D92349">
        <w:lastRenderedPageBreak/>
        <w:t>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1E4D9C">
        <w:t>There was one outlier</w:t>
      </w:r>
      <w:r w:rsidR="001E4D9C">
        <w:t xml:space="preserve"> </w:t>
      </w:r>
      <w:r w:rsidR="001E4D9C">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 </w:instrText>
      </w:r>
      <w:r w:rsidR="00D9234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EN.CITE.DATA </w:instrText>
      </w:r>
      <w:r w:rsidR="00D92349">
        <w:fldChar w:fldCharType="end"/>
      </w:r>
      <w:r w:rsidR="001E4D9C">
        <w:fldChar w:fldCharType="separate"/>
      </w:r>
      <w:r w:rsidR="00D92349">
        <w:rPr>
          <w:noProof/>
        </w:rPr>
        <w:t>(Clark et al., 2008; study 23, observation 48)</w:t>
      </w:r>
      <w:r w:rsidR="001E4D9C">
        <w:fldChar w:fldCharType="end"/>
      </w:r>
      <w:r w:rsidR="00BB511B" w:rsidRPr="001E4D9C">
        <w:t xml:space="preserve"> and we conducted sensitivity analyses to ensure that our results did not change when excluding it from our models. They did not, as such we only report models including the full dataset.</w:t>
      </w:r>
    </w:p>
    <w:p w14:paraId="42E7D96B" w14:textId="3C5566EA" w:rsidR="00D12BC4" w:rsidRDefault="004740EA" w:rsidP="00CA7277">
      <w:pPr>
        <w:spacing w:line="276" w:lineRule="auto"/>
        <w:ind w:firstLine="720"/>
        <w:jc w:val="both"/>
        <w:rPr>
          <w:rFonts w:ascii="Times New Roman" w:hAnsi="Times New Roman" w:cs="Times New Roman"/>
          <w:i/>
          <w:iCs/>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 xml:space="preserve">Given all data was in the same units,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C71A9C">
        <w:rPr>
          <w:rFonts w:ascii="Times New Roman" w:hAnsi="Times New Roman" w:cs="Times New Roman"/>
          <w:sz w:val="24"/>
          <w:szCs w:val="24"/>
          <w:lang w:val="en-US"/>
        </w:rPr>
        <w:t>we modelled the logged standard deviation (</w:t>
      </w:r>
      <w:proofErr w:type="spellStart"/>
      <w:r w:rsidR="00C71A9C">
        <w:rPr>
          <w:rFonts w:ascii="Times New Roman" w:hAnsi="Times New Roman" w:cs="Times New Roman"/>
          <w:i/>
          <w:iCs/>
          <w:sz w:val="24"/>
          <w:szCs w:val="24"/>
          <w:lang w:val="en-US"/>
        </w:rPr>
        <w:t>lnSD</w:t>
      </w:r>
      <w:proofErr w:type="spellEnd"/>
      <w:r w:rsidR="00C71A9C">
        <w:rPr>
          <w:rFonts w:ascii="Times New Roman" w:hAnsi="Times New Roman" w:cs="Times New Roman"/>
          <w:sz w:val="24"/>
          <w:szCs w:val="24"/>
          <w:lang w:val="en-US"/>
        </w:rPr>
        <w:t>) of each observation as a function of logged mean dive duration</w:t>
      </w:r>
      <w:r w:rsidR="0095070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logged body mass</w:t>
      </w:r>
      <w:r w:rsidR="008C3A19">
        <w:rPr>
          <w:rFonts w:ascii="Times New Roman" w:hAnsi="Times New Roman" w:cs="Times New Roman"/>
          <w:sz w:val="24"/>
          <w:szCs w:val="24"/>
          <w:lang w:val="en-US"/>
        </w:rPr>
        <w:t xml:space="preserve"> and</w:t>
      </w:r>
      <w:r w:rsidR="00C71A9C">
        <w:rPr>
          <w:rFonts w:ascii="Times New Roman" w:hAnsi="Times New Roman" w:cs="Times New Roman"/>
          <w:sz w:val="24"/>
          <w:szCs w:val="24"/>
          <w:lang w:val="en-US"/>
        </w:rPr>
        <w:t xml:space="preserve"> respiration mode as </w:t>
      </w:r>
      <w:r w:rsidR="00950709">
        <w:rPr>
          <w:rFonts w:ascii="Times New Roman" w:hAnsi="Times New Roman" w:cs="Times New Roman"/>
          <w:sz w:val="24"/>
          <w:szCs w:val="24"/>
          <w:lang w:val="en-US"/>
        </w:rPr>
        <w:t>fixed effects</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71FA229B" w:rsidR="00CB31AA" w:rsidRPr="006015BB" w:rsidRDefault="00CB31AA"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For each </w:t>
      </w:r>
      <w:r w:rsidR="00614BDF">
        <w:rPr>
          <w:rFonts w:ascii="Times New Roman" w:hAnsi="Times New Roman" w:cs="Times New Roman"/>
          <w:bCs/>
          <w:sz w:val="24"/>
          <w:szCs w:val="24"/>
          <w:lang w:val="en-US"/>
        </w:rPr>
        <w:t>temperature</w:t>
      </w:r>
      <w:r w:rsidR="005153C6">
        <w:rPr>
          <w:rFonts w:ascii="Times New Roman" w:hAnsi="Times New Roman" w:cs="Times New Roman"/>
          <w:bCs/>
          <w:sz w:val="24"/>
          <w:szCs w:val="24"/>
          <w:lang w:val="en-US"/>
        </w:rPr>
        <w:t xml:space="preserve"> treatment-control</w:t>
      </w:r>
      <w:r w:rsidR="00614BDF">
        <w:rPr>
          <w:rFonts w:ascii="Times New Roman" w:hAnsi="Times New Roman" w:cs="Times New Roman"/>
          <w:bCs/>
          <w:sz w:val="24"/>
          <w:szCs w:val="24"/>
          <w:lang w:val="en-US"/>
        </w:rPr>
        <w:t xml:space="preserve"> pairwise comparison</w:t>
      </w:r>
      <w:r w:rsidR="006015BB">
        <w:rPr>
          <w:rFonts w:ascii="Times New Roman" w:hAnsi="Times New Roman" w:cs="Times New Roman"/>
          <w:bCs/>
          <w:sz w:val="24"/>
          <w:szCs w:val="24"/>
          <w:lang w:val="en-US"/>
        </w:rPr>
        <w:t xml:space="preserve"> of dive durations,</w:t>
      </w:r>
      <w:r w:rsidR="00614BDF">
        <w:rPr>
          <w:rFonts w:ascii="Times New Roman" w:hAnsi="Times New Roman" w:cs="Times New Roman"/>
          <w:bCs/>
          <w:sz w:val="24"/>
          <w:szCs w:val="24"/>
          <w:lang w:val="en-US"/>
        </w:rPr>
        <w:t xml:space="preserve"> we calculated temperature coefficient (</w:t>
      </w:r>
      <w:r w:rsidR="00614BDF">
        <w:rPr>
          <w:rFonts w:ascii="Times New Roman" w:hAnsi="Times New Roman" w:cs="Times New Roman"/>
          <w:bCs/>
          <w:i/>
          <w:iCs/>
          <w:sz w:val="24"/>
          <w:szCs w:val="24"/>
          <w:lang w:val="en-US"/>
        </w:rPr>
        <w:t>Q</w:t>
      </w:r>
      <w:r w:rsidR="00614BDF" w:rsidRPr="00614BDF">
        <w:rPr>
          <w:rFonts w:ascii="Times New Roman" w:hAnsi="Times New Roman" w:cs="Times New Roman"/>
          <w:bCs/>
          <w:sz w:val="24"/>
          <w:szCs w:val="24"/>
          <w:vertAlign w:val="subscript"/>
          <w:lang w:val="en-US"/>
        </w:rPr>
        <w:t>10</w:t>
      </w:r>
      <w:r w:rsidR="00614BDF">
        <w:rPr>
          <w:rFonts w:ascii="Times New Roman" w:hAnsi="Times New Roman" w:cs="Times New Roman"/>
          <w:bCs/>
          <w:sz w:val="24"/>
          <w:szCs w:val="24"/>
          <w:lang w:val="en-US"/>
        </w:rPr>
        <w:t>) values to provide a measure of thermal sensitivity over a 10</w:t>
      </w:r>
      <w:r w:rsidR="00614BDF">
        <w:rPr>
          <w:rFonts w:ascii="Calibri" w:hAnsi="Calibri" w:cs="Calibri"/>
          <w:bCs/>
          <w:sz w:val="24"/>
          <w:szCs w:val="24"/>
          <w:lang w:val="en-US"/>
        </w:rPr>
        <w:t>°</w:t>
      </w:r>
      <w:r w:rsidR="00614BDF">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2B3F41"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5C443B09" w14:textId="085DDF20" w:rsidR="006015BB" w:rsidRPr="006015BB" w:rsidRDefault="006015BB"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p>
    <w:p w14:paraId="53DA641C" w14:textId="65E9DBAB" w:rsidR="006015BB" w:rsidRDefault="006015BB" w:rsidP="00CA7277">
      <w:pPr>
        <w:jc w:val="both"/>
        <w:rPr>
          <w:rFonts w:ascii="Times New Roman" w:hAnsi="Times New Roman" w:cs="Times New Roman"/>
          <w:bCs/>
          <w:i/>
          <w:iCs/>
          <w:sz w:val="24"/>
          <w:szCs w:val="24"/>
          <w:lang w:val="en-US"/>
        </w:rPr>
      </w:pPr>
    </w:p>
    <w:p w14:paraId="579D1B64" w14:textId="77777777" w:rsidR="005153C6" w:rsidRDefault="005153C6" w:rsidP="00CA7277">
      <w:pPr>
        <w:jc w:val="both"/>
        <w:rPr>
          <w:rFonts w:ascii="Times New Roman" w:hAnsi="Times New Roman" w:cs="Times New Roman"/>
          <w:bCs/>
          <w:i/>
          <w:i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Publication bias</w:t>
      </w:r>
    </w:p>
    <w:p w14:paraId="229BE9A4" w14:textId="53631CBE" w:rsidR="00693A79" w:rsidRPr="00F0523E"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We explored our data for evidence of publication bias and publication lag effects. Publication bias occur</w:t>
      </w:r>
      <w:r w:rsidR="005153C6">
        <w:rPr>
          <w:rFonts w:ascii="Times New Roman" w:hAnsi="Times New Roman" w:cs="Times New Roman"/>
          <w:sz w:val="24"/>
          <w:szCs w:val="24"/>
          <w:lang w:val="en-US"/>
        </w:rPr>
        <w:t>s</w:t>
      </w:r>
      <w:r>
        <w:rPr>
          <w:rFonts w:ascii="Times New Roman" w:hAnsi="Times New Roman" w:cs="Times New Roman"/>
          <w:sz w:val="24"/>
          <w:szCs w:val="24"/>
          <w:lang w:val="en-US"/>
        </w:rPr>
        <w:t xml:space="preserve"> when studies with null or surprising results (generally because of low power) go unpublished (i.e., the ‘file-drawer’ problem). Lag effects can also exist where initial studies provide strong evidence for an effect only to be followed by studies showing weaker effects. 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used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We used model residuals because strong effect size heterogeneity can lead to what looks to be apparent publication bias (</w:t>
      </w:r>
      <w:commentRangeStart w:id="2"/>
      <w:r w:rsidR="00C343FB" w:rsidRPr="001A6ADD">
        <w:rPr>
          <w:rFonts w:ascii="Times New Roman" w:hAnsi="Times New Roman" w:cs="Times New Roman"/>
          <w:b/>
          <w:bCs/>
          <w:sz w:val="24"/>
          <w:szCs w:val="24"/>
          <w:lang w:val="en-US"/>
        </w:rPr>
        <w:t>ref</w:t>
      </w:r>
      <w:commentRangeEnd w:id="2"/>
      <w:r w:rsidR="005153C6">
        <w:rPr>
          <w:rStyle w:val="CommentReference"/>
        </w:rPr>
        <w:commentReference w:id="2"/>
      </w:r>
      <w:r w:rsidR="00C343FB">
        <w:rPr>
          <w:rFonts w:ascii="Times New Roman" w:hAnsi="Times New Roman" w:cs="Times New Roman"/>
          <w:sz w:val="24"/>
          <w:szCs w:val="24"/>
          <w:lang w:val="en-US"/>
        </w:rPr>
        <w:t xml:space="preserve">). </w:t>
      </w:r>
      <w:r w:rsidR="00A2272A">
        <w:rPr>
          <w:rFonts w:ascii="Times New Roman" w:hAnsi="Times New Roman" w:cs="Times New Roman"/>
          <w:sz w:val="24"/>
          <w:szCs w:val="24"/>
          <w:lang w:val="en-US"/>
        </w:rPr>
        <w:t xml:space="preserve">Lag effects were explored by plotting effect size by year of publication and fitting a multilevel model with publication year. Lag effects would be supported if year had a negative effect on the magnitude of effect size. </w:t>
      </w:r>
    </w:p>
    <w:p w14:paraId="05060B3A" w14:textId="77777777" w:rsidR="00353AF8" w:rsidRDefault="00353AF8" w:rsidP="00CA7277">
      <w:pPr>
        <w:jc w:val="both"/>
        <w:rPr>
          <w:rFonts w:ascii="Times New Roman" w:hAnsi="Times New Roman" w:cs="Times New Roman"/>
          <w:i/>
          <w:iCs/>
          <w:sz w:val="24"/>
          <w:szCs w:val="24"/>
          <w:lang w:val="en-US"/>
        </w:rPr>
      </w:pPr>
    </w:p>
    <w:p w14:paraId="285BF4A7" w14:textId="531919F7" w:rsidR="00693A79" w:rsidRDefault="00693A79"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Availability of data and code</w:t>
      </w:r>
    </w:p>
    <w:p w14:paraId="64622B06" w14:textId="55C60023" w:rsidR="00510003" w:rsidRPr="00A32690" w:rsidRDefault="001478DD" w:rsidP="00CA7277">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1B08C9BC" w14:textId="77777777" w:rsidR="009D2E13" w:rsidRDefault="009D2E13" w:rsidP="00CA7277">
      <w:pPr>
        <w:jc w:val="both"/>
        <w:rPr>
          <w:rFonts w:ascii="Times New Roman" w:hAnsi="Times New Roman" w:cs="Times New Roman"/>
          <w:b/>
          <w:b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16891FE8" w:rsidR="00F85831" w:rsidRDefault="00F85831"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Our laboratory-based dataset includes 15 papers reporting data on 16 species spanning four orders </w:t>
      </w:r>
      <w:r w:rsidR="00F6570E">
        <w:rPr>
          <w:rFonts w:ascii="Times New Roman" w:hAnsi="Times New Roman" w:cs="Times New Roman"/>
          <w:iCs/>
          <w:sz w:val="24"/>
          <w:szCs w:val="24"/>
          <w:lang w:val="en-US"/>
        </w:rPr>
        <w:t>(</w:t>
      </w:r>
      <w:r w:rsidR="00250653">
        <w:rPr>
          <w:rFonts w:ascii="Times New Roman" w:hAnsi="Times New Roman" w:cs="Times New Roman"/>
          <w:iCs/>
          <w:sz w:val="24"/>
          <w:szCs w:val="24"/>
          <w:lang w:val="en-US"/>
        </w:rPr>
        <w:t>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xml:space="preserve">, </w:t>
      </w:r>
      <w:proofErr w:type="spellStart"/>
      <w:r w:rsidR="00250653">
        <w:rPr>
          <w:rFonts w:ascii="Times New Roman" w:hAnsi="Times New Roman" w:cs="Times New Roman"/>
          <w:iCs/>
          <w:sz w:val="24"/>
          <w:szCs w:val="24"/>
          <w:lang w:val="en-US"/>
        </w:rPr>
        <w:t>C</w:t>
      </w:r>
      <w:r w:rsidR="00250653" w:rsidRPr="006903DB">
        <w:rPr>
          <w:rFonts w:ascii="Times New Roman" w:hAnsi="Times New Roman" w:cs="Times New Roman"/>
          <w:iCs/>
          <w:sz w:val="24"/>
          <w:szCs w:val="24"/>
          <w:lang w:val="en-US"/>
        </w:rPr>
        <w:t>rocodilia</w:t>
      </w:r>
      <w:proofErr w:type="spellEnd"/>
      <w:r w:rsidR="00250653">
        <w:rPr>
          <w:rFonts w:ascii="Times New Roman" w:hAnsi="Times New Roman" w:cs="Times New Roman"/>
          <w:iCs/>
          <w:sz w:val="24"/>
          <w:szCs w:val="24"/>
          <w:lang w:val="en-US"/>
        </w:rPr>
        <w:t>, 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w:t>
      </w:r>
      <w:proofErr w:type="spellStart"/>
      <w:r w:rsidR="00250653">
        <w:rPr>
          <w:rFonts w:ascii="Times New Roman" w:hAnsi="Times New Roman" w:cs="Times New Roman"/>
          <w:iCs/>
          <w:sz w:val="24"/>
          <w:szCs w:val="24"/>
          <w:lang w:val="en-US"/>
        </w:rPr>
        <w:t>U</w:t>
      </w:r>
      <w:r w:rsidR="00250653" w:rsidRPr="006903DB">
        <w:rPr>
          <w:rFonts w:ascii="Times New Roman" w:hAnsi="Times New Roman" w:cs="Times New Roman"/>
          <w:iCs/>
          <w:sz w:val="24"/>
          <w:szCs w:val="24"/>
          <w:lang w:val="en-US"/>
        </w:rPr>
        <w:t>rodela</w:t>
      </w:r>
      <w:proofErr w:type="spellEnd"/>
      <w:r w:rsidR="00250653">
        <w:rPr>
          <w:rFonts w:ascii="Times New Roman" w:hAnsi="Times New Roman" w:cs="Times New Roman"/>
          <w:iCs/>
          <w:sz w:val="24"/>
          <w:szCs w:val="24"/>
          <w:lang w:val="en-US"/>
        </w:rPr>
        <w:t>).</w:t>
      </w:r>
      <w:r w:rsidR="009D2E13">
        <w:rPr>
          <w:rFonts w:ascii="Times New Roman" w:hAnsi="Times New Roman" w:cs="Times New Roman"/>
          <w:iCs/>
          <w:sz w:val="24"/>
          <w:szCs w:val="24"/>
          <w:lang w:val="en-US"/>
        </w:rPr>
        <w:t>We were able to disentangle study effects from species effects because three studies tested more than one species and two species were replicated across multiple studies</w:t>
      </w:r>
      <w:r w:rsidR="009D2E13" w:rsidRPr="00BD2F66">
        <w:rPr>
          <w:rFonts w:ascii="Times New Roman" w:hAnsi="Times New Roman" w:cs="Times New Roman"/>
          <w:iCs/>
          <w:sz w:val="24"/>
          <w:szCs w:val="24"/>
          <w:lang w:val="en-US"/>
        </w:rPr>
        <w:t xml:space="preserve">. </w:t>
      </w:r>
      <w:r w:rsidR="00F83D9C" w:rsidRPr="00BD2F66">
        <w:rPr>
          <w:rFonts w:ascii="Times New Roman" w:hAnsi="Times New Roman" w:cs="Times New Roman"/>
          <w:iCs/>
          <w:sz w:val="24"/>
          <w:szCs w:val="24"/>
          <w:lang w:val="en-US"/>
        </w:rPr>
        <w:t>Fig</w:t>
      </w:r>
      <w:r w:rsidR="00BD2F66">
        <w:rPr>
          <w:rFonts w:ascii="Times New Roman" w:hAnsi="Times New Roman" w:cs="Times New Roman"/>
          <w:iCs/>
          <w:sz w:val="24"/>
          <w:szCs w:val="24"/>
          <w:lang w:val="en-US"/>
        </w:rPr>
        <w:t>ure</w:t>
      </w:r>
      <w:r w:rsidR="00F83D9C" w:rsidRPr="00BD2F66">
        <w:rPr>
          <w:rFonts w:ascii="Times New Roman" w:hAnsi="Times New Roman" w:cs="Times New Roman"/>
          <w:iCs/>
          <w:sz w:val="24"/>
          <w:szCs w:val="24"/>
          <w:lang w:val="en-US"/>
        </w:rPr>
        <w:t xml:space="preserve"> </w:t>
      </w:r>
      <w:r w:rsidR="00BD2F66" w:rsidRPr="00BD2F66">
        <w:rPr>
          <w:rFonts w:ascii="Times New Roman" w:hAnsi="Times New Roman" w:cs="Times New Roman"/>
          <w:iCs/>
          <w:sz w:val="24"/>
          <w:szCs w:val="24"/>
          <w:lang w:val="en-US"/>
        </w:rPr>
        <w:t>1</w:t>
      </w:r>
      <w:r w:rsidR="00F83D9C">
        <w:rPr>
          <w:rFonts w:ascii="Times New Roman" w:hAnsi="Times New Roman" w:cs="Times New Roman"/>
          <w:iCs/>
          <w:sz w:val="24"/>
          <w:szCs w:val="24"/>
          <w:lang w:val="en-US"/>
        </w:rPr>
        <w:t xml:space="preserve"> shows the spread of </w:t>
      </w:r>
      <w:r w:rsidR="00BD2F66">
        <w:rPr>
          <w:rFonts w:ascii="Times New Roman" w:hAnsi="Times New Roman" w:cs="Times New Roman"/>
          <w:iCs/>
          <w:sz w:val="24"/>
          <w:szCs w:val="24"/>
          <w:lang w:val="en-US"/>
        </w:rPr>
        <w:t>species across</w:t>
      </w:r>
      <w:r w:rsidR="00F83D9C">
        <w:rPr>
          <w:rFonts w:ascii="Times New Roman" w:hAnsi="Times New Roman" w:cs="Times New Roman"/>
          <w:iCs/>
          <w:sz w:val="24"/>
          <w:szCs w:val="24"/>
          <w:lang w:val="en-US"/>
        </w:rPr>
        <w:t xml:space="preserve"> the</w:t>
      </w:r>
      <w:r w:rsidR="00244624">
        <w:rPr>
          <w:rFonts w:ascii="Times New Roman" w:hAnsi="Times New Roman" w:cs="Times New Roman"/>
          <w:iCs/>
          <w:sz w:val="24"/>
          <w:szCs w:val="24"/>
          <w:lang w:val="en-US"/>
        </w:rPr>
        <w:t xml:space="preserve"> four</w:t>
      </w:r>
      <w:r w:rsidR="00F83D9C">
        <w:rPr>
          <w:rFonts w:ascii="Times New Roman" w:hAnsi="Times New Roman" w:cs="Times New Roman"/>
          <w:iCs/>
          <w:sz w:val="24"/>
          <w:szCs w:val="24"/>
          <w:lang w:val="en-US"/>
        </w:rPr>
        <w:t xml:space="preserve"> orders and </w:t>
      </w:r>
      <w:r w:rsidR="00BD2F66">
        <w:rPr>
          <w:rFonts w:ascii="Times New Roman" w:hAnsi="Times New Roman" w:cs="Times New Roman"/>
          <w:iCs/>
          <w:sz w:val="24"/>
          <w:szCs w:val="24"/>
          <w:lang w:val="en-US"/>
        </w:rPr>
        <w:t xml:space="preserve">which species respire aerially </w:t>
      </w:r>
      <w:r w:rsidR="005153C6">
        <w:rPr>
          <w:rFonts w:ascii="Times New Roman" w:hAnsi="Times New Roman" w:cs="Times New Roman"/>
          <w:iCs/>
          <w:sz w:val="24"/>
          <w:szCs w:val="24"/>
          <w:lang w:val="en-US"/>
        </w:rPr>
        <w:t>or</w:t>
      </w:r>
      <w:r w:rsidR="00BD2F66">
        <w:rPr>
          <w:rFonts w:ascii="Times New Roman" w:hAnsi="Times New Roman" w:cs="Times New Roman"/>
          <w:iCs/>
          <w:sz w:val="24"/>
          <w:szCs w:val="24"/>
          <w:lang w:val="en-US"/>
        </w:rPr>
        <w:t xml:space="preserve"> bimodally. </w:t>
      </w:r>
      <w:r w:rsidR="00F83D9C">
        <w:rPr>
          <w:rFonts w:ascii="Times New Roman" w:hAnsi="Times New Roman" w:cs="Times New Roman"/>
          <w:iCs/>
          <w:sz w:val="24"/>
          <w:szCs w:val="24"/>
          <w:lang w:val="en-US"/>
        </w:rPr>
        <w:t xml:space="preserve">We calculated 55 effect sizes </w:t>
      </w:r>
      <w:r w:rsidR="00CA7277">
        <w:rPr>
          <w:rFonts w:ascii="Times New Roman" w:hAnsi="Times New Roman" w:cs="Times New Roman"/>
          <w:iCs/>
          <w:sz w:val="24"/>
          <w:szCs w:val="24"/>
          <w:lang w:val="en-US"/>
        </w:rPr>
        <w:t xml:space="preserve">for </w:t>
      </w:r>
      <w:r w:rsidR="00F83D9C">
        <w:rPr>
          <w:rFonts w:ascii="Times New Roman" w:hAnsi="Times New Roman" w:cs="Times New Roman"/>
          <w:iCs/>
          <w:sz w:val="24"/>
          <w:szCs w:val="24"/>
          <w:lang w:val="en-US"/>
        </w:rPr>
        <w:t xml:space="preserve">pairwise </w:t>
      </w:r>
      <w:r w:rsidR="005A73BE">
        <w:rPr>
          <w:rFonts w:ascii="Times New Roman" w:hAnsi="Times New Roman" w:cs="Times New Roman"/>
          <w:iCs/>
          <w:sz w:val="24"/>
          <w:szCs w:val="24"/>
          <w:lang w:val="en-US"/>
        </w:rPr>
        <w:t xml:space="preserve">temperature treatment </w:t>
      </w:r>
      <w:r w:rsidR="00F83D9C">
        <w:rPr>
          <w:rFonts w:ascii="Times New Roman" w:hAnsi="Times New Roman" w:cs="Times New Roman"/>
          <w:iCs/>
          <w:sz w:val="24"/>
          <w:szCs w:val="24"/>
          <w:lang w:val="en-US"/>
        </w:rPr>
        <w:t xml:space="preserve">comparisons. </w:t>
      </w:r>
      <w:r w:rsidR="00D805DC">
        <w:rPr>
          <w:rFonts w:ascii="Times New Roman" w:hAnsi="Times New Roman" w:cs="Times New Roman"/>
          <w:iCs/>
          <w:sz w:val="24"/>
          <w:szCs w:val="24"/>
          <w:lang w:val="en-US"/>
        </w:rPr>
        <w:t>Across species we had between 2</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4 temperature treatment manipulations within a species with the</w:t>
      </w:r>
      <w:r w:rsidR="00D805DC" w:rsidRPr="00A95BBA">
        <w:rPr>
          <w:rFonts w:ascii="Times New Roman" w:hAnsi="Times New Roman" w:cs="Times New Roman"/>
          <w:iCs/>
          <w:sz w:val="24"/>
          <w:szCs w:val="24"/>
          <w:lang w:val="en-US"/>
        </w:rPr>
        <w:t xml:space="preserve"> average temperature difference </w:t>
      </w:r>
      <w:r w:rsidR="00D805DC">
        <w:rPr>
          <w:rFonts w:ascii="Times New Roman" w:hAnsi="Times New Roman" w:cs="Times New Roman"/>
          <w:iCs/>
          <w:sz w:val="24"/>
          <w:szCs w:val="24"/>
          <w:lang w:val="en-US"/>
        </w:rPr>
        <w:t>being</w:t>
      </w:r>
      <w:r w:rsidR="00D805DC" w:rsidRPr="00A95BBA">
        <w:rPr>
          <w:rFonts w:ascii="Times New Roman" w:hAnsi="Times New Roman" w:cs="Times New Roman"/>
          <w:iCs/>
          <w:sz w:val="24"/>
          <w:szCs w:val="24"/>
          <w:lang w:val="en-US"/>
        </w:rPr>
        <w:t xml:space="preserve"> 7.4 ± 3.6°C (mean ± S.D.</w:t>
      </w:r>
      <w:r w:rsidR="00D805DC">
        <w:rPr>
          <w:rFonts w:ascii="Times New Roman" w:hAnsi="Times New Roman" w:cs="Times New Roman"/>
          <w:iCs/>
          <w:sz w:val="24"/>
          <w:szCs w:val="24"/>
          <w:lang w:val="en-US"/>
        </w:rPr>
        <w:t>; range = 6 – 20</w:t>
      </w:r>
      <w:r w:rsidR="00D805DC" w:rsidRPr="00A95BBA">
        <w:rPr>
          <w:rFonts w:ascii="Times New Roman" w:hAnsi="Times New Roman" w:cs="Times New Roman"/>
          <w:iCs/>
          <w:sz w:val="24"/>
          <w:szCs w:val="24"/>
          <w:lang w:val="en-US"/>
        </w:rPr>
        <w:t>°C)</w:t>
      </w:r>
      <w:r w:rsidR="00D805DC">
        <w:rPr>
          <w:rFonts w:ascii="Times New Roman" w:hAnsi="Times New Roman" w:cs="Times New Roman"/>
          <w:iCs/>
          <w:sz w:val="24"/>
          <w:szCs w:val="24"/>
          <w:lang w:val="en-US"/>
        </w:rPr>
        <w:t xml:space="preserve"> and </w:t>
      </w:r>
      <w:r w:rsidR="00F83D9C">
        <w:rPr>
          <w:rFonts w:ascii="Times New Roman" w:hAnsi="Times New Roman" w:cs="Times New Roman"/>
          <w:iCs/>
          <w:sz w:val="24"/>
          <w:szCs w:val="24"/>
          <w:lang w:val="en-US"/>
        </w:rPr>
        <w:t>test temperatures rang</w:t>
      </w:r>
      <w:r w:rsidR="005A73BE">
        <w:rPr>
          <w:rFonts w:ascii="Times New Roman" w:hAnsi="Times New Roman" w:cs="Times New Roman"/>
          <w:iCs/>
          <w:sz w:val="24"/>
          <w:szCs w:val="24"/>
          <w:lang w:val="en-US"/>
        </w:rPr>
        <w:t>ing</w:t>
      </w:r>
      <w:r w:rsidR="00F83D9C">
        <w:rPr>
          <w:rFonts w:ascii="Times New Roman" w:hAnsi="Times New Roman" w:cs="Times New Roman"/>
          <w:iCs/>
          <w:sz w:val="24"/>
          <w:szCs w:val="24"/>
          <w:lang w:val="en-US"/>
        </w:rPr>
        <w:t xml:space="preserve"> from 9 </w:t>
      </w:r>
      <w:r w:rsidR="005A73BE">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35</w:t>
      </w:r>
      <w:r w:rsidR="00F83D9C">
        <w:rPr>
          <w:rFonts w:ascii="Calibri" w:hAnsi="Calibri" w:cs="Calibri"/>
          <w:iCs/>
          <w:sz w:val="24"/>
          <w:szCs w:val="24"/>
          <w:lang w:val="en-US"/>
        </w:rPr>
        <w:t>°</w:t>
      </w:r>
      <w:r w:rsidR="00F83D9C">
        <w:rPr>
          <w:rFonts w:ascii="Times New Roman" w:hAnsi="Times New Roman" w:cs="Times New Roman"/>
          <w:iCs/>
          <w:sz w:val="24"/>
          <w:szCs w:val="24"/>
          <w:lang w:val="en-US"/>
        </w:rPr>
        <w:t>C. The average body mass of the diving species was 7</w:t>
      </w:r>
      <w:r w:rsidR="00CA7277">
        <w:rPr>
          <w:rFonts w:ascii="Times New Roman" w:hAnsi="Times New Roman" w:cs="Times New Roman"/>
          <w:iCs/>
          <w:sz w:val="24"/>
          <w:szCs w:val="24"/>
          <w:lang w:val="en-US"/>
        </w:rPr>
        <w:t>79.4</w:t>
      </w:r>
      <w:r w:rsidR="00F83D9C">
        <w:rPr>
          <w:rFonts w:ascii="Times New Roman" w:hAnsi="Times New Roman" w:cs="Times New Roman"/>
          <w:iCs/>
          <w:sz w:val="24"/>
          <w:szCs w:val="24"/>
          <w:lang w:val="en-US"/>
        </w:rPr>
        <w:t xml:space="preserve"> ± </w:t>
      </w:r>
      <w:r w:rsidR="00CA7277">
        <w:rPr>
          <w:rFonts w:ascii="Times New Roman" w:hAnsi="Times New Roman" w:cs="Times New Roman"/>
          <w:iCs/>
          <w:sz w:val="24"/>
          <w:szCs w:val="24"/>
          <w:lang w:val="en-US"/>
        </w:rPr>
        <w:t>940.9</w:t>
      </w:r>
      <w:r w:rsidR="007C3624">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 xml:space="preserve">g </w:t>
      </w:r>
      <w:r w:rsidR="00EF4602">
        <w:rPr>
          <w:rFonts w:ascii="Times New Roman" w:hAnsi="Times New Roman" w:cs="Times New Roman"/>
          <w:iCs/>
          <w:sz w:val="24"/>
          <w:szCs w:val="24"/>
          <w:lang w:val="en-US"/>
        </w:rPr>
        <w:t xml:space="preserve">(mean ± S.D.) and ranged from </w:t>
      </w:r>
      <w:r w:rsidR="00EA1E81">
        <w:rPr>
          <w:rFonts w:ascii="Times New Roman" w:hAnsi="Times New Roman" w:cs="Times New Roman"/>
          <w:iCs/>
          <w:sz w:val="24"/>
          <w:szCs w:val="24"/>
          <w:lang w:val="en-US"/>
        </w:rPr>
        <w:t>2.5</w:t>
      </w:r>
      <w:r w:rsidR="007C3624">
        <w:rPr>
          <w:rFonts w:ascii="Times New Roman" w:hAnsi="Times New Roman" w:cs="Times New Roman"/>
          <w:iCs/>
          <w:sz w:val="24"/>
          <w:szCs w:val="24"/>
          <w:lang w:val="en-US"/>
        </w:rPr>
        <w:t xml:space="preserve"> </w:t>
      </w:r>
      <w:r w:rsidR="00EF4602">
        <w:rPr>
          <w:rFonts w:ascii="Times New Roman" w:hAnsi="Times New Roman" w:cs="Times New Roman"/>
          <w:iCs/>
          <w:sz w:val="24"/>
          <w:szCs w:val="24"/>
          <w:lang w:val="en-US"/>
        </w:rPr>
        <w:t>g in</w:t>
      </w:r>
      <w:r w:rsidR="00EA1E81">
        <w:rPr>
          <w:rFonts w:ascii="Times New Roman" w:hAnsi="Times New Roman" w:cs="Times New Roman"/>
          <w:iCs/>
          <w:sz w:val="24"/>
          <w:szCs w:val="24"/>
          <w:lang w:val="en-US"/>
        </w:rPr>
        <w:t xml:space="preserve"> juvenile</w:t>
      </w:r>
      <w:r w:rsidR="00EF4602">
        <w:rPr>
          <w:rFonts w:ascii="Times New Roman" w:hAnsi="Times New Roman" w:cs="Times New Roman"/>
          <w:iCs/>
          <w:sz w:val="24"/>
          <w:szCs w:val="24"/>
          <w:lang w:val="en-US"/>
        </w:rPr>
        <w:t xml:space="preserve"> </w:t>
      </w:r>
      <w:r w:rsidR="00EA1E81">
        <w:rPr>
          <w:rFonts w:ascii="Times New Roman" w:hAnsi="Times New Roman" w:cs="Times New Roman"/>
          <w:i/>
          <w:sz w:val="24"/>
          <w:szCs w:val="24"/>
          <w:lang w:val="en-US"/>
        </w:rPr>
        <w:t xml:space="preserve">Natrix maura </w:t>
      </w:r>
      <w:r w:rsidR="00EF4602">
        <w:rPr>
          <w:rFonts w:ascii="Times New Roman" w:hAnsi="Times New Roman" w:cs="Times New Roman"/>
          <w:iCs/>
          <w:sz w:val="24"/>
          <w:szCs w:val="24"/>
          <w:lang w:val="en-US"/>
        </w:rPr>
        <w:t xml:space="preserve">to 3813 g in </w:t>
      </w:r>
      <w:r w:rsidR="00DE505B">
        <w:rPr>
          <w:rFonts w:ascii="Times New Roman" w:hAnsi="Times New Roman" w:cs="Times New Roman"/>
          <w:iCs/>
          <w:sz w:val="24"/>
          <w:szCs w:val="24"/>
          <w:lang w:val="en-US"/>
        </w:rPr>
        <w:t xml:space="preserve">adult </w:t>
      </w:r>
      <w:r w:rsidR="00DE505B" w:rsidRPr="00DE505B">
        <w:rPr>
          <w:rFonts w:ascii="Times New Roman" w:hAnsi="Times New Roman" w:cs="Times New Roman"/>
          <w:i/>
          <w:sz w:val="24"/>
          <w:szCs w:val="24"/>
          <w:lang w:val="en-US"/>
        </w:rPr>
        <w:t>Elseya irwini</w:t>
      </w:r>
      <w:r w:rsidR="00EF4602">
        <w:rPr>
          <w:rFonts w:ascii="Times New Roman" w:hAnsi="Times New Roman" w:cs="Times New Roman"/>
          <w:iCs/>
          <w:sz w:val="24"/>
          <w:szCs w:val="24"/>
          <w:lang w:val="en-US"/>
        </w:rPr>
        <w:t xml:space="preserve">. </w:t>
      </w:r>
      <w:r w:rsidR="00D26A34">
        <w:rPr>
          <w:rFonts w:ascii="Times New Roman" w:hAnsi="Times New Roman" w:cs="Times New Roman"/>
          <w:iCs/>
          <w:sz w:val="24"/>
          <w:szCs w:val="24"/>
          <w:lang w:val="en-US"/>
        </w:rPr>
        <w:t>Body masses were comparable between aerial (2</w:t>
      </w:r>
      <w:r w:rsidR="00860A08">
        <w:rPr>
          <w:rFonts w:ascii="Times New Roman" w:hAnsi="Times New Roman" w:cs="Times New Roman"/>
          <w:iCs/>
          <w:sz w:val="24"/>
          <w:szCs w:val="24"/>
          <w:lang w:val="en-US"/>
        </w:rPr>
        <w:t>6.1</w:t>
      </w:r>
      <w:r w:rsidR="00D26A34">
        <w:rPr>
          <w:rFonts w:ascii="Times New Roman" w:hAnsi="Times New Roman" w:cs="Times New Roman"/>
          <w:iCs/>
          <w:sz w:val="24"/>
          <w:szCs w:val="24"/>
          <w:lang w:val="en-US"/>
        </w:rPr>
        <w:t>± 7.</w:t>
      </w:r>
      <w:r w:rsidR="00860A08">
        <w:rPr>
          <w:rFonts w:ascii="Times New Roman" w:hAnsi="Times New Roman" w:cs="Times New Roman"/>
          <w:iCs/>
          <w:sz w:val="24"/>
          <w:szCs w:val="24"/>
          <w:lang w:val="en-US"/>
        </w:rPr>
        <w:t>4</w:t>
      </w:r>
      <w:r w:rsidR="00D26A34">
        <w:rPr>
          <w:rFonts w:ascii="Times New Roman" w:hAnsi="Times New Roman" w:cs="Times New Roman"/>
          <w:iCs/>
          <w:sz w:val="24"/>
          <w:szCs w:val="24"/>
          <w:lang w:val="en-US"/>
        </w:rPr>
        <w:t xml:space="preserve"> g mean ± S.D.) and bimodal (2</w:t>
      </w:r>
      <w:r w:rsidR="00860A08">
        <w:rPr>
          <w:rFonts w:ascii="Times New Roman" w:hAnsi="Times New Roman" w:cs="Times New Roman"/>
          <w:iCs/>
          <w:sz w:val="24"/>
          <w:szCs w:val="24"/>
          <w:lang w:val="en-US"/>
        </w:rPr>
        <w:t>3</w:t>
      </w:r>
      <w:r w:rsidR="00D26A34">
        <w:rPr>
          <w:rFonts w:ascii="Times New Roman" w:hAnsi="Times New Roman" w:cs="Times New Roman"/>
          <w:iCs/>
          <w:sz w:val="24"/>
          <w:szCs w:val="24"/>
          <w:lang w:val="en-US"/>
        </w:rPr>
        <w:t xml:space="preserve">.3 ± </w:t>
      </w:r>
      <w:r w:rsidR="00860A08">
        <w:rPr>
          <w:rFonts w:ascii="Times New Roman" w:hAnsi="Times New Roman" w:cs="Times New Roman"/>
          <w:iCs/>
          <w:sz w:val="24"/>
          <w:szCs w:val="24"/>
          <w:lang w:val="en-US"/>
        </w:rPr>
        <w:t>3.9</w:t>
      </w:r>
      <w:r w:rsidR="00D26A34">
        <w:rPr>
          <w:rFonts w:ascii="Times New Roman" w:hAnsi="Times New Roman" w:cs="Times New Roman"/>
          <w:iCs/>
          <w:sz w:val="24"/>
          <w:szCs w:val="24"/>
          <w:lang w:val="en-US"/>
        </w:rPr>
        <w:t xml:space="preserve"> g mean ± S.D.)  breathers. </w:t>
      </w:r>
    </w:p>
    <w:p w14:paraId="5AC0F395" w14:textId="5613D10D" w:rsidR="006110DB" w:rsidRPr="009146A0" w:rsidRDefault="00B5718E"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61E6C9D9" w14:textId="00933ED8" w:rsidR="006015BB" w:rsidRPr="00250653" w:rsidRDefault="00925E8F" w:rsidP="006015BB">
      <w:pPr>
        <w:jc w:val="both"/>
        <w:rPr>
          <w:rFonts w:ascii="Times New Roman" w:hAnsi="Times New Roman" w:cs="Times New Roman"/>
          <w:iCs/>
          <w:sz w:val="24"/>
          <w:szCs w:val="24"/>
          <w:lang w:val="en-US"/>
        </w:rPr>
      </w:pPr>
      <w:r w:rsidRPr="00A95BBA">
        <w:rPr>
          <w:rFonts w:ascii="Times New Roman" w:eastAsia="Calibri" w:hAnsi="Times New Roman" w:cs="Times New Roman"/>
          <w:sz w:val="24"/>
          <w:szCs w:val="24"/>
        </w:rPr>
        <w:t xml:space="preserve">Acute increases in temperature </w:t>
      </w:r>
      <w:r w:rsidR="00141F52" w:rsidRPr="00A95BBA">
        <w:rPr>
          <w:rFonts w:ascii="Times New Roman" w:eastAsia="Calibri" w:hAnsi="Times New Roman" w:cs="Times New Roman"/>
          <w:sz w:val="24"/>
          <w:szCs w:val="24"/>
        </w:rPr>
        <w:t xml:space="preserve">decreased </w:t>
      </w:r>
      <w:r w:rsidR="00091479">
        <w:rPr>
          <w:rFonts w:ascii="Times New Roman" w:eastAsia="Calibri" w:hAnsi="Times New Roman" w:cs="Times New Roman"/>
          <w:sz w:val="24"/>
          <w:szCs w:val="24"/>
        </w:rPr>
        <w:t xml:space="preserve">mean </w:t>
      </w:r>
      <w:r w:rsidR="00141F52" w:rsidRPr="00A95BBA">
        <w:rPr>
          <w:rFonts w:ascii="Times New Roman" w:eastAsia="Calibri" w:hAnsi="Times New Roman" w:cs="Times New Roman"/>
          <w:sz w:val="24"/>
          <w:szCs w:val="24"/>
        </w:rPr>
        <w:t xml:space="preserve">dive duration </w:t>
      </w:r>
      <w:r w:rsidR="003F3987">
        <w:rPr>
          <w:rFonts w:ascii="Times New Roman" w:eastAsia="Calibri" w:hAnsi="Times New Roman" w:cs="Times New Roman"/>
          <w:sz w:val="24"/>
          <w:szCs w:val="24"/>
        </w:rPr>
        <w:t xml:space="preserve">overall </w:t>
      </w:r>
      <w:r w:rsidR="00141F52" w:rsidRPr="00A95BBA">
        <w:rPr>
          <w:rFonts w:ascii="Times New Roman" w:eastAsia="Calibri" w:hAnsi="Times New Roman" w:cs="Times New Roman"/>
          <w:sz w:val="24"/>
          <w:szCs w:val="24"/>
        </w:rPr>
        <w:t xml:space="preserve">by </w:t>
      </w:r>
      <w:r w:rsidR="00DE113E" w:rsidRPr="00A95BBA">
        <w:rPr>
          <w:rFonts w:ascii="Times New Roman" w:eastAsia="Calibri" w:hAnsi="Times New Roman" w:cs="Times New Roman"/>
          <w:sz w:val="24"/>
          <w:szCs w:val="24"/>
        </w:rPr>
        <w:t>6</w:t>
      </w:r>
      <w:r w:rsidR="002766A0">
        <w:rPr>
          <w:rFonts w:ascii="Times New Roman" w:eastAsia="Calibri" w:hAnsi="Times New Roman" w:cs="Times New Roman"/>
          <w:sz w:val="24"/>
          <w:szCs w:val="24"/>
        </w:rPr>
        <w:t>3</w:t>
      </w:r>
      <w:r w:rsidR="00DE113E" w:rsidRPr="00A95BBA">
        <w:rPr>
          <w:rFonts w:ascii="Times New Roman" w:eastAsia="Calibri" w:hAnsi="Times New Roman" w:cs="Times New Roman"/>
          <w:sz w:val="24"/>
          <w:szCs w:val="24"/>
        </w:rPr>
        <w:t>% (</w:t>
      </w:r>
      <w:proofErr w:type="spellStart"/>
      <w:r w:rsidR="00DE113E" w:rsidRPr="00A95BBA">
        <w:rPr>
          <w:rFonts w:ascii="Times New Roman" w:eastAsia="Calibri" w:hAnsi="Times New Roman" w:cs="Times New Roman"/>
          <w:i/>
          <w:iCs/>
          <w:sz w:val="24"/>
          <w:szCs w:val="24"/>
        </w:rPr>
        <w:t>ln</w:t>
      </w:r>
      <w:r w:rsidR="00DE113E" w:rsidRPr="00A95BBA">
        <w:rPr>
          <w:rFonts w:ascii="Times New Roman" w:eastAsia="Calibri" w:hAnsi="Times New Roman" w:cs="Times New Roman"/>
          <w:sz w:val="24"/>
          <w:szCs w:val="24"/>
        </w:rPr>
        <w:t>RR</w:t>
      </w:r>
      <w:proofErr w:type="spellEnd"/>
      <w:r w:rsidR="00DE113E" w:rsidRPr="00A95BBA">
        <w:rPr>
          <w:rFonts w:ascii="Times New Roman" w:eastAsia="Calibri" w:hAnsi="Times New Roman" w:cs="Times New Roman"/>
          <w:sz w:val="24"/>
          <w:szCs w:val="24"/>
        </w:rPr>
        <w:t xml:space="preserve">: </w:t>
      </w:r>
      <w:bookmarkStart w:id="3" w:name="OLE_LINK1"/>
      <w:r w:rsidR="00DE113E" w:rsidRPr="00A95BBA">
        <w:rPr>
          <w:rFonts w:ascii="Times New Roman" w:eastAsia="Calibri" w:hAnsi="Times New Roman" w:cs="Times New Roman"/>
          <w:sz w:val="24"/>
          <w:szCs w:val="24"/>
        </w:rPr>
        <w:t>-1.0</w:t>
      </w:r>
      <w:r w:rsidR="002766A0">
        <w:rPr>
          <w:rFonts w:ascii="Times New Roman" w:eastAsia="Calibri" w:hAnsi="Times New Roman" w:cs="Times New Roman"/>
          <w:sz w:val="24"/>
          <w:szCs w:val="24"/>
        </w:rPr>
        <w:t>03</w:t>
      </w:r>
      <w:bookmarkEnd w:id="3"/>
      <w:r w:rsidR="00DE113E" w:rsidRPr="00A95BBA">
        <w:rPr>
          <w:rFonts w:ascii="Times New Roman" w:eastAsia="Calibri" w:hAnsi="Times New Roman" w:cs="Times New Roman"/>
          <w:sz w:val="24"/>
          <w:szCs w:val="24"/>
        </w:rPr>
        <w:t xml:space="preserve">, 95% confidence interval, </w:t>
      </w:r>
      <w:r w:rsidR="00C95D81">
        <w:rPr>
          <w:rFonts w:ascii="Times New Roman" w:eastAsia="Calibri" w:hAnsi="Times New Roman" w:cs="Times New Roman"/>
          <w:sz w:val="24"/>
          <w:szCs w:val="24"/>
        </w:rPr>
        <w:t xml:space="preserve">95% </w:t>
      </w:r>
      <w:r w:rsidR="00DE113E" w:rsidRPr="00A95BBA">
        <w:rPr>
          <w:rFonts w:ascii="Times New Roman" w:eastAsia="Calibri" w:hAnsi="Times New Roman" w:cs="Times New Roman"/>
          <w:sz w:val="24"/>
          <w:szCs w:val="24"/>
        </w:rPr>
        <w:t xml:space="preserve">CI: </w:t>
      </w:r>
      <w:bookmarkStart w:id="4" w:name="OLE_LINK2"/>
      <w:r w:rsidR="00DE113E" w:rsidRPr="00A95BBA">
        <w:rPr>
          <w:rFonts w:ascii="Times New Roman" w:eastAsia="Calibri" w:hAnsi="Times New Roman" w:cs="Times New Roman"/>
          <w:sz w:val="24"/>
          <w:szCs w:val="24"/>
        </w:rPr>
        <w:t>-1.</w:t>
      </w:r>
      <w:bookmarkStart w:id="5" w:name="OLE_LINK3"/>
      <w:bookmarkEnd w:id="4"/>
      <w:r w:rsidR="002766A0">
        <w:rPr>
          <w:rFonts w:ascii="Times New Roman" w:eastAsia="Calibri" w:hAnsi="Times New Roman" w:cs="Times New Roman"/>
          <w:sz w:val="24"/>
          <w:szCs w:val="24"/>
        </w:rPr>
        <w:t>444</w:t>
      </w:r>
      <w:r w:rsidR="002766A0" w:rsidRPr="00A95BBA">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 xml:space="preserve">– </w:t>
      </w:r>
      <w:r w:rsidR="00CA3CD6">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0.</w:t>
      </w:r>
      <w:bookmarkEnd w:id="5"/>
      <w:r w:rsidR="002766A0" w:rsidRPr="00A95BBA">
        <w:rPr>
          <w:rFonts w:ascii="Times New Roman" w:eastAsia="Calibri" w:hAnsi="Times New Roman" w:cs="Times New Roman"/>
          <w:sz w:val="24"/>
          <w:szCs w:val="24"/>
        </w:rPr>
        <w:t>5</w:t>
      </w:r>
      <w:r w:rsidR="002766A0">
        <w:rPr>
          <w:rFonts w:ascii="Times New Roman" w:eastAsia="Calibri" w:hAnsi="Times New Roman" w:cs="Times New Roman"/>
          <w:sz w:val="24"/>
          <w:szCs w:val="24"/>
        </w:rPr>
        <w:t>63</w:t>
      </w:r>
      <w:r w:rsidR="00141F52" w:rsidRPr="00A95BBA">
        <w:rPr>
          <w:rFonts w:ascii="Times New Roman" w:eastAsia="Calibri" w:hAnsi="Times New Roman" w:cs="Times New Roman"/>
          <w:sz w:val="24"/>
          <w:szCs w:val="24"/>
        </w:rPr>
        <w:t>; Fig</w:t>
      </w:r>
      <w:r w:rsidR="003D0B1C">
        <w:rPr>
          <w:rFonts w:ascii="Times New Roman" w:eastAsia="Calibri" w:hAnsi="Times New Roman" w:cs="Times New Roman"/>
          <w:sz w:val="24"/>
          <w:szCs w:val="24"/>
        </w:rPr>
        <w:t>.</w:t>
      </w:r>
      <w:r w:rsidR="00141F52" w:rsidRPr="00A95BBA">
        <w:rPr>
          <w:rFonts w:ascii="Times New Roman" w:eastAsia="Calibri" w:hAnsi="Times New Roman" w:cs="Times New Roman"/>
          <w:sz w:val="24"/>
          <w:szCs w:val="24"/>
        </w:rPr>
        <w:t xml:space="preserve"> </w:t>
      </w:r>
      <w:r w:rsidR="00250653">
        <w:rPr>
          <w:rFonts w:ascii="Times New Roman" w:eastAsia="Calibri" w:hAnsi="Times New Roman" w:cs="Times New Roman"/>
          <w:sz w:val="24"/>
          <w:szCs w:val="24"/>
        </w:rPr>
        <w:t>2</w:t>
      </w:r>
      <w:r w:rsidR="00141F52" w:rsidRPr="00A95BBA">
        <w:rPr>
          <w:rFonts w:ascii="Times New Roman" w:eastAsia="Calibri" w:hAnsi="Times New Roman" w:cs="Times New Roman"/>
          <w:sz w:val="24"/>
          <w:szCs w:val="24"/>
        </w:rPr>
        <w:t>A</w:t>
      </w:r>
      <w:r w:rsidR="00DE113E" w:rsidRPr="00A95BBA">
        <w:rPr>
          <w:rFonts w:ascii="Times New Roman" w:eastAsia="Calibri" w:hAnsi="Times New Roman" w:cs="Times New Roman"/>
          <w:sz w:val="24"/>
          <w:szCs w:val="24"/>
        </w:rPr>
        <w:t>)</w:t>
      </w:r>
      <w:r w:rsidR="009F3D38">
        <w:rPr>
          <w:rFonts w:ascii="Times New Roman" w:eastAsia="Calibri" w:hAnsi="Times New Roman" w:cs="Times New Roman"/>
          <w:sz w:val="24"/>
          <w:szCs w:val="24"/>
        </w:rPr>
        <w:t>, but there was high between study heterogeneity (I</w:t>
      </w:r>
      <w:r w:rsidR="009F3D38">
        <w:rPr>
          <w:rFonts w:ascii="Times New Roman" w:eastAsia="Calibri" w:hAnsi="Times New Roman" w:cs="Times New Roman"/>
          <w:sz w:val="24"/>
          <w:szCs w:val="24"/>
          <w:vertAlign w:val="superscript"/>
        </w:rPr>
        <w:t>2</w:t>
      </w:r>
      <w:r w:rsidR="009F3D38">
        <w:rPr>
          <w:rFonts w:ascii="Times New Roman" w:eastAsia="Calibri" w:hAnsi="Times New Roman" w:cs="Times New Roman"/>
          <w:sz w:val="24"/>
          <w:szCs w:val="24"/>
          <w:vertAlign w:val="subscript"/>
        </w:rPr>
        <w:t>study</w:t>
      </w:r>
      <w:r w:rsidR="009F3D38">
        <w:rPr>
          <w:rFonts w:ascii="Times New Roman" w:eastAsia="Calibri" w:hAnsi="Times New Roman" w:cs="Times New Roman"/>
          <w:sz w:val="24"/>
          <w:szCs w:val="24"/>
        </w:rPr>
        <w:t xml:space="preserve"> = 73%</w:t>
      </w:r>
      <w:r w:rsidR="00903E0E">
        <w:rPr>
          <w:rFonts w:ascii="Times New Roman" w:eastAsia="Calibri" w:hAnsi="Times New Roman" w:cs="Times New Roman"/>
          <w:sz w:val="24"/>
          <w:szCs w:val="24"/>
        </w:rPr>
        <w:t>, 95% CI: 0.533</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0.860</w:t>
      </w:r>
      <w:r w:rsidR="009F3D38">
        <w:rPr>
          <w:rFonts w:ascii="Times New Roman" w:eastAsia="Calibri" w:hAnsi="Times New Roman" w:cs="Times New Roman"/>
          <w:sz w:val="24"/>
          <w:szCs w:val="24"/>
        </w:rPr>
        <w:t>)</w:t>
      </w:r>
      <w:r w:rsidR="00DE113E" w:rsidRPr="00A95BBA">
        <w:rPr>
          <w:rFonts w:ascii="Times New Roman" w:eastAsia="Calibri" w:hAnsi="Times New Roman" w:cs="Times New Roman"/>
          <w:sz w:val="24"/>
          <w:szCs w:val="24"/>
        </w:rPr>
        <w:t xml:space="preserve">. </w:t>
      </w:r>
      <w:r w:rsidR="00AF78B8">
        <w:rPr>
          <w:rFonts w:ascii="Times New Roman" w:hAnsi="Times New Roman" w:cs="Times New Roman"/>
          <w:iCs/>
          <w:sz w:val="24"/>
          <w:szCs w:val="24"/>
          <w:lang w:val="en-US"/>
        </w:rPr>
        <w:t>In contrast</w:t>
      </w:r>
      <w:r w:rsidR="00141F52" w:rsidRPr="00A95BBA">
        <w:rPr>
          <w:rFonts w:ascii="Times New Roman" w:hAnsi="Times New Roman" w:cs="Times New Roman"/>
          <w:iCs/>
          <w:sz w:val="24"/>
          <w:szCs w:val="24"/>
          <w:lang w:val="en-US"/>
        </w:rPr>
        <w:t xml:space="preserve">, acute increases in temperature </w:t>
      </w:r>
      <w:r w:rsidR="0004059B">
        <w:rPr>
          <w:rFonts w:ascii="Times New Roman" w:hAnsi="Times New Roman" w:cs="Times New Roman"/>
          <w:iCs/>
          <w:sz w:val="24"/>
          <w:szCs w:val="24"/>
          <w:lang w:val="en-US"/>
        </w:rPr>
        <w:t>ha</w:t>
      </w:r>
      <w:r w:rsidR="009B7E55">
        <w:rPr>
          <w:rFonts w:ascii="Times New Roman" w:hAnsi="Times New Roman" w:cs="Times New Roman"/>
          <w:iCs/>
          <w:sz w:val="24"/>
          <w:szCs w:val="24"/>
          <w:lang w:val="en-US"/>
        </w:rPr>
        <w:t>d</w:t>
      </w:r>
      <w:r w:rsidR="0004059B">
        <w:rPr>
          <w:rFonts w:ascii="Times New Roman" w:hAnsi="Times New Roman" w:cs="Times New Roman"/>
          <w:iCs/>
          <w:sz w:val="24"/>
          <w:szCs w:val="24"/>
          <w:lang w:val="en-US"/>
        </w:rPr>
        <w:t xml:space="preserve"> </w:t>
      </w:r>
      <w:r w:rsidR="009B7E55">
        <w:rPr>
          <w:rFonts w:ascii="Times New Roman" w:hAnsi="Times New Roman" w:cs="Times New Roman"/>
          <w:iCs/>
          <w:sz w:val="24"/>
          <w:szCs w:val="24"/>
          <w:lang w:val="en-US"/>
        </w:rPr>
        <w:t>a weak</w:t>
      </w:r>
      <w:r w:rsidR="0004059B">
        <w:rPr>
          <w:rFonts w:ascii="Times New Roman" w:hAnsi="Times New Roman" w:cs="Times New Roman"/>
          <w:iCs/>
          <w:sz w:val="24"/>
          <w:szCs w:val="24"/>
          <w:lang w:val="en-US"/>
        </w:rPr>
        <w:t xml:space="preserve"> effect on </w:t>
      </w:r>
      <w:r w:rsidR="00800F97">
        <w:rPr>
          <w:rFonts w:ascii="Times New Roman" w:hAnsi="Times New Roman" w:cs="Times New Roman"/>
          <w:iCs/>
          <w:sz w:val="24"/>
          <w:szCs w:val="24"/>
          <w:lang w:val="en-US"/>
        </w:rPr>
        <w:t xml:space="preserve">the </w:t>
      </w:r>
      <w:r w:rsidR="0004059B">
        <w:rPr>
          <w:rFonts w:ascii="Times New Roman" w:hAnsi="Times New Roman" w:cs="Times New Roman"/>
          <w:iCs/>
          <w:sz w:val="24"/>
          <w:szCs w:val="24"/>
          <w:lang w:val="en-US"/>
        </w:rPr>
        <w:t xml:space="preserve">variability in </w:t>
      </w:r>
      <w:r w:rsidR="003655CF">
        <w:rPr>
          <w:rFonts w:ascii="Times New Roman" w:hAnsi="Times New Roman" w:cs="Times New Roman"/>
          <w:iCs/>
          <w:sz w:val="24"/>
          <w:szCs w:val="24"/>
          <w:lang w:val="en-US"/>
        </w:rPr>
        <w:t xml:space="preserve">overall </w:t>
      </w:r>
      <w:r w:rsidR="00141F52" w:rsidRPr="00A95BBA">
        <w:rPr>
          <w:rFonts w:ascii="Times New Roman" w:hAnsi="Times New Roman" w:cs="Times New Roman"/>
          <w:iCs/>
          <w:sz w:val="24"/>
          <w:szCs w:val="24"/>
          <w:lang w:val="en-US"/>
        </w:rPr>
        <w:t>dive duration</w:t>
      </w:r>
      <w:r w:rsidR="00461EBE">
        <w:rPr>
          <w:rFonts w:ascii="Times New Roman" w:hAnsi="Times New Roman" w:cs="Times New Roman"/>
          <w:iCs/>
          <w:sz w:val="24"/>
          <w:szCs w:val="24"/>
          <w:lang w:val="en-US"/>
        </w:rPr>
        <w:t xml:space="preserve"> between temperature treatments</w:t>
      </w:r>
      <w:r w:rsidR="00141F52" w:rsidRPr="00A95BBA">
        <w:rPr>
          <w:rFonts w:ascii="Times New Roman" w:hAnsi="Times New Roman" w:cs="Times New Roman"/>
          <w:iCs/>
          <w:sz w:val="24"/>
          <w:szCs w:val="24"/>
          <w:lang w:val="en-US"/>
        </w:rPr>
        <w:t xml:space="preserve"> (</w:t>
      </w:r>
      <w:commentRangeStart w:id="6"/>
      <w:commentRangeStart w:id="7"/>
      <w:proofErr w:type="spellStart"/>
      <w:r w:rsidR="00141F52" w:rsidRPr="00A95BBA">
        <w:rPr>
          <w:rFonts w:ascii="Times New Roman" w:hAnsi="Times New Roman" w:cs="Times New Roman"/>
          <w:i/>
          <w:sz w:val="24"/>
          <w:szCs w:val="24"/>
          <w:lang w:val="en-US"/>
        </w:rPr>
        <w:t>ln</w:t>
      </w:r>
      <w:r w:rsidR="00141F52" w:rsidRPr="00A95BBA">
        <w:rPr>
          <w:rFonts w:ascii="Times New Roman" w:hAnsi="Times New Roman" w:cs="Times New Roman"/>
          <w:iCs/>
          <w:sz w:val="24"/>
          <w:szCs w:val="24"/>
          <w:lang w:val="en-US"/>
        </w:rPr>
        <w:t>CVR</w:t>
      </w:r>
      <w:proofErr w:type="spellEnd"/>
      <w:r w:rsidR="00141F52" w:rsidRPr="00A95BBA">
        <w:rPr>
          <w:rFonts w:ascii="Times New Roman" w:hAnsi="Times New Roman" w:cs="Times New Roman"/>
          <w:iCs/>
          <w:sz w:val="24"/>
          <w:szCs w:val="24"/>
          <w:lang w:val="en-US"/>
        </w:rPr>
        <w:t xml:space="preserve">: </w:t>
      </w:r>
      <w:r w:rsidR="00903E0E">
        <w:rPr>
          <w:rFonts w:ascii="Times New Roman" w:hAnsi="Times New Roman" w:cs="Times New Roman"/>
          <w:iCs/>
          <w:sz w:val="24"/>
          <w:szCs w:val="24"/>
          <w:lang w:val="en-US"/>
        </w:rPr>
        <w:t>0.021</w:t>
      </w:r>
      <w:r w:rsidR="00141F52"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141F52" w:rsidRPr="00A95BBA">
        <w:rPr>
          <w:rFonts w:ascii="Times New Roman" w:hAnsi="Times New Roman" w:cs="Times New Roman"/>
          <w:iCs/>
          <w:sz w:val="24"/>
          <w:szCs w:val="24"/>
          <w:lang w:val="en-US"/>
        </w:rPr>
        <w:t xml:space="preserve">CI: </w:t>
      </w:r>
      <w:r w:rsidR="00903E0E">
        <w:rPr>
          <w:rFonts w:ascii="Times New Roman" w:hAnsi="Times New Roman" w:cs="Times New Roman"/>
          <w:iCs/>
          <w:sz w:val="24"/>
          <w:szCs w:val="24"/>
          <w:lang w:val="en-US"/>
        </w:rPr>
        <w:t>-0.309</w:t>
      </w:r>
      <w:r w:rsidR="00106ACC" w:rsidRPr="00A95BBA">
        <w:rPr>
          <w:rFonts w:ascii="Times New Roman" w:hAnsi="Times New Roman" w:cs="Times New Roman"/>
          <w:iCs/>
          <w:sz w:val="24"/>
          <w:szCs w:val="24"/>
          <w:lang w:val="en-US"/>
        </w:rPr>
        <w:t xml:space="preserve"> – </w:t>
      </w:r>
      <w:r w:rsidR="00903E0E">
        <w:rPr>
          <w:rFonts w:ascii="Times New Roman" w:hAnsi="Times New Roman" w:cs="Times New Roman"/>
          <w:iCs/>
          <w:sz w:val="24"/>
          <w:szCs w:val="24"/>
          <w:lang w:val="en-US"/>
        </w:rPr>
        <w:t>0.351</w:t>
      </w:r>
      <w:r w:rsidR="0020524C">
        <w:rPr>
          <w:rFonts w:ascii="Times New Roman" w:hAnsi="Times New Roman" w:cs="Times New Roman"/>
          <w:iCs/>
          <w:sz w:val="24"/>
          <w:szCs w:val="24"/>
          <w:lang w:val="en-US"/>
        </w:rPr>
        <w:t>; an approximately 2% increase in variance,</w:t>
      </w:r>
      <w:r w:rsidR="00106ACC" w:rsidRPr="00A95BBA">
        <w:rPr>
          <w:rFonts w:ascii="Times New Roman" w:hAnsi="Times New Roman" w:cs="Times New Roman"/>
          <w:iCs/>
          <w:sz w:val="24"/>
          <w:szCs w:val="24"/>
          <w:lang w:val="en-US"/>
        </w:rPr>
        <w:t xml:space="preserve"> Fig. </w:t>
      </w:r>
      <w:r w:rsidR="00250653">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B</w:t>
      </w:r>
      <w:commentRangeEnd w:id="6"/>
      <w:r w:rsidR="0004059B">
        <w:rPr>
          <w:rStyle w:val="CommentReference"/>
        </w:rPr>
        <w:commentReference w:id="6"/>
      </w:r>
      <w:commentRangeEnd w:id="7"/>
      <w:r w:rsidR="004C22B4">
        <w:rPr>
          <w:rStyle w:val="CommentReference"/>
        </w:rPr>
        <w:commentReference w:id="7"/>
      </w:r>
      <w:r w:rsidR="00106ACC" w:rsidRPr="00A95BBA">
        <w:rPr>
          <w:rFonts w:ascii="Times New Roman" w:hAnsi="Times New Roman" w:cs="Times New Roman"/>
          <w:iCs/>
          <w:sz w:val="24"/>
          <w:szCs w:val="24"/>
          <w:lang w:val="en-US"/>
        </w:rPr>
        <w:t>)</w:t>
      </w:r>
      <w:r w:rsidR="0020524C">
        <w:rPr>
          <w:rFonts w:ascii="Times New Roman" w:hAnsi="Times New Roman" w:cs="Times New Roman"/>
          <w:iCs/>
          <w:sz w:val="24"/>
          <w:szCs w:val="24"/>
          <w:lang w:val="en-US"/>
        </w:rPr>
        <w:t xml:space="preserve">. </w:t>
      </w:r>
      <w:r w:rsidR="006015BB">
        <w:rPr>
          <w:rFonts w:ascii="Times New Roman" w:hAnsi="Times New Roman" w:cs="Times New Roman"/>
          <w:iCs/>
          <w:sz w:val="24"/>
          <w:szCs w:val="24"/>
          <w:lang w:val="en-US"/>
        </w:rPr>
        <w:t>Temperature coefficient (</w:t>
      </w:r>
      <w:bookmarkStart w:id="8" w:name="OLE_LINK9"/>
      <w:r w:rsidR="006015BB" w:rsidRPr="009C1DB1">
        <w:rPr>
          <w:rFonts w:ascii="Times New Roman" w:hAnsi="Times New Roman" w:cs="Times New Roman"/>
          <w:bCs/>
          <w:i/>
          <w:iCs/>
          <w:sz w:val="24"/>
          <w:szCs w:val="24"/>
          <w:lang w:val="en-US"/>
        </w:rPr>
        <w:t>Q</w:t>
      </w:r>
      <w:r w:rsidR="006015BB" w:rsidRPr="009C1DB1">
        <w:rPr>
          <w:rFonts w:ascii="Times New Roman" w:hAnsi="Times New Roman" w:cs="Times New Roman"/>
          <w:bCs/>
          <w:sz w:val="24"/>
          <w:szCs w:val="24"/>
          <w:vertAlign w:val="subscript"/>
          <w:lang w:val="en-US"/>
        </w:rPr>
        <w:t>10</w:t>
      </w:r>
      <w:bookmarkEnd w:id="8"/>
      <w:r w:rsidR="006015BB">
        <w:rPr>
          <w:rFonts w:ascii="Times New Roman" w:hAnsi="Times New Roman" w:cs="Times New Roman"/>
          <w:bCs/>
          <w:sz w:val="24"/>
          <w:szCs w:val="24"/>
          <w:lang w:val="en-US"/>
        </w:rPr>
        <w:t>)</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values clustered around</w:t>
      </w:r>
      <w:r w:rsidR="006015BB">
        <w:rPr>
          <w:rFonts w:ascii="Times New Roman" w:hAnsi="Times New Roman" w:cs="Times New Roman"/>
          <w:iCs/>
          <w:sz w:val="24"/>
          <w:szCs w:val="24"/>
          <w:lang w:val="en-US"/>
        </w:rPr>
        <w:t xml:space="preserve"> 0.36 (</w:t>
      </w:r>
      <w:r w:rsidR="00250653">
        <w:rPr>
          <w:rFonts w:ascii="Times New Roman" w:hAnsi="Times New Roman" w:cs="Times New Roman"/>
          <w:iCs/>
          <w:sz w:val="24"/>
          <w:szCs w:val="24"/>
          <w:lang w:val="en-US"/>
        </w:rPr>
        <w:t xml:space="preserve">Fig. 3, </w:t>
      </w:r>
      <w:r w:rsidR="006015BB" w:rsidRPr="003F0746">
        <w:rPr>
          <w:rFonts w:ascii="Times New Roman" w:hAnsi="Times New Roman" w:cs="Times New Roman"/>
          <w:i/>
          <w:sz w:val="24"/>
          <w:szCs w:val="24"/>
          <w:lang w:val="en-US"/>
        </w:rPr>
        <w:t>Q</w:t>
      </w:r>
      <w:r w:rsidR="006015BB" w:rsidRPr="003F0746">
        <w:rPr>
          <w:rFonts w:ascii="Times New Roman" w:hAnsi="Times New Roman" w:cs="Times New Roman"/>
          <w:iCs/>
          <w:sz w:val="24"/>
          <w:szCs w:val="24"/>
          <w:vertAlign w:val="subscript"/>
          <w:lang w:val="en-US"/>
        </w:rPr>
        <w:t>10</w:t>
      </w:r>
      <w:r w:rsidR="006015BB">
        <w:rPr>
          <w:rFonts w:ascii="Times New Roman" w:hAnsi="Times New Roman" w:cs="Times New Roman"/>
          <w:iCs/>
          <w:sz w:val="24"/>
          <w:szCs w:val="24"/>
          <w:vertAlign w:val="subscript"/>
          <w:lang w:val="en-US"/>
        </w:rPr>
        <w:t xml:space="preserve"> </w:t>
      </w:r>
      <w:r w:rsidR="006015BB">
        <w:rPr>
          <w:rFonts w:ascii="Times New Roman" w:hAnsi="Times New Roman" w:cs="Times New Roman"/>
          <w:iCs/>
          <w:sz w:val="24"/>
          <w:szCs w:val="24"/>
          <w:lang w:val="en-US"/>
        </w:rPr>
        <w:t>= 0.36 ± 0.25, pooled across orders, mean ± S.D.) which equates to an approximate 64% decrease in dive durations for every 10</w:t>
      </w:r>
      <w:r w:rsidR="006015BB">
        <w:rPr>
          <w:rFonts w:ascii="Calibri" w:hAnsi="Calibri" w:cs="Calibri"/>
          <w:iCs/>
          <w:sz w:val="24"/>
          <w:szCs w:val="24"/>
          <w:lang w:val="en-US"/>
        </w:rPr>
        <w:t>°</w:t>
      </w:r>
      <w:r w:rsidR="006015BB">
        <w:rPr>
          <w:rFonts w:ascii="Times New Roman" w:hAnsi="Times New Roman" w:cs="Times New Roman"/>
          <w:iCs/>
          <w:sz w:val="24"/>
          <w:szCs w:val="24"/>
          <w:lang w:val="en-US"/>
        </w:rPr>
        <w:t>C increase in body temperature.</w:t>
      </w:r>
      <w:r w:rsidR="00250653">
        <w:rPr>
          <w:rFonts w:ascii="Times New Roman" w:hAnsi="Times New Roman" w:cs="Times New Roman"/>
          <w:iCs/>
          <w:sz w:val="24"/>
          <w:szCs w:val="24"/>
          <w:lang w:val="en-US"/>
        </w:rPr>
        <w:t xml:space="preserve"> Order-specific </w:t>
      </w:r>
      <w:r w:rsidR="00250653" w:rsidRPr="009C1DB1">
        <w:rPr>
          <w:rFonts w:ascii="Times New Roman" w:hAnsi="Times New Roman" w:cs="Times New Roman"/>
          <w:bCs/>
          <w:i/>
          <w:iCs/>
          <w:sz w:val="24"/>
          <w:szCs w:val="24"/>
          <w:lang w:val="en-US"/>
        </w:rPr>
        <w:t>Q</w:t>
      </w:r>
      <w:r w:rsidR="00250653" w:rsidRPr="009C1DB1">
        <w:rPr>
          <w:rFonts w:ascii="Times New Roman" w:hAnsi="Times New Roman" w:cs="Times New Roman"/>
          <w:bCs/>
          <w:sz w:val="24"/>
          <w:szCs w:val="24"/>
          <w:vertAlign w:val="subscript"/>
          <w:lang w:val="en-US"/>
        </w:rPr>
        <w:t>10</w:t>
      </w:r>
      <w:r w:rsidR="00250653">
        <w:rPr>
          <w:rFonts w:ascii="Times New Roman" w:hAnsi="Times New Roman" w:cs="Times New Roman"/>
          <w:bCs/>
          <w:sz w:val="24"/>
          <w:szCs w:val="24"/>
          <w:vertAlign w:val="subscript"/>
          <w:lang w:val="en-US"/>
        </w:rPr>
        <w:t xml:space="preserve"> </w:t>
      </w:r>
      <w:r w:rsidR="00250653">
        <w:rPr>
          <w:rFonts w:ascii="Times New Roman" w:hAnsi="Times New Roman" w:cs="Times New Roman"/>
          <w:bCs/>
          <w:sz w:val="24"/>
          <w:szCs w:val="24"/>
          <w:lang w:val="en-US"/>
        </w:rPr>
        <w:t xml:space="preserve">values were 0.25 </w:t>
      </w:r>
      <w:r w:rsidR="00250653">
        <w:rPr>
          <w:rFonts w:ascii="Times New Roman" w:hAnsi="Times New Roman" w:cs="Times New Roman"/>
          <w:iCs/>
          <w:sz w:val="24"/>
          <w:szCs w:val="24"/>
          <w:lang w:val="en-US"/>
        </w:rPr>
        <w:t xml:space="preserve">± 0.03, 0.40 ± 0.09, 0.34 ± 0.02 and 0.32 ± 0.03 (mean ± S.E.M.) for </w:t>
      </w:r>
      <w:proofErr w:type="spellStart"/>
      <w:r w:rsidR="00250653">
        <w:rPr>
          <w:rFonts w:ascii="Times New Roman" w:hAnsi="Times New Roman" w:cs="Times New Roman"/>
          <w:iCs/>
          <w:sz w:val="24"/>
          <w:szCs w:val="24"/>
          <w:lang w:val="en-US"/>
        </w:rPr>
        <w:t>Crocodilia</w:t>
      </w:r>
      <w:proofErr w:type="spellEnd"/>
      <w:r w:rsidR="00250653">
        <w:rPr>
          <w:rFonts w:ascii="Times New Roman" w:hAnsi="Times New Roman" w:cs="Times New Roman"/>
          <w:iCs/>
          <w:sz w:val="24"/>
          <w:szCs w:val="24"/>
          <w:lang w:val="en-US"/>
        </w:rPr>
        <w:t>, 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w:t>
      </w:r>
      <w:proofErr w:type="spellStart"/>
      <w:r w:rsidR="00250653">
        <w:rPr>
          <w:rFonts w:ascii="Times New Roman" w:hAnsi="Times New Roman" w:cs="Times New Roman"/>
          <w:iCs/>
          <w:sz w:val="24"/>
          <w:szCs w:val="24"/>
          <w:lang w:val="en-US"/>
        </w:rPr>
        <w:t>U</w:t>
      </w:r>
      <w:r w:rsidR="00250653" w:rsidRPr="006903DB">
        <w:rPr>
          <w:rFonts w:ascii="Times New Roman" w:hAnsi="Times New Roman" w:cs="Times New Roman"/>
          <w:iCs/>
          <w:sz w:val="24"/>
          <w:szCs w:val="24"/>
          <w:lang w:val="en-US"/>
        </w:rPr>
        <w:t>rodela</w:t>
      </w:r>
      <w:proofErr w:type="spellEnd"/>
      <w:r w:rsidR="00250653">
        <w:rPr>
          <w:rFonts w:ascii="Times New Roman" w:hAnsi="Times New Roman" w:cs="Times New Roman"/>
          <w:iCs/>
          <w:sz w:val="24"/>
          <w:szCs w:val="24"/>
          <w:lang w:val="en-US"/>
        </w:rPr>
        <w:t xml:space="preserve">, respectively (Fig. 3). </w:t>
      </w:r>
    </w:p>
    <w:p w14:paraId="6F99E796" w14:textId="6DDA7E91" w:rsidR="00141F52" w:rsidRPr="00A95BBA" w:rsidRDefault="00141F52" w:rsidP="004C22B4">
      <w:pPr>
        <w:jc w:val="both"/>
        <w:rPr>
          <w:rFonts w:ascii="Times New Roman" w:hAnsi="Times New Roman" w:cs="Times New Roman"/>
          <w:iCs/>
          <w:sz w:val="24"/>
          <w:szCs w:val="24"/>
          <w:lang w:val="en-US"/>
        </w:rPr>
      </w:pP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52C52D3F" w:rsidR="00106ACC" w:rsidRPr="001C3BD2" w:rsidRDefault="00844493" w:rsidP="001C3BD2">
      <w:pPr>
        <w:jc w:val="both"/>
        <w:rPr>
          <w:rFonts w:ascii="Times New Roman" w:hAnsi="Times New Roman" w:cs="Times New Roman"/>
          <w:sz w:val="24"/>
          <w:szCs w:val="24"/>
          <w:lang w:val="en-US"/>
        </w:rPr>
      </w:pPr>
      <w:r w:rsidRPr="00A95BBA">
        <w:rPr>
          <w:rFonts w:ascii="Times New Roman" w:hAnsi="Times New Roman" w:cs="Times New Roman"/>
          <w:sz w:val="24"/>
          <w:szCs w:val="24"/>
          <w:lang w:val="en-US"/>
        </w:rPr>
        <w:t>The magnitude of temperature increase had a significant moderating effect on dive duration means</w:t>
      </w:r>
      <w:r w:rsidRPr="00A95BBA">
        <w:rPr>
          <w:rFonts w:ascii="Times New Roman" w:hAnsi="Times New Roman" w:cs="Times New Roman"/>
          <w:iCs/>
          <w:sz w:val="24"/>
          <w:szCs w:val="24"/>
          <w:lang w:val="en-US"/>
        </w:rPr>
        <w:t xml:space="preserve">, with a larger increase exerting stronger effects </w:t>
      </w:r>
      <w:r w:rsidRPr="00A95BBA">
        <w:rPr>
          <w:rFonts w:ascii="Times New Roman" w:hAnsi="Times New Roman" w:cs="Times New Roman"/>
          <w:sz w:val="24"/>
          <w:szCs w:val="24"/>
          <w:lang w:val="en-US"/>
        </w:rPr>
        <w:t>(</w:t>
      </w:r>
      <w:proofErr w:type="spellStart"/>
      <w:r w:rsidRPr="00A95BBA">
        <w:rPr>
          <w:rFonts w:ascii="Times New Roman" w:hAnsi="Times New Roman" w:cs="Times New Roman"/>
          <w:i/>
          <w:iCs/>
          <w:sz w:val="24"/>
          <w:szCs w:val="24"/>
          <w:lang w:val="en-US"/>
        </w:rPr>
        <w:t>lnRR</w:t>
      </w:r>
      <w:proofErr w:type="spellEnd"/>
      <w:r w:rsidRPr="00A95BBA">
        <w:rPr>
          <w:rFonts w:ascii="Times New Roman" w:hAnsi="Times New Roman" w:cs="Times New Roman"/>
          <w:sz w:val="24"/>
          <w:szCs w:val="24"/>
          <w:lang w:val="en-US"/>
        </w:rPr>
        <w:t>: -0</w:t>
      </w:r>
      <w:r w:rsidRPr="00A95BBA">
        <w:rPr>
          <w:rFonts w:ascii="Times New Roman" w:hAnsi="Times New Roman" w:cs="Times New Roman"/>
          <w:iCs/>
          <w:sz w:val="24"/>
          <w:szCs w:val="24"/>
          <w:lang w:val="en-US"/>
        </w:rPr>
        <w:t xml:space="preserve">.111, </w:t>
      </w:r>
      <w:r w:rsidR="00BA496F">
        <w:rPr>
          <w:rFonts w:ascii="Times New Roman" w:hAnsi="Times New Roman" w:cs="Times New Roman"/>
          <w:iCs/>
          <w:sz w:val="24"/>
          <w:szCs w:val="24"/>
          <w:lang w:val="en-US"/>
        </w:rPr>
        <w:t xml:space="preserve">95% </w:t>
      </w:r>
      <w:r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14</w:t>
      </w:r>
      <w:r w:rsidR="00800F97">
        <w:rPr>
          <w:rFonts w:ascii="Times New Roman" w:hAnsi="Times New Roman" w:cs="Times New Roman"/>
          <w:iCs/>
          <w:sz w:val="24"/>
          <w:szCs w:val="24"/>
          <w:lang w:val="en-US"/>
        </w:rPr>
        <w:t>1</w:t>
      </w:r>
      <w:r w:rsidR="00800F97"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800F97">
        <w:rPr>
          <w:rFonts w:ascii="Times New Roman" w:hAnsi="Times New Roman" w:cs="Times New Roman"/>
          <w:iCs/>
          <w:sz w:val="24"/>
          <w:szCs w:val="24"/>
          <w:lang w:val="en-US"/>
        </w:rPr>
        <w:t>81</w:t>
      </w:r>
      <w:r w:rsidRPr="00A95BBA">
        <w:rPr>
          <w:rFonts w:ascii="Times New Roman" w:hAnsi="Times New Roman" w:cs="Times New Roman"/>
          <w:iCs/>
          <w:sz w:val="24"/>
          <w:szCs w:val="24"/>
          <w:lang w:val="en-US"/>
        </w:rPr>
        <w:t xml:space="preserve">). </w:t>
      </w:r>
      <w:r w:rsidR="00800F97" w:rsidRPr="00693C7D">
        <w:rPr>
          <w:rStyle w:val="gd15mcfceub"/>
          <w:rFonts w:ascii="Times New Roman" w:hAnsi="Times New Roman" w:cs="Times New Roman"/>
          <w:color w:val="000000"/>
          <w:sz w:val="24"/>
          <w:szCs w:val="24"/>
          <w:bdr w:val="none" w:sz="0" w:space="0" w:color="auto" w:frame="1"/>
        </w:rPr>
        <w:t xml:space="preserve">Our arm-based </w:t>
      </w:r>
      <w:r w:rsidR="00800F97">
        <w:rPr>
          <w:rStyle w:val="gd15mcfceub"/>
          <w:rFonts w:ascii="Times New Roman" w:hAnsi="Times New Roman" w:cs="Times New Roman"/>
          <w:color w:val="000000"/>
          <w:sz w:val="24"/>
          <w:szCs w:val="24"/>
          <w:bdr w:val="none" w:sz="0" w:space="0" w:color="auto" w:frame="1"/>
        </w:rPr>
        <w:t xml:space="preserve">meta-analysis also </w:t>
      </w:r>
      <w:r w:rsidR="0096348C">
        <w:rPr>
          <w:rStyle w:val="gd15mcfceub"/>
          <w:rFonts w:ascii="Times New Roman" w:hAnsi="Times New Roman" w:cs="Times New Roman"/>
          <w:color w:val="000000"/>
          <w:sz w:val="24"/>
          <w:szCs w:val="24"/>
          <w:bdr w:val="none" w:sz="0" w:space="0" w:color="auto" w:frame="1"/>
        </w:rPr>
        <w:t xml:space="preserve">supported this finding, </w:t>
      </w:r>
      <w:r w:rsidR="00800F97">
        <w:rPr>
          <w:rStyle w:val="gd15mcfceub"/>
          <w:rFonts w:ascii="Times New Roman" w:hAnsi="Times New Roman" w:cs="Times New Roman"/>
          <w:color w:val="000000"/>
          <w:sz w:val="24"/>
          <w:szCs w:val="24"/>
          <w:bdr w:val="none" w:sz="0" w:space="0" w:color="auto" w:frame="1"/>
        </w:rPr>
        <w:t>suggest</w:t>
      </w:r>
      <w:r w:rsidR="00BA496F">
        <w:rPr>
          <w:rStyle w:val="gd15mcfceub"/>
          <w:rFonts w:ascii="Times New Roman" w:hAnsi="Times New Roman" w:cs="Times New Roman"/>
          <w:color w:val="000000"/>
          <w:sz w:val="24"/>
          <w:szCs w:val="24"/>
          <w:bdr w:val="none" w:sz="0" w:space="0" w:color="auto" w:frame="1"/>
        </w:rPr>
        <w:t>ing</w:t>
      </w:r>
      <w:r w:rsidR="00800F97">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Pr>
          <w:rFonts w:ascii="Times New Roman" w:hAnsi="Times New Roman" w:cs="Times New Roman"/>
          <w:color w:val="000000"/>
          <w:sz w:val="24"/>
          <w:szCs w:val="24"/>
          <w:bdr w:val="none" w:sz="0" w:space="0" w:color="auto" w:frame="1"/>
          <w:lang w:val="en-GB"/>
        </w:rPr>
        <w:t xml:space="preserve"> within species </w:t>
      </w:r>
      <w:r w:rsidR="00800F97">
        <w:rPr>
          <w:rStyle w:val="gd15mcfceub"/>
          <w:rFonts w:ascii="Times New Roman" w:hAnsi="Times New Roman" w:cs="Times New Roman"/>
          <w:color w:val="000000"/>
          <w:sz w:val="24"/>
          <w:szCs w:val="24"/>
          <w:bdr w:val="none" w:sz="0" w:space="0" w:color="auto" w:frame="1"/>
        </w:rPr>
        <w:t>(</w:t>
      </w:r>
      <w:bookmarkStart w:id="9" w:name="_Hlk38374271"/>
      <w:r w:rsidR="00800F97">
        <w:rPr>
          <w:rStyle w:val="gd15mcfceub"/>
          <w:rFonts w:ascii="Times New Roman" w:hAnsi="Times New Roman" w:cs="Times New Roman"/>
          <w:color w:val="000000"/>
          <w:sz w:val="24"/>
          <w:szCs w:val="24"/>
          <w:bdr w:val="none" w:sz="0" w:space="0" w:color="auto" w:frame="1"/>
        </w:rPr>
        <w:t>T</w:t>
      </w:r>
      <w:r w:rsidR="00800F97" w:rsidRPr="00693C7D">
        <w:rPr>
          <w:rStyle w:val="gd15mcfceub"/>
          <w:rFonts w:ascii="Times New Roman" w:hAnsi="Times New Roman" w:cs="Times New Roman"/>
          <w:color w:val="000000"/>
          <w:sz w:val="24"/>
          <w:szCs w:val="24"/>
          <w:bdr w:val="none" w:sz="0" w:space="0" w:color="auto" w:frame="1"/>
          <w:vertAlign w:val="subscript"/>
        </w:rPr>
        <w:t>w</w:t>
      </w:r>
      <w:r w:rsidR="00800F97">
        <w:rPr>
          <w:rStyle w:val="gd15mcfceub"/>
          <w:rFonts w:ascii="Times New Roman" w:hAnsi="Times New Roman" w:cs="Times New Roman"/>
          <w:color w:val="000000"/>
          <w:sz w:val="24"/>
          <w:szCs w:val="24"/>
          <w:bdr w:val="none" w:sz="0" w:space="0" w:color="auto" w:frame="1"/>
        </w:rPr>
        <w:t xml:space="preserve"> = -0.11</w:t>
      </w:r>
      <w:r w:rsidR="00CC0BE3">
        <w:rPr>
          <w:rStyle w:val="gd15mcfceub"/>
          <w:rFonts w:ascii="Times New Roman" w:hAnsi="Times New Roman" w:cs="Times New Roman"/>
          <w:color w:val="000000"/>
          <w:sz w:val="24"/>
          <w:szCs w:val="24"/>
          <w:bdr w:val="none" w:sz="0" w:space="0" w:color="auto" w:frame="1"/>
        </w:rPr>
        <w:t>5</w:t>
      </w:r>
      <w:r w:rsidR="00800F97">
        <w:rPr>
          <w:rStyle w:val="gd15mcfceub"/>
          <w:rFonts w:ascii="Times New Roman" w:hAnsi="Times New Roman" w:cs="Times New Roman"/>
          <w:color w:val="000000"/>
          <w:sz w:val="24"/>
          <w:szCs w:val="24"/>
          <w:bdr w:val="none" w:sz="0" w:space="0" w:color="auto" w:frame="1"/>
        </w:rPr>
        <w:t xml:space="preserve">, </w:t>
      </w:r>
      <w:r w:rsidR="00BA496F">
        <w:rPr>
          <w:rStyle w:val="gd15mcfceub"/>
          <w:rFonts w:ascii="Times New Roman" w:hAnsi="Times New Roman" w:cs="Times New Roman"/>
          <w:color w:val="000000"/>
          <w:sz w:val="24"/>
          <w:szCs w:val="24"/>
          <w:bdr w:val="none" w:sz="0" w:space="0" w:color="auto" w:frame="1"/>
        </w:rPr>
        <w:t xml:space="preserve">95% </w:t>
      </w:r>
      <w:r w:rsidR="00800F97">
        <w:rPr>
          <w:rStyle w:val="gd15mcfceub"/>
          <w:rFonts w:ascii="Times New Roman" w:hAnsi="Times New Roman" w:cs="Times New Roman"/>
          <w:color w:val="000000"/>
          <w:sz w:val="24"/>
          <w:szCs w:val="24"/>
          <w:bdr w:val="none" w:sz="0" w:space="0" w:color="auto" w:frame="1"/>
        </w:rPr>
        <w:t xml:space="preserve">CI: </w:t>
      </w:r>
      <w:r w:rsidR="00800F97" w:rsidRPr="00D97F78">
        <w:rPr>
          <w:rFonts w:ascii="Times New Roman" w:hAnsi="Times New Roman" w:cs="Times New Roman"/>
          <w:color w:val="000000"/>
          <w:sz w:val="24"/>
          <w:szCs w:val="24"/>
          <w:bdr w:val="none" w:sz="0" w:space="0" w:color="auto" w:frame="1"/>
          <w:lang w:val="en-GB"/>
        </w:rPr>
        <w:t>-0.60</w:t>
      </w:r>
      <w:r w:rsidR="00CC0BE3">
        <w:rPr>
          <w:rFonts w:ascii="Times New Roman" w:hAnsi="Times New Roman" w:cs="Times New Roman"/>
          <w:color w:val="000000"/>
          <w:sz w:val="24"/>
          <w:szCs w:val="24"/>
          <w:bdr w:val="none" w:sz="0" w:space="0" w:color="auto" w:frame="1"/>
          <w:lang w:val="en-GB"/>
        </w:rPr>
        <w:t>9</w:t>
      </w:r>
      <w:r w:rsidR="00800F97">
        <w:rPr>
          <w:rFonts w:ascii="Times New Roman" w:hAnsi="Times New Roman" w:cs="Times New Roman"/>
          <w:color w:val="000000"/>
          <w:sz w:val="24"/>
          <w:szCs w:val="24"/>
          <w:bdr w:val="none" w:sz="0" w:space="0" w:color="auto" w:frame="1"/>
          <w:lang w:val="en-GB"/>
        </w:rPr>
        <w:t xml:space="preserve"> </w:t>
      </w:r>
      <w:r w:rsidR="00CC0BE3" w:rsidRPr="00A95BBA">
        <w:rPr>
          <w:rFonts w:ascii="Times New Roman" w:hAnsi="Times New Roman" w:cs="Times New Roman"/>
          <w:iCs/>
          <w:sz w:val="24"/>
          <w:szCs w:val="24"/>
          <w:lang w:val="en-US"/>
        </w:rPr>
        <w:t>–</w:t>
      </w:r>
      <w:r w:rsidR="00800F97">
        <w:rPr>
          <w:rFonts w:ascii="Times New Roman" w:hAnsi="Times New Roman" w:cs="Times New Roman"/>
          <w:color w:val="000000"/>
          <w:sz w:val="24"/>
          <w:szCs w:val="24"/>
          <w:bdr w:val="none" w:sz="0" w:space="0" w:color="auto" w:frame="1"/>
          <w:lang w:val="en-GB"/>
        </w:rPr>
        <w:t xml:space="preserve"> </w:t>
      </w:r>
      <w:r w:rsidR="00800F97" w:rsidRPr="00D97F78">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35</w:t>
      </w:r>
      <w:r w:rsidR="00800F97">
        <w:rPr>
          <w:rFonts w:ascii="Times New Roman" w:hAnsi="Times New Roman" w:cs="Times New Roman"/>
          <w:color w:val="000000"/>
          <w:sz w:val="24"/>
          <w:szCs w:val="24"/>
          <w:bdr w:val="none" w:sz="0" w:space="0" w:color="auto" w:frame="1"/>
          <w:lang w:val="en-GB"/>
        </w:rPr>
        <w:t xml:space="preserve">), </w:t>
      </w:r>
      <w:bookmarkEnd w:id="9"/>
      <w:r w:rsidR="00800F97" w:rsidRPr="00CC0BE3">
        <w:rPr>
          <w:rFonts w:ascii="Times New Roman" w:hAnsi="Times New Roman" w:cs="Times New Roman"/>
          <w:color w:val="000000"/>
          <w:sz w:val="24"/>
          <w:szCs w:val="24"/>
          <w:bdr w:val="none" w:sz="0" w:space="0" w:color="auto" w:frame="1"/>
          <w:lang w:val="en-GB"/>
        </w:rPr>
        <w:t>with an 11% decrease</w:t>
      </w:r>
      <w:r w:rsidR="00800F97">
        <w:rPr>
          <w:rFonts w:ascii="Times New Roman" w:hAnsi="Times New Roman" w:cs="Times New Roman"/>
          <w:color w:val="000000"/>
          <w:sz w:val="24"/>
          <w:szCs w:val="24"/>
          <w:bdr w:val="none" w:sz="0" w:space="0" w:color="auto" w:frame="1"/>
          <w:lang w:val="en-GB"/>
        </w:rPr>
        <w:t xml:space="preserve"> in dive duration for every 1</w:t>
      </w:r>
      <w:r w:rsidR="00800F97" w:rsidRPr="00A95BBA">
        <w:rPr>
          <w:rFonts w:ascii="Times New Roman" w:hAnsi="Times New Roman" w:cs="Times New Roman"/>
          <w:iCs/>
          <w:sz w:val="24"/>
          <w:szCs w:val="24"/>
          <w:lang w:val="en-US"/>
        </w:rPr>
        <w:t>°C</w:t>
      </w:r>
      <w:r w:rsidR="00800F97">
        <w:rPr>
          <w:rFonts w:ascii="Times New Roman" w:hAnsi="Times New Roman" w:cs="Times New Roman"/>
          <w:iCs/>
          <w:sz w:val="24"/>
          <w:szCs w:val="24"/>
          <w:lang w:val="en-US"/>
        </w:rPr>
        <w:t xml:space="preserve"> increase in test temperature. </w:t>
      </w:r>
      <w:r w:rsidR="00800F97">
        <w:rPr>
          <w:rFonts w:ascii="Times New Roman" w:hAnsi="Times New Roman" w:cs="Times New Roman"/>
          <w:color w:val="000000"/>
          <w:sz w:val="24"/>
          <w:szCs w:val="24"/>
          <w:bdr w:val="none" w:sz="0" w:space="0" w:color="auto" w:frame="1"/>
          <w:lang w:val="en-GB"/>
        </w:rPr>
        <w:t>Within-species slopes and intercepts were also highly variable</w:t>
      </w:r>
      <w:r w:rsidR="00BA496F">
        <w:rPr>
          <w:rFonts w:ascii="Times New Roman" w:hAnsi="Times New Roman" w:cs="Times New Roman"/>
          <w:color w:val="000000"/>
          <w:sz w:val="24"/>
          <w:szCs w:val="24"/>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suggesting the impact of temperature depends heavily on species-specific responses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slope</w:t>
      </w:r>
      <w:r w:rsidR="00800F97">
        <w:rPr>
          <w:rFonts w:ascii="Times New Roman" w:hAnsi="Times New Roman" w:cs="Times New Roman"/>
          <w:color w:val="000000"/>
          <w:sz w:val="24"/>
          <w:szCs w:val="24"/>
          <w:bdr w:val="none" w:sz="0" w:space="0" w:color="auto" w:frame="1"/>
          <w:lang w:val="en-GB"/>
        </w:rPr>
        <w:t xml:space="preserve"> = 0.18, 95% CI: 0.07</w:t>
      </w:r>
      <w:r w:rsidR="00CC0BE3">
        <w:rPr>
          <w:rFonts w:ascii="Times New Roman" w:hAnsi="Times New Roman" w:cs="Times New Roman"/>
          <w:color w:val="000000"/>
          <w:sz w:val="24"/>
          <w:szCs w:val="24"/>
          <w:bdr w:val="none" w:sz="0" w:space="0" w:color="auto" w:frame="1"/>
          <w:lang w:val="en-GB"/>
        </w:rPr>
        <w:t xml:space="preserve">5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30</w:t>
      </w:r>
      <w:r w:rsidR="00800F97">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Intercept</w:t>
      </w:r>
      <w:r w:rsidR="00800F97">
        <w:rPr>
          <w:rFonts w:ascii="Times New Roman" w:hAnsi="Times New Roman" w:cs="Times New Roman"/>
          <w:color w:val="000000"/>
          <w:sz w:val="24"/>
          <w:szCs w:val="24"/>
          <w:bdr w:val="none" w:sz="0" w:space="0" w:color="auto" w:frame="1"/>
          <w:lang w:val="en-GB"/>
        </w:rPr>
        <w:t xml:space="preserve"> = 2.4</w:t>
      </w:r>
      <w:r w:rsidR="00CC0BE3">
        <w:rPr>
          <w:rFonts w:ascii="Times New Roman" w:hAnsi="Times New Roman" w:cs="Times New Roman"/>
          <w:color w:val="000000"/>
          <w:sz w:val="24"/>
          <w:szCs w:val="24"/>
          <w:bdr w:val="none" w:sz="0" w:space="0" w:color="auto" w:frame="1"/>
          <w:lang w:val="en-GB"/>
        </w:rPr>
        <w:t>8</w:t>
      </w:r>
      <w:r w:rsidR="00800F97">
        <w:rPr>
          <w:rFonts w:ascii="Times New Roman" w:hAnsi="Times New Roman" w:cs="Times New Roman"/>
          <w:color w:val="000000"/>
          <w:sz w:val="24"/>
          <w:szCs w:val="24"/>
          <w:bdr w:val="none" w:sz="0" w:space="0" w:color="auto" w:frame="1"/>
          <w:lang w:val="en-GB"/>
        </w:rPr>
        <w:t>, 95% CI = 0.</w:t>
      </w:r>
      <w:r w:rsidR="00CC0BE3">
        <w:rPr>
          <w:rFonts w:ascii="Times New Roman" w:hAnsi="Times New Roman" w:cs="Times New Roman"/>
          <w:color w:val="000000"/>
          <w:sz w:val="24"/>
          <w:szCs w:val="24"/>
          <w:bdr w:val="none" w:sz="0" w:space="0" w:color="auto" w:frame="1"/>
          <w:lang w:val="en-GB"/>
        </w:rPr>
        <w:t xml:space="preserve">452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42</w:t>
      </w:r>
      <w:r w:rsidR="00800F97">
        <w:rPr>
          <w:rFonts w:ascii="Times New Roman" w:hAnsi="Times New Roman" w:cs="Times New Roman"/>
          <w:color w:val="000000"/>
          <w:sz w:val="24"/>
          <w:szCs w:val="24"/>
          <w:bdr w:val="none" w:sz="0" w:space="0" w:color="auto" w:frame="1"/>
          <w:lang w:val="en-GB"/>
        </w:rPr>
        <w:t xml:space="preserve">). </w:t>
      </w:r>
      <w:r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Pr="00A95BBA">
        <w:rPr>
          <w:rFonts w:ascii="Times New Roman" w:hAnsi="Times New Roman" w:cs="Times New Roman"/>
          <w:iCs/>
          <w:sz w:val="24"/>
          <w:szCs w:val="24"/>
          <w:lang w:val="en-US"/>
        </w:rPr>
        <w:t xml:space="preserve"> mean dive durations by </w:t>
      </w:r>
      <w:r w:rsidR="00C95D81">
        <w:rPr>
          <w:rFonts w:ascii="Times New Roman" w:hAnsi="Times New Roman" w:cs="Times New Roman"/>
          <w:iCs/>
          <w:sz w:val="24"/>
          <w:szCs w:val="24"/>
          <w:lang w:val="en-US"/>
        </w:rPr>
        <w:t>23.1</w:t>
      </w:r>
      <w:r w:rsidRPr="00A95BBA">
        <w:rPr>
          <w:rFonts w:ascii="Times New Roman" w:hAnsi="Times New Roman" w:cs="Times New Roman"/>
          <w:iCs/>
          <w:sz w:val="24"/>
          <w:szCs w:val="24"/>
          <w:lang w:val="en-US"/>
        </w:rPr>
        <w:t xml:space="preserve">%, </w:t>
      </w:r>
      <w:commentRangeStart w:id="10"/>
      <w:commentRangeStart w:id="11"/>
      <w:commentRangeStart w:id="12"/>
      <w:r w:rsidRPr="00A95BBA">
        <w:rPr>
          <w:rFonts w:ascii="Times New Roman" w:hAnsi="Times New Roman" w:cs="Times New Roman"/>
          <w:iCs/>
          <w:sz w:val="24"/>
          <w:szCs w:val="24"/>
          <w:lang w:val="en-US"/>
        </w:rPr>
        <w:t>5</w:t>
      </w:r>
      <w:r w:rsidR="00C95D81">
        <w:rPr>
          <w:rFonts w:ascii="Times New Roman" w:hAnsi="Times New Roman" w:cs="Times New Roman"/>
          <w:iCs/>
          <w:sz w:val="24"/>
          <w:szCs w:val="24"/>
          <w:lang w:val="en-US"/>
        </w:rPr>
        <w:t>1.2</w:t>
      </w:r>
      <w:r w:rsidRPr="00A95BBA">
        <w:rPr>
          <w:rFonts w:ascii="Times New Roman" w:hAnsi="Times New Roman" w:cs="Times New Roman"/>
          <w:iCs/>
          <w:sz w:val="24"/>
          <w:szCs w:val="24"/>
          <w:lang w:val="en-US"/>
        </w:rPr>
        <w:t>%, 6</w:t>
      </w:r>
      <w:r w:rsidR="00C95D81">
        <w:rPr>
          <w:rFonts w:ascii="Times New Roman" w:hAnsi="Times New Roman" w:cs="Times New Roman"/>
          <w:iCs/>
          <w:sz w:val="24"/>
          <w:szCs w:val="24"/>
          <w:lang w:val="en-US"/>
        </w:rPr>
        <w:t>6.7</w:t>
      </w:r>
      <w:r w:rsidRPr="00A95BBA">
        <w:rPr>
          <w:rFonts w:ascii="Times New Roman" w:hAnsi="Times New Roman" w:cs="Times New Roman"/>
          <w:iCs/>
          <w:sz w:val="24"/>
          <w:szCs w:val="24"/>
          <w:lang w:val="en-US"/>
        </w:rPr>
        <w:t>% and 7</w:t>
      </w:r>
      <w:r w:rsidR="00C95D81">
        <w:rPr>
          <w:rFonts w:ascii="Times New Roman" w:hAnsi="Times New Roman" w:cs="Times New Roman"/>
          <w:iCs/>
          <w:sz w:val="24"/>
          <w:szCs w:val="24"/>
          <w:lang w:val="en-US"/>
        </w:rPr>
        <w:t>4.9</w:t>
      </w:r>
      <w:r w:rsidRPr="00A95BBA">
        <w:rPr>
          <w:rFonts w:ascii="Times New Roman" w:hAnsi="Times New Roman" w:cs="Times New Roman"/>
          <w:iCs/>
          <w:sz w:val="24"/>
          <w:szCs w:val="24"/>
          <w:lang w:val="en-US"/>
        </w:rPr>
        <w:t>%,</w:t>
      </w:r>
      <w:commentRangeEnd w:id="10"/>
      <w:r w:rsidR="0096348C">
        <w:rPr>
          <w:rStyle w:val="CommentReference"/>
        </w:rPr>
        <w:commentReference w:id="10"/>
      </w:r>
      <w:commentRangeEnd w:id="11"/>
      <w:r w:rsidR="0096348C">
        <w:rPr>
          <w:rStyle w:val="CommentReference"/>
        </w:rPr>
        <w:commentReference w:id="11"/>
      </w:r>
      <w:commentRangeEnd w:id="12"/>
      <w:r w:rsidR="00C95D81">
        <w:rPr>
          <w:rStyle w:val="CommentReference"/>
        </w:rPr>
        <w:commentReference w:id="12"/>
      </w:r>
      <w:r w:rsidRPr="00A95BBA">
        <w:rPr>
          <w:rFonts w:ascii="Times New Roman" w:hAnsi="Times New Roman" w:cs="Times New Roman"/>
          <w:iCs/>
          <w:sz w:val="24"/>
          <w:szCs w:val="24"/>
          <w:lang w:val="en-US"/>
        </w:rPr>
        <w:t xml:space="preserve">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AC5C58">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proofErr w:type="spellStart"/>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proofErr w:type="spellEnd"/>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012</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-0.03</w:t>
      </w:r>
      <w:r w:rsidR="00DC4D80">
        <w:rPr>
          <w:rFonts w:ascii="Times New Roman" w:eastAsia="Times New Roman" w:hAnsi="Times New Roman" w:cs="Times New Roman"/>
          <w:color w:val="000000"/>
          <w:sz w:val="24"/>
          <w:szCs w:val="24"/>
          <w:bdr w:val="none" w:sz="0" w:space="0" w:color="auto" w:frame="1"/>
          <w:lang w:eastAsia="en-AU"/>
        </w:rPr>
        <w:t>0</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054</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AC5C58">
        <w:rPr>
          <w:rFonts w:ascii="Times New Roman" w:eastAsia="Times New Roman" w:hAnsi="Times New Roman" w:cs="Times New Roman"/>
          <w:color w:val="000000"/>
          <w:sz w:val="24"/>
          <w:szCs w:val="24"/>
          <w:bdr w:val="none" w:sz="0" w:space="0" w:color="auto" w:frame="1"/>
          <w:lang w:eastAsia="en-AU"/>
        </w:rPr>
        <w:t>2</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Pr>
          <w:rFonts w:ascii="Times New Roman" w:hAnsi="Times New Roman" w:cs="Times New Roman"/>
          <w:iCs/>
          <w:sz w:val="24"/>
          <w:szCs w:val="24"/>
          <w:lang w:val="en-US"/>
        </w:rPr>
        <w:t>A</w:t>
      </w:r>
      <w:r w:rsidR="0096348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746ABC">
        <w:rPr>
          <w:rFonts w:ascii="Times New Roman" w:hAnsi="Times New Roman" w:cs="Times New Roman"/>
          <w:i/>
          <w:iCs/>
          <w:color w:val="000000"/>
          <w:sz w:val="24"/>
          <w:szCs w:val="24"/>
          <w:bdr w:val="none" w:sz="0" w:space="0" w:color="auto" w:frame="1"/>
          <w:lang w:val="en-GB"/>
        </w:rPr>
        <w:t>ln</w:t>
      </w:r>
      <w:r w:rsidR="0096348C" w:rsidRPr="009B6371">
        <w:rPr>
          <w:rFonts w:ascii="Times New Roman" w:hAnsi="Times New Roman" w:cs="Times New Roman"/>
          <w:color w:val="000000"/>
          <w:sz w:val="24"/>
          <w:szCs w:val="24"/>
          <w:bdr w:val="none" w:sz="0" w:space="0" w:color="auto" w:frame="1"/>
          <w:lang w:val="en-GB"/>
        </w:rPr>
        <w:t>SD</w:t>
      </w:r>
      <w:proofErr w:type="spellEnd"/>
      <w:r w:rsidR="009B6371">
        <w:rPr>
          <w:rFonts w:ascii="Times New Roman" w:hAnsi="Times New Roman" w:cs="Times New Roman"/>
          <w:color w:val="000000"/>
          <w:sz w:val="24"/>
          <w:szCs w:val="24"/>
          <w:bdr w:val="none" w:sz="0" w:space="0" w:color="auto" w:frame="1"/>
          <w:lang w:val="en-GB"/>
        </w:rPr>
        <w:t>)</w:t>
      </w:r>
      <w:r w:rsidR="006B3528">
        <w:rPr>
          <w:rFonts w:ascii="Times New Roman" w:hAnsi="Times New Roman" w:cs="Times New Roman"/>
          <w:color w:val="000000"/>
          <w:sz w:val="24"/>
          <w:szCs w:val="24"/>
          <w:bdr w:val="none" w:sz="0" w:space="0" w:color="auto" w:frame="1"/>
          <w:lang w:val="en-GB"/>
        </w:rPr>
        <w:t xml:space="preserve">, when controlling for the mean) </w:t>
      </w:r>
      <w:r w:rsidR="0096348C">
        <w:rPr>
          <w:rFonts w:ascii="Times New Roman" w:hAnsi="Times New Roman" w:cs="Times New Roman"/>
          <w:color w:val="000000"/>
          <w:sz w:val="24"/>
          <w:szCs w:val="24"/>
          <w:bdr w:val="none" w:sz="0" w:space="0" w:color="auto" w:frame="1"/>
          <w:lang w:val="en-GB"/>
        </w:rPr>
        <w:t>with changes in temperature (</w:t>
      </w:r>
      <w:r w:rsidR="0096348C">
        <w:rPr>
          <w:rStyle w:val="gd15mcfceub"/>
          <w:rFonts w:ascii="Times New Roman" w:hAnsi="Times New Roman" w:cs="Times New Roman"/>
          <w:color w:val="000000"/>
          <w:sz w:val="24"/>
          <w:szCs w:val="24"/>
          <w:bdr w:val="none" w:sz="0" w:space="0" w:color="auto" w:frame="1"/>
        </w:rPr>
        <w:t>T</w:t>
      </w:r>
      <w:r w:rsidR="0096348C" w:rsidRPr="00693C7D">
        <w:rPr>
          <w:rStyle w:val="gd15mcfceub"/>
          <w:rFonts w:ascii="Times New Roman" w:hAnsi="Times New Roman" w:cs="Times New Roman"/>
          <w:color w:val="000000"/>
          <w:sz w:val="24"/>
          <w:szCs w:val="24"/>
          <w:bdr w:val="none" w:sz="0" w:space="0" w:color="auto" w:frame="1"/>
          <w:vertAlign w:val="subscript"/>
        </w:rPr>
        <w:t>w</w:t>
      </w:r>
      <w:r w:rsidR="0096348C">
        <w:rPr>
          <w:rStyle w:val="gd15mcfceub"/>
          <w:rFonts w:ascii="Times New Roman" w:hAnsi="Times New Roman" w:cs="Times New Roman"/>
          <w:color w:val="000000"/>
          <w:sz w:val="24"/>
          <w:szCs w:val="24"/>
          <w:bdr w:val="none" w:sz="0" w:space="0" w:color="auto" w:frame="1"/>
        </w:rPr>
        <w:t xml:space="preserve"> = -0.0</w:t>
      </w:r>
      <w:r w:rsidR="00CC0BE3">
        <w:rPr>
          <w:rStyle w:val="gd15mcfceub"/>
          <w:rFonts w:ascii="Times New Roman" w:hAnsi="Times New Roman" w:cs="Times New Roman"/>
          <w:color w:val="000000"/>
          <w:sz w:val="24"/>
          <w:szCs w:val="24"/>
          <w:bdr w:val="none" w:sz="0" w:space="0" w:color="auto" w:frame="1"/>
        </w:rPr>
        <w:t>47</w:t>
      </w:r>
      <w:r w:rsidR="0096348C">
        <w:rPr>
          <w:rStyle w:val="gd15mcfceub"/>
          <w:rFonts w:ascii="Times New Roman" w:hAnsi="Times New Roman" w:cs="Times New Roman"/>
          <w:color w:val="000000"/>
          <w:sz w:val="24"/>
          <w:szCs w:val="24"/>
          <w:bdr w:val="none" w:sz="0" w:space="0" w:color="auto" w:frame="1"/>
        </w:rPr>
        <w:t xml:space="preserve">, 95% CI: </w:t>
      </w:r>
      <w:r w:rsidR="0096348C" w:rsidRPr="00D97F78">
        <w:rPr>
          <w:rFonts w:ascii="Times New Roman" w:hAnsi="Times New Roman" w:cs="Times New Roman"/>
          <w:color w:val="000000"/>
          <w:sz w:val="24"/>
          <w:szCs w:val="24"/>
          <w:bdr w:val="none" w:sz="0" w:space="0" w:color="auto" w:frame="1"/>
          <w:lang w:val="en-GB"/>
        </w:rPr>
        <w:t>-0.6</w:t>
      </w:r>
      <w:r w:rsidR="0096348C">
        <w:rPr>
          <w:rFonts w:ascii="Times New Roman" w:hAnsi="Times New Roman" w:cs="Times New Roman"/>
          <w:color w:val="000000"/>
          <w:sz w:val="24"/>
          <w:szCs w:val="24"/>
          <w:bdr w:val="none" w:sz="0" w:space="0" w:color="auto" w:frame="1"/>
          <w:lang w:val="en-GB"/>
        </w:rPr>
        <w:t>3</w:t>
      </w:r>
      <w:r w:rsidR="00CC0BE3">
        <w:rPr>
          <w:rFonts w:ascii="Times New Roman" w:hAnsi="Times New Roman" w:cs="Times New Roman"/>
          <w:color w:val="000000"/>
          <w:sz w:val="24"/>
          <w:szCs w:val="24"/>
          <w:bdr w:val="none" w:sz="0" w:space="0" w:color="auto" w:frame="1"/>
          <w:lang w:val="en-GB"/>
        </w:rPr>
        <w:t>3</w:t>
      </w:r>
      <w:r w:rsidR="0096348C">
        <w:rPr>
          <w:rFonts w:ascii="Times New Roman" w:hAnsi="Times New Roman" w:cs="Times New Roman"/>
          <w:color w:val="000000"/>
          <w:sz w:val="24"/>
          <w:szCs w:val="24"/>
          <w:bdr w:val="none" w:sz="0" w:space="0" w:color="auto" w:frame="1"/>
          <w:lang w:val="en-GB"/>
        </w:rPr>
        <w:t xml:space="preserve"> </w:t>
      </w:r>
      <w:r w:rsidR="00C95D81">
        <w:rPr>
          <w:rFonts w:ascii="Times New Roman" w:hAnsi="Times New Roman" w:cs="Times New Roman"/>
          <w:color w:val="000000"/>
          <w:sz w:val="24"/>
          <w:szCs w:val="24"/>
          <w:bdr w:val="none" w:sz="0" w:space="0" w:color="auto" w:frame="1"/>
          <w:lang w:val="en-GB"/>
        </w:rPr>
        <w:t xml:space="preserve">– </w:t>
      </w:r>
      <w:r w:rsidR="0096348C" w:rsidRPr="00D97F78">
        <w:rPr>
          <w:rFonts w:ascii="Times New Roman" w:hAnsi="Times New Roman" w:cs="Times New Roman"/>
          <w:color w:val="000000"/>
          <w:sz w:val="24"/>
          <w:szCs w:val="24"/>
          <w:bdr w:val="none" w:sz="0" w:space="0" w:color="auto" w:frame="1"/>
          <w:lang w:val="en-GB"/>
        </w:rPr>
        <w:t>0.</w:t>
      </w:r>
      <w:r w:rsidR="0096348C">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49</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706016D"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proofErr w:type="spellStart"/>
      <w:r>
        <w:rPr>
          <w:rFonts w:ascii="Times New Roman" w:hAnsi="Times New Roman" w:cs="Times New Roman"/>
          <w:i/>
          <w:iCs/>
          <w:sz w:val="24"/>
          <w:szCs w:val="24"/>
          <w:lang w:val="en-US"/>
        </w:rPr>
        <w:t>ln</w:t>
      </w:r>
      <w:r>
        <w:rPr>
          <w:rFonts w:ascii="Times New Roman" w:hAnsi="Times New Roman" w:cs="Times New Roman"/>
          <w:sz w:val="24"/>
          <w:szCs w:val="24"/>
          <w:lang w:val="en-US"/>
        </w:rPr>
        <w:t>RR</w:t>
      </w:r>
      <w:proofErr w:type="spellEnd"/>
      <w:r>
        <w:rPr>
          <w:rFonts w:ascii="Times New Roman" w:hAnsi="Times New Roman" w:cs="Times New Roman"/>
          <w:sz w:val="24"/>
          <w:szCs w:val="24"/>
          <w:lang w:val="en-US"/>
        </w:rPr>
        <w:t xml:space="preserve"> </w:t>
      </w:r>
      <w:r w:rsidRPr="009A7ABA">
        <w:rPr>
          <w:rFonts w:ascii="Times New Roman" w:hAnsi="Times New Roman" w:cs="Times New Roman"/>
          <w:sz w:val="24"/>
          <w:szCs w:val="24"/>
          <w:lang w:val="en-US"/>
        </w:rPr>
        <w:t>-</w:t>
      </w:r>
      <w:r w:rsidR="000E2DEF">
        <w:rPr>
          <w:rFonts w:ascii="Times New Roman" w:hAnsi="Times New Roman" w:cs="Times New Roman"/>
          <w:sz w:val="24"/>
          <w:szCs w:val="24"/>
          <w:lang w:val="en-US"/>
        </w:rPr>
        <w:t>0.3</w:t>
      </w:r>
      <w:r w:rsidR="0024631F">
        <w:rPr>
          <w:rFonts w:ascii="Times New Roman" w:hAnsi="Times New Roman" w:cs="Times New Roman"/>
          <w:sz w:val="24"/>
          <w:szCs w:val="24"/>
          <w:lang w:val="en-US"/>
        </w:rPr>
        <w:t>19</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CI: -1.</w:t>
      </w:r>
      <w:r w:rsidR="0024631F">
        <w:rPr>
          <w:rFonts w:ascii="Times New Roman" w:hAnsi="Times New Roman" w:cs="Times New Roman"/>
          <w:sz w:val="24"/>
          <w:szCs w:val="24"/>
          <w:lang w:val="en-US"/>
        </w:rPr>
        <w:t>362</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0.7</w:t>
      </w:r>
      <w:r w:rsidR="0024631F">
        <w:rPr>
          <w:rFonts w:ascii="Times New Roman" w:hAnsi="Times New Roman" w:cs="Times New Roman"/>
          <w:sz w:val="24"/>
          <w:szCs w:val="24"/>
          <w:lang w:val="en-US"/>
        </w:rPr>
        <w:t>24</w:t>
      </w:r>
      <w:r>
        <w:rPr>
          <w:rFonts w:ascii="Times New Roman" w:hAnsi="Times New Roman" w:cs="Times New Roman"/>
          <w:sz w:val="24"/>
          <w:szCs w:val="24"/>
          <w:lang w:val="en-US"/>
        </w:rPr>
        <w:t>) and aerial breathers (</w:t>
      </w:r>
      <w:proofErr w:type="spellStart"/>
      <w:r>
        <w:rPr>
          <w:rFonts w:ascii="Times New Roman" w:hAnsi="Times New Roman" w:cs="Times New Roman"/>
          <w:i/>
          <w:iCs/>
          <w:sz w:val="24"/>
          <w:szCs w:val="24"/>
          <w:lang w:val="en-US"/>
        </w:rPr>
        <w:t>ln</w:t>
      </w:r>
      <w:r>
        <w:rPr>
          <w:rFonts w:ascii="Times New Roman" w:hAnsi="Times New Roman" w:cs="Times New Roman"/>
          <w:sz w:val="24"/>
          <w:szCs w:val="24"/>
          <w:lang w:val="en-US"/>
        </w:rPr>
        <w:t>RR</w:t>
      </w:r>
      <w:proofErr w:type="spellEnd"/>
      <w:r>
        <w:rPr>
          <w:rFonts w:ascii="Times New Roman" w:hAnsi="Times New Roman" w:cs="Times New Roman"/>
          <w:sz w:val="24"/>
          <w:szCs w:val="24"/>
          <w:lang w:val="en-US"/>
        </w:rPr>
        <w:t xml:space="preserve"> </w:t>
      </w:r>
      <w:bookmarkStart w:id="13" w:name="OLE_LINK4"/>
      <w:r w:rsidRPr="009A7ABA">
        <w:rPr>
          <w:rFonts w:ascii="Times New Roman" w:hAnsi="Times New Roman" w:cs="Times New Roman"/>
          <w:sz w:val="24"/>
          <w:szCs w:val="24"/>
          <w:lang w:val="en-US"/>
        </w:rPr>
        <w:t>-0.</w:t>
      </w:r>
      <w:bookmarkEnd w:id="13"/>
      <w:r w:rsidR="000E2DEF">
        <w:rPr>
          <w:rFonts w:ascii="Times New Roman" w:hAnsi="Times New Roman" w:cs="Times New Roman"/>
          <w:sz w:val="24"/>
          <w:szCs w:val="24"/>
          <w:lang w:val="en-US"/>
        </w:rPr>
        <w:t>1</w:t>
      </w:r>
      <w:r w:rsidR="0024631F">
        <w:rPr>
          <w:rFonts w:ascii="Times New Roman" w:hAnsi="Times New Roman" w:cs="Times New Roman"/>
          <w:sz w:val="24"/>
          <w:szCs w:val="24"/>
          <w:lang w:val="en-US"/>
        </w:rPr>
        <w:t>06</w:t>
      </w:r>
      <w:r>
        <w:rPr>
          <w:rFonts w:ascii="Times New Roman" w:hAnsi="Times New Roman" w:cs="Times New Roman"/>
          <w:sz w:val="24"/>
          <w:szCs w:val="24"/>
          <w:lang w:val="en-US"/>
        </w:rPr>
        <w:t>, CI:</w:t>
      </w:r>
      <w:bookmarkStart w:id="14"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r>
        <w:rPr>
          <w:rFonts w:ascii="Times New Roman" w:hAnsi="Times New Roman" w:cs="Times New Roman"/>
          <w:sz w:val="24"/>
          <w:szCs w:val="24"/>
          <w:lang w:val="en-US"/>
        </w:rPr>
        <w:t> </w:t>
      </w:r>
      <w:r w:rsidRPr="009A7ABA">
        <w:rPr>
          <w:rFonts w:ascii="Times New Roman" w:hAnsi="Times New Roman" w:cs="Times New Roman"/>
          <w:sz w:val="24"/>
          <w:szCs w:val="24"/>
          <w:lang w:val="en-US"/>
        </w:rPr>
        <w:t>1.</w:t>
      </w:r>
      <w:bookmarkEnd w:id="14"/>
      <w:r w:rsidR="000E2DEF">
        <w:rPr>
          <w:rFonts w:ascii="Times New Roman" w:hAnsi="Times New Roman" w:cs="Times New Roman"/>
          <w:sz w:val="24"/>
          <w:szCs w:val="24"/>
          <w:lang w:val="en-US"/>
        </w:rPr>
        <w:t>2</w:t>
      </w:r>
      <w:r w:rsidR="0024631F">
        <w:rPr>
          <w:rFonts w:ascii="Times New Roman" w:hAnsi="Times New Roman" w:cs="Times New Roman"/>
          <w:sz w:val="24"/>
          <w:szCs w:val="24"/>
          <w:lang w:val="en-US"/>
        </w:rPr>
        <w:t>44</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24631F">
        <w:rPr>
          <w:rFonts w:ascii="Times New Roman" w:hAnsi="Times New Roman" w:cs="Times New Roman"/>
          <w:sz w:val="24"/>
          <w:szCs w:val="24"/>
          <w:lang w:val="en-US"/>
        </w:rPr>
        <w:t>1.032</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 and average temperature between groups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-0.2</w:t>
      </w:r>
      <w:r w:rsidR="0024631F">
        <w:rPr>
          <w:rFonts w:ascii="Times New Roman" w:hAnsi="Times New Roman" w:cs="Times New Roman"/>
          <w:sz w:val="24"/>
          <w:szCs w:val="24"/>
          <w:lang w:val="en-US"/>
        </w:rPr>
        <w:t>1</w:t>
      </w:r>
      <w:r w:rsidR="000E2DEF">
        <w:rPr>
          <w:rFonts w:ascii="Times New Roman" w:hAnsi="Times New Roman" w:cs="Times New Roman"/>
          <w:sz w:val="24"/>
          <w:szCs w:val="24"/>
          <w:lang w:val="en-US"/>
        </w:rPr>
        <w:t>, 95% CI: -1.0</w:t>
      </w:r>
      <w:r w:rsidR="0024631F">
        <w:rPr>
          <w:rFonts w:ascii="Times New Roman" w:hAnsi="Times New Roman" w:cs="Times New Roman"/>
          <w:sz w:val="24"/>
          <w:szCs w:val="24"/>
          <w:lang w:val="en-US"/>
        </w:rPr>
        <w:t>60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4631F">
        <w:rPr>
          <w:rFonts w:ascii="Times New Roman" w:hAnsi="Times New Roman" w:cs="Times New Roman"/>
          <w:sz w:val="24"/>
          <w:szCs w:val="24"/>
          <w:lang w:val="en-US"/>
        </w:rPr>
        <w:t>633</w:t>
      </w:r>
      <w:r w:rsidR="000E2DEF">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Arm-based</w:t>
      </w:r>
      <w:r w:rsidR="000E2DEF">
        <w:rPr>
          <w:rFonts w:ascii="Times New Roman" w:hAnsi="Times New Roman" w:cs="Times New Roman"/>
          <w:sz w:val="24"/>
          <w:szCs w:val="24"/>
          <w:lang w:val="en-US"/>
        </w:rPr>
        <w:t xml:space="preserve"> model</w:t>
      </w:r>
      <w:r w:rsidR="00906350">
        <w:rPr>
          <w:rFonts w:ascii="Times New Roman" w:hAnsi="Times New Roman" w:cs="Times New Roman"/>
          <w:sz w:val="24"/>
          <w:szCs w:val="24"/>
          <w:lang w:val="en-US"/>
        </w:rPr>
        <w:t>s: -</w:t>
      </w:r>
      <w:bookmarkStart w:id="15" w:name="OLE_LINK10"/>
      <w:r w:rsidR="00906350">
        <w:rPr>
          <w:rFonts w:ascii="Times New Roman" w:hAnsi="Times New Roman" w:cs="Times New Roman"/>
          <w:sz w:val="24"/>
          <w:szCs w:val="24"/>
          <w:lang w:val="en-US"/>
        </w:rPr>
        <w:t>0.</w:t>
      </w:r>
      <w:r w:rsidR="00CC0BE3">
        <w:rPr>
          <w:rFonts w:ascii="Times New Roman" w:hAnsi="Times New Roman" w:cs="Times New Roman"/>
          <w:sz w:val="24"/>
          <w:szCs w:val="24"/>
          <w:lang w:val="en-US"/>
        </w:rPr>
        <w:t>754</w:t>
      </w:r>
      <w:bookmarkEnd w:id="15"/>
      <w:r w:rsidR="00906350">
        <w:rPr>
          <w:rFonts w:ascii="Times New Roman" w:hAnsi="Times New Roman" w:cs="Times New Roman"/>
          <w:sz w:val="24"/>
          <w:szCs w:val="24"/>
          <w:lang w:val="en-US"/>
        </w:rPr>
        <w:t>, 95% CI: -2.</w:t>
      </w:r>
      <w:r w:rsidR="00CC0BE3">
        <w:rPr>
          <w:rFonts w:ascii="Times New Roman" w:hAnsi="Times New Roman" w:cs="Times New Roman"/>
          <w:sz w:val="24"/>
          <w:szCs w:val="24"/>
          <w:lang w:val="en-US"/>
        </w:rPr>
        <w:t>294</w:t>
      </w:r>
      <w:r w:rsidR="009F3F03">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w:t>
      </w:r>
      <w:r w:rsidR="009F3F03">
        <w:rPr>
          <w:rFonts w:ascii="Times New Roman" w:hAnsi="Times New Roman" w:cs="Times New Roman"/>
          <w:sz w:val="24"/>
          <w:szCs w:val="24"/>
          <w:lang w:val="en-US"/>
        </w:rPr>
        <w:t xml:space="preserve"> </w:t>
      </w:r>
      <w:r w:rsidR="00CC0BE3">
        <w:rPr>
          <w:rFonts w:ascii="Times New Roman" w:hAnsi="Times New Roman" w:cs="Times New Roman"/>
          <w:sz w:val="24"/>
          <w:szCs w:val="24"/>
          <w:lang w:val="en-US"/>
        </w:rPr>
        <w:t>0.619</w:t>
      </w:r>
      <w:r w:rsidR="000E2DEF">
        <w:rPr>
          <w:rFonts w:ascii="Times New Roman" w:hAnsi="Times New Roman" w:cs="Times New Roman"/>
          <w:sz w:val="24"/>
          <w:szCs w:val="24"/>
          <w:lang w:val="en-US"/>
        </w:rPr>
        <w:t>).</w:t>
      </w:r>
      <w:r>
        <w:rPr>
          <w:rFonts w:ascii="Times New Roman" w:hAnsi="Times New Roman" w:cs="Times New Roman"/>
          <w:sz w:val="24"/>
          <w:szCs w:val="24"/>
          <w:lang w:val="en-US"/>
        </w:rPr>
        <w:t xml:space="preserve"> Both groups experienced </w:t>
      </w:r>
      <w:r w:rsidR="008F6D84" w:rsidRPr="00F31832">
        <w:rPr>
          <w:rFonts w:ascii="Times New Roman" w:hAnsi="Times New Roman" w:cs="Times New Roman"/>
          <w:sz w:val="24"/>
          <w:szCs w:val="24"/>
          <w:lang w:val="en-US"/>
        </w:rPr>
        <w:t xml:space="preserve">a </w:t>
      </w:r>
      <w:r w:rsidR="0093180D" w:rsidRPr="00F31832">
        <w:rPr>
          <w:rFonts w:ascii="Times New Roman" w:hAnsi="Times New Roman" w:cs="Times New Roman"/>
          <w:sz w:val="24"/>
          <w:szCs w:val="24"/>
          <w:lang w:val="en-US"/>
        </w:rPr>
        <w:t>1</w:t>
      </w:r>
      <w:r w:rsidR="00F31832" w:rsidRPr="00F31832">
        <w:rPr>
          <w:rFonts w:ascii="Times New Roman" w:hAnsi="Times New Roman" w:cs="Times New Roman"/>
          <w:sz w:val="24"/>
          <w:szCs w:val="24"/>
          <w:lang w:val="en-US"/>
        </w:rPr>
        <w:t>9</w:t>
      </w:r>
      <w:r w:rsidR="0093180D" w:rsidRPr="00F31832">
        <w:rPr>
          <w:rFonts w:ascii="Times New Roman" w:hAnsi="Times New Roman" w:cs="Times New Roman"/>
          <w:sz w:val="24"/>
          <w:szCs w:val="24"/>
          <w:lang w:val="en-US"/>
        </w:rPr>
        <w:t xml:space="preserve"> – </w:t>
      </w:r>
      <w:r w:rsidR="00F31832" w:rsidRPr="00F31832">
        <w:rPr>
          <w:rFonts w:ascii="Times New Roman" w:hAnsi="Times New Roman" w:cs="Times New Roman"/>
          <w:sz w:val="24"/>
          <w:szCs w:val="24"/>
          <w:lang w:val="en-US"/>
        </w:rPr>
        <w:t>53</w:t>
      </w:r>
      <w:r w:rsidRPr="00F31832">
        <w:rPr>
          <w:rFonts w:ascii="Times New Roman" w:hAnsi="Times New Roman" w:cs="Times New Roman"/>
          <w:sz w:val="24"/>
          <w:szCs w:val="24"/>
          <w:lang w:val="en-US"/>
        </w:rPr>
        <w:t xml:space="preserve">% reduction in mean dive durations as temperatures increased.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proofErr w:type="spellStart"/>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proofErr w:type="spellEnd"/>
      <w:r w:rsidR="000E517A">
        <w:rPr>
          <w:rFonts w:ascii="Times New Roman" w:eastAsia="Calibri" w:hAnsi="Times New Roman" w:cs="Times New Roman"/>
          <w:sz w:val="24"/>
          <w:szCs w:val="24"/>
        </w:rPr>
        <w:t xml:space="preserve"> </w:t>
      </w:r>
      <w:r w:rsidR="008F12A6">
        <w:rPr>
          <w:rFonts w:ascii="Times New Roman" w:hAnsi="Times New Roman" w:cs="Times New Roman"/>
          <w:sz w:val="24"/>
          <w:szCs w:val="24"/>
          <w:lang w:val="en-US"/>
        </w:rPr>
        <w:t>0.4</w:t>
      </w:r>
      <w:r w:rsidR="00DC4D80">
        <w:rPr>
          <w:rFonts w:ascii="Times New Roman" w:hAnsi="Times New Roman" w:cs="Times New Roman"/>
          <w:sz w:val="24"/>
          <w:szCs w:val="24"/>
          <w:lang w:val="en-US"/>
        </w:rPr>
        <w:t>2</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16" w:name="OLE_LINK29"/>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703</w:t>
      </w:r>
      <w:r w:rsidR="000E517A" w:rsidRPr="00CD4C92">
        <w:rPr>
          <w:rFonts w:ascii="Times New Roman" w:hAnsi="Times New Roman" w:cs="Times New Roman"/>
          <w:sz w:val="24"/>
          <w:szCs w:val="24"/>
          <w:lang w:val="en-US"/>
        </w:rPr>
        <w:t xml:space="preserve"> </w:t>
      </w:r>
      <w:bookmarkEnd w:id="16"/>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17" w:name="OLE_LINK30"/>
      <w:r w:rsidR="000E517A" w:rsidRPr="00CD4C92">
        <w:rPr>
          <w:rFonts w:ascii="Times New Roman" w:hAnsi="Times New Roman" w:cs="Times New Roman"/>
          <w:sz w:val="24"/>
          <w:szCs w:val="24"/>
          <w:lang w:val="en-US"/>
        </w:rPr>
        <w:t>1.</w:t>
      </w:r>
      <w:bookmarkEnd w:id="17"/>
      <w:r w:rsidR="00DC4D80">
        <w:rPr>
          <w:rFonts w:ascii="Times New Roman" w:hAnsi="Times New Roman" w:cs="Times New Roman"/>
          <w:sz w:val="24"/>
          <w:szCs w:val="24"/>
          <w:lang w:val="en-US"/>
        </w:rPr>
        <w:t>550</w:t>
      </w:r>
      <w:r w:rsidR="000E517A" w:rsidRPr="000E517A">
        <w:rPr>
          <w:rFonts w:ascii="Times New Roman" w:hAnsi="Times New Roman" w:cs="Times New Roman"/>
          <w:sz w:val="24"/>
          <w:szCs w:val="24"/>
          <w:lang w:val="en-US"/>
        </w:rPr>
        <w:t>) and aerial breathers (</w:t>
      </w:r>
      <w:bookmarkStart w:id="18" w:name="OLE_LINK25"/>
      <w:proofErr w:type="spellStart"/>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proofErr w:type="spellEnd"/>
      <w:r w:rsidR="000E517A"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797</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323</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18"/>
      <w:r w:rsidR="00DC4D80">
        <w:rPr>
          <w:rFonts w:ascii="Times New Roman" w:hAnsi="Times New Roman" w:cs="Times New Roman"/>
          <w:sz w:val="24"/>
          <w:szCs w:val="24"/>
          <w:lang w:val="en-US"/>
        </w:rPr>
        <w:t>917</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models</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37</w:t>
      </w:r>
      <w:r w:rsidR="00BB70ED">
        <w:rPr>
          <w:rStyle w:val="gd15mcfceub"/>
          <w:rFonts w:ascii="Times New Roman" w:hAnsi="Times New Roman" w:cs="Times New Roman"/>
          <w:color w:val="000000"/>
          <w:sz w:val="24"/>
          <w:szCs w:val="24"/>
          <w:bdr w:val="none" w:sz="0" w:space="0" w:color="auto" w:frame="1"/>
        </w:rPr>
        <w:t>4</w:t>
      </w:r>
      <w:r w:rsidR="005C2E25">
        <w:rPr>
          <w:rStyle w:val="gd15mcfceub"/>
          <w:rFonts w:ascii="Times New Roman" w:hAnsi="Times New Roman" w:cs="Times New Roman"/>
          <w:color w:val="000000"/>
          <w:sz w:val="24"/>
          <w:szCs w:val="24"/>
          <w:bdr w:val="none" w:sz="0" w:space="0" w:color="auto" w:frame="1"/>
        </w:rPr>
        <w:t>, 95% CI: -0.</w:t>
      </w:r>
      <w:r w:rsidR="00DC4D80">
        <w:rPr>
          <w:rStyle w:val="gd15mcfceub"/>
          <w:rFonts w:ascii="Times New Roman" w:hAnsi="Times New Roman" w:cs="Times New Roman"/>
          <w:color w:val="000000"/>
          <w:sz w:val="24"/>
          <w:szCs w:val="24"/>
          <w:bdr w:val="none" w:sz="0" w:space="0" w:color="auto" w:frame="1"/>
        </w:rPr>
        <w:t>875</w:t>
      </w:r>
      <w:r w:rsidR="005C2E25">
        <w:rPr>
          <w:rStyle w:val="gd15mcfceub"/>
          <w:rFonts w:ascii="Times New Roman" w:hAnsi="Times New Roman" w:cs="Times New Roman"/>
          <w:color w:val="000000"/>
          <w:sz w:val="24"/>
          <w:szCs w:val="24"/>
          <w:bdr w:val="none" w:sz="0" w:space="0" w:color="auto" w:frame="1"/>
        </w:rPr>
        <w:t xml:space="preserve"> – 0.</w:t>
      </w:r>
      <w:r w:rsidR="00DC4D80">
        <w:rPr>
          <w:rStyle w:val="gd15mcfceub"/>
          <w:rFonts w:ascii="Times New Roman" w:hAnsi="Times New Roman" w:cs="Times New Roman"/>
          <w:color w:val="000000"/>
          <w:sz w:val="24"/>
          <w:szCs w:val="24"/>
          <w:bdr w:val="none" w:sz="0" w:space="0" w:color="auto" w:frame="1"/>
        </w:rPr>
        <w:t>127</w:t>
      </w:r>
      <w:r w:rsidR="005C2E25">
        <w:rPr>
          <w:rStyle w:val="gd15mcfceub"/>
          <w:rFonts w:ascii="Times New Roman" w:hAnsi="Times New Roman" w:cs="Times New Roman"/>
          <w:color w:val="000000"/>
          <w:sz w:val="24"/>
          <w:szCs w:val="24"/>
          <w:bdr w:val="none" w:sz="0" w:space="0" w:color="auto" w:frame="1"/>
        </w:rPr>
        <w:t xml:space="preserve">; Arm-based models: </w:t>
      </w:r>
      <w:r w:rsidR="004F7702">
        <w:rPr>
          <w:rStyle w:val="gd15mcfceub"/>
          <w:rFonts w:ascii="Times New Roman" w:hAnsi="Times New Roman" w:cs="Times New Roman"/>
          <w:color w:val="000000"/>
          <w:sz w:val="24"/>
          <w:szCs w:val="24"/>
          <w:bdr w:val="none" w:sz="0" w:space="0" w:color="auto" w:frame="1"/>
        </w:rPr>
        <w:t>1.</w:t>
      </w:r>
      <w:r w:rsidR="00CC0BE3">
        <w:rPr>
          <w:rStyle w:val="gd15mcfceub"/>
          <w:rFonts w:ascii="Times New Roman" w:hAnsi="Times New Roman" w:cs="Times New Roman"/>
          <w:color w:val="000000"/>
          <w:sz w:val="24"/>
          <w:szCs w:val="24"/>
          <w:bdr w:val="none" w:sz="0" w:space="0" w:color="auto" w:frame="1"/>
        </w:rPr>
        <w:t>26</w:t>
      </w:r>
      <w:r w:rsidR="004F7702">
        <w:rPr>
          <w:rStyle w:val="gd15mcfceub"/>
          <w:rFonts w:ascii="Times New Roman" w:hAnsi="Times New Roman" w:cs="Times New Roman"/>
          <w:color w:val="000000"/>
          <w:sz w:val="24"/>
          <w:szCs w:val="24"/>
          <w:bdr w:val="none" w:sz="0" w:space="0" w:color="auto" w:frame="1"/>
        </w:rPr>
        <w:t>, 95% CI -0.</w:t>
      </w:r>
      <w:r w:rsidR="00CC0BE3">
        <w:rPr>
          <w:rStyle w:val="gd15mcfceub"/>
          <w:rFonts w:ascii="Times New Roman" w:hAnsi="Times New Roman" w:cs="Times New Roman"/>
          <w:color w:val="000000"/>
          <w:sz w:val="24"/>
          <w:szCs w:val="24"/>
          <w:bdr w:val="none" w:sz="0" w:space="0" w:color="auto" w:frame="1"/>
        </w:rPr>
        <w:t>598</w:t>
      </w:r>
      <w:r w:rsidR="004F7702">
        <w:rPr>
          <w:rStyle w:val="gd15mcfceub"/>
          <w:rFonts w:ascii="Times New Roman" w:hAnsi="Times New Roman" w:cs="Times New Roman"/>
          <w:color w:val="000000"/>
          <w:sz w:val="24"/>
          <w:szCs w:val="24"/>
          <w:bdr w:val="none" w:sz="0" w:space="0" w:color="auto" w:frame="1"/>
        </w:rPr>
        <w:t xml:space="preserve"> – 2.95</w:t>
      </w:r>
      <w:r w:rsidR="00CC0BE3">
        <w:rPr>
          <w:rStyle w:val="gd15mcfceub"/>
          <w:rFonts w:ascii="Times New Roman" w:hAnsi="Times New Roman" w:cs="Times New Roman"/>
          <w:color w:val="000000"/>
          <w:sz w:val="24"/>
          <w:szCs w:val="24"/>
          <w:bdr w:val="none" w:sz="0" w:space="0" w:color="auto" w:frame="1"/>
        </w:rPr>
        <w:t>8</w:t>
      </w:r>
      <w:r w:rsidR="004F7702">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7456F50C" w:rsidR="00166B01" w:rsidRPr="00B16CEA" w:rsidRDefault="00166B01" w:rsidP="00CA7277">
      <w:pPr>
        <w:jc w:val="both"/>
        <w:rPr>
          <w:rFonts w:ascii="Times New Roman" w:hAnsi="Times New Roman" w:cs="Times New Roman"/>
          <w:iCs/>
          <w:sz w:val="24"/>
          <w:szCs w:val="24"/>
          <w:lang w:val="en-US"/>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40FBE">
        <w:rPr>
          <w:rFonts w:ascii="Times New Roman" w:hAnsi="Times New Roman" w:cs="Times New Roman"/>
          <w:iCs/>
          <w:sz w:val="24"/>
          <w:szCs w:val="24"/>
          <w:lang w:val="en-US"/>
        </w:rPr>
        <w:t xml:space="preserve">779.4 ± 940.9 </w:t>
      </w:r>
      <w:r w:rsidRPr="00B16CEA">
        <w:rPr>
          <w:rFonts w:ascii="Times New Roman" w:hAnsi="Times New Roman" w:cs="Times New Roman"/>
          <w:iCs/>
          <w:sz w:val="24"/>
          <w:szCs w:val="24"/>
          <w:lang w:val="en-US"/>
        </w:rPr>
        <w:t>g) had</w:t>
      </w:r>
      <w:r w:rsidR="00376A4A">
        <w:rPr>
          <w:rFonts w:ascii="Times New Roman" w:hAnsi="Times New Roman" w:cs="Times New Roman"/>
          <w:iCs/>
          <w:sz w:val="24"/>
          <w:szCs w:val="24"/>
          <w:lang w:val="en-US"/>
        </w:rPr>
        <w:t xml:space="preserve"> a borderline significant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proofErr w:type="spellStart"/>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proofErr w:type="spellEnd"/>
      <w:r w:rsidR="000B1DE3">
        <w:rPr>
          <w:rStyle w:val="gd15mcfceub"/>
          <w:rFonts w:ascii="Times New Roman" w:hAnsi="Times New Roman" w:cs="Times New Roman"/>
          <w:color w:val="000000"/>
          <w:sz w:val="24"/>
          <w:szCs w:val="24"/>
          <w:bdr w:val="none" w:sz="0" w:space="0" w:color="auto" w:frame="1"/>
        </w:rPr>
        <w:t>; 0.1</w:t>
      </w:r>
      <w:r w:rsidR="00AC5C58">
        <w:rPr>
          <w:rStyle w:val="gd15mcfceub"/>
          <w:rFonts w:ascii="Times New Roman" w:hAnsi="Times New Roman" w:cs="Times New Roman"/>
          <w:color w:val="000000"/>
          <w:sz w:val="24"/>
          <w:szCs w:val="24"/>
          <w:bdr w:val="none" w:sz="0" w:space="0" w:color="auto" w:frame="1"/>
        </w:rPr>
        <w:t>14</w:t>
      </w:r>
      <w:r w:rsidR="000B1DE3">
        <w:rPr>
          <w:rStyle w:val="gd15mcfceub"/>
          <w:rFonts w:ascii="Times New Roman" w:hAnsi="Times New Roman" w:cs="Times New Roman"/>
          <w:color w:val="000000"/>
          <w:sz w:val="24"/>
          <w:szCs w:val="24"/>
          <w:bdr w:val="none" w:sz="0" w:space="0" w:color="auto" w:frame="1"/>
        </w:rPr>
        <w:t>, 95% CI: - 0.0</w:t>
      </w:r>
      <w:r w:rsidR="00AC5C58">
        <w:rPr>
          <w:rStyle w:val="gd15mcfceub"/>
          <w:rFonts w:ascii="Times New Roman" w:hAnsi="Times New Roman" w:cs="Times New Roman"/>
          <w:color w:val="000000"/>
          <w:sz w:val="24"/>
          <w:szCs w:val="24"/>
          <w:bdr w:val="none" w:sz="0" w:space="0" w:color="auto" w:frame="1"/>
        </w:rPr>
        <w:t>2</w:t>
      </w:r>
      <w:r w:rsidR="000B1DE3">
        <w:rPr>
          <w:rStyle w:val="gd15mcfceub"/>
          <w:rFonts w:ascii="Times New Roman" w:hAnsi="Times New Roman" w:cs="Times New Roman"/>
          <w:color w:val="000000"/>
          <w:sz w:val="24"/>
          <w:szCs w:val="24"/>
          <w:bdr w:val="none" w:sz="0" w:space="0" w:color="auto" w:frame="1"/>
        </w:rPr>
        <w:t xml:space="preserve"> – 0.2</w:t>
      </w:r>
      <w:r w:rsidR="00AC5C58">
        <w:rPr>
          <w:rStyle w:val="gd15mcfceub"/>
          <w:rFonts w:ascii="Times New Roman" w:hAnsi="Times New Roman" w:cs="Times New Roman"/>
          <w:color w:val="000000"/>
          <w:sz w:val="24"/>
          <w:szCs w:val="24"/>
          <w:bdr w:val="none" w:sz="0" w:space="0" w:color="auto" w:frame="1"/>
        </w:rPr>
        <w:t>47</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However,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proofErr w:type="spellStart"/>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CVR</w:t>
      </w:r>
      <w:proofErr w:type="spellEnd"/>
      <w:r w:rsidR="00B16CEA" w:rsidRPr="00B16CEA">
        <w:rPr>
          <w:rFonts w:ascii="Times New Roman" w:hAnsi="Times New Roman" w:cs="Times New Roman"/>
          <w:iCs/>
          <w:sz w:val="24"/>
          <w:szCs w:val="24"/>
          <w:lang w:val="en-US"/>
        </w:rPr>
        <w:t xml:space="preserve">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0.077</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313F2F">
        <w:rPr>
          <w:rStyle w:val="gd15mcfceub"/>
          <w:rFonts w:ascii="Times New Roman" w:hAnsi="Times New Roman" w:cs="Times New Roman"/>
          <w:color w:val="000000"/>
          <w:sz w:val="24"/>
          <w:szCs w:val="24"/>
          <w:bdr w:val="none" w:sz="0" w:space="0" w:color="auto" w:frame="1"/>
        </w:rPr>
        <w:t>0.200</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0468</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Pr>
          <w:rFonts w:ascii="Times New Roman" w:eastAsia="Times New Roman" w:hAnsi="Times New Roman" w:cs="Times New Roman"/>
          <w:color w:val="000000"/>
          <w:sz w:val="24"/>
          <w:szCs w:val="24"/>
          <w:bdr w:val="none" w:sz="0" w:space="0" w:color="auto" w:frame="1"/>
          <w:lang w:eastAsia="en-AU"/>
        </w:rPr>
        <w:t>The effect of body mass</w:t>
      </w:r>
      <w:r w:rsidR="00CC2BB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Pr>
          <w:rFonts w:ascii="Times New Roman" w:eastAsia="Times New Roman" w:hAnsi="Times New Roman" w:cs="Times New Roman"/>
          <w:color w:val="000000"/>
          <w:sz w:val="24"/>
          <w:szCs w:val="24"/>
          <w:bdr w:val="none" w:sz="0" w:space="0" w:color="auto" w:frame="1"/>
          <w:lang w:eastAsia="en-AU"/>
        </w:rPr>
        <w:t xml:space="preserve"> was weaker in the</w:t>
      </w:r>
      <w:r w:rsidR="00A13F95">
        <w:rPr>
          <w:rFonts w:ascii="Times New Roman" w:eastAsia="Times New Roman" w:hAnsi="Times New Roman" w:cs="Times New Roman"/>
          <w:color w:val="000000"/>
          <w:sz w:val="24"/>
          <w:szCs w:val="24"/>
          <w:bdr w:val="none" w:sz="0" w:space="0" w:color="auto" w:frame="1"/>
          <w:lang w:eastAsia="en-AU"/>
        </w:rPr>
        <w:t xml:space="preserve"> arm-based models</w:t>
      </w:r>
      <w:r w:rsidR="00CE0170">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0924BE">
        <w:rPr>
          <w:rFonts w:ascii="Times New Roman" w:eastAsia="Times New Roman" w:hAnsi="Times New Roman" w:cs="Times New Roman"/>
          <w:i/>
          <w:iCs/>
          <w:color w:val="000000"/>
          <w:sz w:val="24"/>
          <w:szCs w:val="24"/>
          <w:bdr w:val="none" w:sz="0" w:space="0" w:color="auto" w:frame="1"/>
          <w:lang w:eastAsia="en-AU"/>
        </w:rPr>
        <w:t>ln</w:t>
      </w:r>
      <w:r w:rsidR="00CE0170">
        <w:rPr>
          <w:rFonts w:ascii="Times New Roman" w:eastAsia="Times New Roman" w:hAnsi="Times New Roman" w:cs="Times New Roman"/>
          <w:color w:val="000000"/>
          <w:sz w:val="24"/>
          <w:szCs w:val="24"/>
          <w:bdr w:val="none" w:sz="0" w:space="0" w:color="auto" w:frame="1"/>
          <w:lang w:eastAsia="en-AU"/>
        </w:rPr>
        <w:t>Mean</w:t>
      </w:r>
      <w:proofErr w:type="spellEnd"/>
      <w:r w:rsidR="00CE0170">
        <w:rPr>
          <w:rFonts w:ascii="Times New Roman" w:eastAsia="Times New Roman" w:hAnsi="Times New Roman" w:cs="Times New Roman"/>
          <w:color w:val="000000"/>
          <w:sz w:val="24"/>
          <w:szCs w:val="24"/>
          <w:bdr w:val="none" w:sz="0" w:space="0" w:color="auto" w:frame="1"/>
          <w:lang w:eastAsia="en-AU"/>
        </w:rPr>
        <w:t xml:space="preserve">: </w:t>
      </w:r>
      <w:r w:rsidR="00A70603" w:rsidRPr="00A70603">
        <w:rPr>
          <w:rFonts w:ascii="Times New Roman" w:eastAsia="Times New Roman" w:hAnsi="Times New Roman" w:cs="Times New Roman"/>
          <w:color w:val="000000"/>
          <w:sz w:val="24"/>
          <w:szCs w:val="24"/>
          <w:bdr w:val="none" w:sz="0" w:space="0" w:color="auto" w:frame="1"/>
          <w:lang w:val="en-GB" w:eastAsia="en-AU"/>
        </w:rPr>
        <w:t>0.05</w:t>
      </w:r>
      <w:r w:rsidR="00CC2BB9">
        <w:rPr>
          <w:rFonts w:ascii="Times New Roman" w:eastAsia="Times New Roman" w:hAnsi="Times New Roman" w:cs="Times New Roman"/>
          <w:color w:val="000000"/>
          <w:sz w:val="24"/>
          <w:szCs w:val="24"/>
          <w:bdr w:val="none" w:sz="0" w:space="0" w:color="auto" w:frame="1"/>
          <w:lang w:val="en-GB" w:eastAsia="en-AU"/>
        </w:rPr>
        <w:t>0</w:t>
      </w:r>
      <w:r w:rsidR="00A70603">
        <w:rPr>
          <w:rFonts w:ascii="Times New Roman" w:eastAsia="Times New Roman" w:hAnsi="Times New Roman" w:cs="Times New Roman"/>
          <w:color w:val="000000"/>
          <w:sz w:val="24"/>
          <w:szCs w:val="24"/>
          <w:bdr w:val="none" w:sz="0" w:space="0" w:color="auto" w:frame="1"/>
          <w:lang w:val="en-GB" w:eastAsia="en-AU"/>
        </w:rPr>
        <w:t>, 95%</w:t>
      </w:r>
      <w:r w:rsidR="00CC0BE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 xml:space="preserve">CI: </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-0.1</w:t>
      </w:r>
      <w:r w:rsidR="00CC2BB9">
        <w:rPr>
          <w:rFonts w:ascii="Times New Roman" w:eastAsia="Times New Roman" w:hAnsi="Times New Roman" w:cs="Times New Roman"/>
          <w:color w:val="000000"/>
          <w:sz w:val="24"/>
          <w:szCs w:val="24"/>
          <w:bdr w:val="none" w:sz="0" w:space="0" w:color="auto" w:frame="1"/>
          <w:lang w:val="en-GB" w:eastAsia="en-AU"/>
        </w:rPr>
        <w:t>81</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sidRPr="00A70603">
        <w:rPr>
          <w:rFonts w:ascii="Times New Roman" w:eastAsia="Times New Roman" w:hAnsi="Times New Roman" w:cs="Times New Roman"/>
          <w:color w:val="000000"/>
          <w:sz w:val="24"/>
          <w:szCs w:val="24"/>
          <w:bdr w:val="none" w:sz="0" w:space="0" w:color="auto" w:frame="1"/>
          <w:lang w:val="en-GB" w:eastAsia="en-AU"/>
        </w:rPr>
        <w:lastRenderedPageBreak/>
        <w:t>0.2</w:t>
      </w:r>
      <w:r w:rsidR="00CC2BB9">
        <w:rPr>
          <w:rFonts w:ascii="Times New Roman" w:eastAsia="Times New Roman" w:hAnsi="Times New Roman" w:cs="Times New Roman"/>
          <w:color w:val="000000"/>
          <w:sz w:val="24"/>
          <w:szCs w:val="24"/>
          <w:bdr w:val="none" w:sz="0" w:space="0" w:color="auto" w:frame="1"/>
          <w:lang w:val="en-GB" w:eastAsia="en-AU"/>
        </w:rPr>
        <w:t>86), and there was no effect on dive duration variability</w:t>
      </w:r>
      <w:r w:rsidR="00A70603">
        <w:rPr>
          <w:rFonts w:ascii="Times New Roman" w:eastAsia="Times New Roman" w:hAnsi="Times New Roman" w:cs="Times New Roman"/>
          <w:color w:val="000000"/>
          <w:sz w:val="24"/>
          <w:szCs w:val="24"/>
          <w:bdr w:val="none" w:sz="0" w:space="0" w:color="auto" w:frame="1"/>
          <w:lang w:val="en-GB" w:eastAsia="en-AU"/>
        </w:rPr>
        <w:t xml:space="preserve"> </w:t>
      </w:r>
      <w:r w:rsidR="00CC2BB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0924BE">
        <w:rPr>
          <w:rFonts w:ascii="Times New Roman" w:eastAsia="Times New Roman" w:hAnsi="Times New Roman" w:cs="Times New Roman"/>
          <w:i/>
          <w:iCs/>
          <w:color w:val="000000"/>
          <w:sz w:val="24"/>
          <w:szCs w:val="24"/>
          <w:bdr w:val="none" w:sz="0" w:space="0" w:color="auto" w:frame="1"/>
          <w:lang w:val="en-GB" w:eastAsia="en-AU"/>
        </w:rPr>
        <w:t>ln</w:t>
      </w:r>
      <w:r w:rsidR="00A70603">
        <w:rPr>
          <w:rFonts w:ascii="Times New Roman" w:eastAsia="Times New Roman" w:hAnsi="Times New Roman" w:cs="Times New Roman"/>
          <w:color w:val="000000"/>
          <w:sz w:val="24"/>
          <w:szCs w:val="24"/>
          <w:bdr w:val="none" w:sz="0" w:space="0" w:color="auto" w:frame="1"/>
          <w:lang w:val="en-GB" w:eastAsia="en-AU"/>
        </w:rPr>
        <w:t>SD</w:t>
      </w:r>
      <w:proofErr w:type="spellEnd"/>
      <w:r w:rsidR="00A70603">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0.0</w:t>
      </w:r>
      <w:r w:rsidR="00CC2BB9">
        <w:rPr>
          <w:rFonts w:ascii="Times New Roman" w:eastAsia="Times New Roman" w:hAnsi="Times New Roman" w:cs="Times New Roman"/>
          <w:color w:val="000000"/>
          <w:sz w:val="24"/>
          <w:szCs w:val="24"/>
          <w:bdr w:val="none" w:sz="0" w:space="0" w:color="auto" w:frame="1"/>
          <w:lang w:val="en-GB" w:eastAsia="en-AU"/>
        </w:rPr>
        <w:t>75</w:t>
      </w:r>
      <w:r w:rsidR="00746372">
        <w:rPr>
          <w:rFonts w:ascii="Times New Roman" w:eastAsia="Times New Roman" w:hAnsi="Times New Roman" w:cs="Times New Roman"/>
          <w:color w:val="000000"/>
          <w:sz w:val="24"/>
          <w:szCs w:val="24"/>
          <w:bdr w:val="none" w:sz="0" w:space="0" w:color="auto" w:frame="1"/>
          <w:lang w:val="en-GB" w:eastAsia="en-AU"/>
        </w:rPr>
        <w:t>, 95%</w:t>
      </w:r>
      <w:r w:rsidR="00CF3917">
        <w:rPr>
          <w:rFonts w:ascii="Times New Roman" w:eastAsia="Times New Roman" w:hAnsi="Times New Roman" w:cs="Times New Roman"/>
          <w:color w:val="000000"/>
          <w:sz w:val="24"/>
          <w:szCs w:val="24"/>
          <w:bdr w:val="none" w:sz="0" w:space="0" w:color="auto" w:frame="1"/>
          <w:lang w:val="en-GB" w:eastAsia="en-AU"/>
        </w:rPr>
        <w:t xml:space="preserve"> </w:t>
      </w:r>
      <w:r w:rsidR="00746372">
        <w:rPr>
          <w:rFonts w:ascii="Times New Roman" w:eastAsia="Times New Roman" w:hAnsi="Times New Roman" w:cs="Times New Roman"/>
          <w:color w:val="000000"/>
          <w:sz w:val="24"/>
          <w:szCs w:val="24"/>
          <w:bdr w:val="none" w:sz="0" w:space="0" w:color="auto" w:frame="1"/>
          <w:lang w:val="en-GB" w:eastAsia="en-AU"/>
        </w:rPr>
        <w:t xml:space="preserve">CI: </w:t>
      </w:r>
      <w:r w:rsidR="00746372" w:rsidRPr="00746372">
        <w:rPr>
          <w:rFonts w:ascii="Times New Roman" w:eastAsia="Times New Roman" w:hAnsi="Times New Roman" w:cs="Times New Roman"/>
          <w:color w:val="000000"/>
          <w:sz w:val="24"/>
          <w:szCs w:val="24"/>
          <w:bdr w:val="none" w:sz="0" w:space="0" w:color="auto" w:frame="1"/>
          <w:lang w:val="en-GB" w:eastAsia="en-AU"/>
        </w:rPr>
        <w:t>-0.</w:t>
      </w:r>
      <w:r w:rsidR="00CC2BB9">
        <w:rPr>
          <w:rFonts w:ascii="Times New Roman" w:eastAsia="Times New Roman" w:hAnsi="Times New Roman" w:cs="Times New Roman"/>
          <w:color w:val="000000"/>
          <w:sz w:val="24"/>
          <w:szCs w:val="24"/>
          <w:bdr w:val="none" w:sz="0" w:space="0" w:color="auto" w:frame="1"/>
          <w:lang w:val="en-GB" w:eastAsia="en-AU"/>
        </w:rPr>
        <w:t>297</w:t>
      </w:r>
      <w:r w:rsidR="00746372">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 xml:space="preserve"> 0.</w:t>
      </w:r>
      <w:r w:rsidR="00CC2BB9">
        <w:rPr>
          <w:rFonts w:ascii="Times New Roman" w:eastAsia="Times New Roman" w:hAnsi="Times New Roman" w:cs="Times New Roman"/>
          <w:color w:val="000000"/>
          <w:sz w:val="24"/>
          <w:szCs w:val="24"/>
          <w:bdr w:val="none" w:sz="0" w:space="0" w:color="auto" w:frame="1"/>
          <w:lang w:val="en-GB" w:eastAsia="en-AU"/>
        </w:rPr>
        <w:t>442</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2D0CA078"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45E70C40"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proofErr w:type="spellStart"/>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proofErr w:type="spellEnd"/>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proofErr w:type="spellStart"/>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w:t>
      </w:r>
      <w:proofErr w:type="spellEnd"/>
      <w:r w:rsidR="007977F9">
        <w:rPr>
          <w:rFonts w:ascii="Times New Roman" w:hAnsi="Times New Roman" w:cs="Times New Roman"/>
          <w:sz w:val="24"/>
          <w:szCs w:val="24"/>
          <w:lang w:val="en-US"/>
        </w:rPr>
        <w:t>)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proofErr w:type="spellStart"/>
      <w:r w:rsidR="003E4646">
        <w:rPr>
          <w:rFonts w:ascii="Times New Roman" w:hAnsi="Times New Roman" w:cs="Times New Roman"/>
          <w:i/>
          <w:iCs/>
          <w:sz w:val="24"/>
          <w:szCs w:val="24"/>
          <w:lang w:val="en-US"/>
        </w:rPr>
        <w:t>lnRR</w:t>
      </w:r>
      <w:proofErr w:type="spellEnd"/>
      <w:r w:rsidR="003E4646">
        <w:rPr>
          <w:rFonts w:ascii="Times New Roman" w:hAnsi="Times New Roman" w:cs="Times New Roman"/>
          <w:i/>
          <w:iCs/>
          <w:sz w:val="24"/>
          <w:szCs w:val="24"/>
          <w:lang w:val="en-US"/>
        </w:rPr>
        <w:t xml:space="preserve">: </w:t>
      </w:r>
      <w:r w:rsidR="00BC5013">
        <w:rPr>
          <w:rFonts w:ascii="Times New Roman" w:hAnsi="Times New Roman" w:cs="Times New Roman"/>
          <w:sz w:val="24"/>
          <w:szCs w:val="24"/>
          <w:lang w:val="en-US"/>
        </w:rPr>
        <w:t>t = -</w:t>
      </w:r>
      <w:r w:rsidR="00221ED3">
        <w:rPr>
          <w:rFonts w:ascii="Times New Roman" w:hAnsi="Times New Roman" w:cs="Times New Roman"/>
          <w:sz w:val="24"/>
          <w:szCs w:val="24"/>
          <w:lang w:val="en-US"/>
        </w:rPr>
        <w:t>5.</w:t>
      </w:r>
      <w:r w:rsidR="004C4431">
        <w:rPr>
          <w:rFonts w:ascii="Times New Roman" w:hAnsi="Times New Roman" w:cs="Times New Roman"/>
          <w:sz w:val="24"/>
          <w:szCs w:val="24"/>
          <w:lang w:val="en-US"/>
        </w:rPr>
        <w:t>63</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but not variability</w:t>
      </w:r>
      <w:r w:rsidR="003E4646">
        <w:rPr>
          <w:rFonts w:ascii="Times New Roman" w:hAnsi="Times New Roman" w:cs="Times New Roman"/>
          <w:sz w:val="24"/>
          <w:szCs w:val="24"/>
          <w:lang w:val="en-US"/>
        </w:rPr>
        <w:t xml:space="preserve"> (</w:t>
      </w:r>
      <w:proofErr w:type="spellStart"/>
      <w:r w:rsidR="003E4646">
        <w:rPr>
          <w:rFonts w:ascii="Times New Roman" w:hAnsi="Times New Roman" w:cs="Times New Roman"/>
          <w:i/>
          <w:iCs/>
          <w:sz w:val="24"/>
          <w:szCs w:val="24"/>
          <w:lang w:val="en-US"/>
        </w:rPr>
        <w:t>ln</w:t>
      </w:r>
      <w:r w:rsidR="003E4646">
        <w:rPr>
          <w:rFonts w:ascii="Times New Roman" w:hAnsi="Times New Roman" w:cs="Times New Roman"/>
          <w:sz w:val="24"/>
          <w:szCs w:val="24"/>
          <w:lang w:val="en-US"/>
        </w:rPr>
        <w:t>CVR</w:t>
      </w:r>
      <w:proofErr w:type="spellEnd"/>
      <w:r w:rsidR="003E4646">
        <w:rPr>
          <w:rFonts w:ascii="Times New Roman" w:hAnsi="Times New Roman" w:cs="Times New Roman"/>
          <w:sz w:val="24"/>
          <w:szCs w:val="24"/>
          <w:lang w:val="en-US"/>
        </w:rPr>
        <w:t xml:space="preserve">: t = -0.57,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 0.57</w:t>
      </w:r>
      <w:r w:rsidR="00221ED3">
        <w:rPr>
          <w:rFonts w:ascii="Times New Roman" w:hAnsi="Times New Roman" w:cs="Times New Roman"/>
          <w:sz w:val="24"/>
          <w:szCs w:val="24"/>
          <w:lang w:val="en-US"/>
        </w:rPr>
        <w:t xml:space="preserve">). </w:t>
      </w:r>
      <w:r w:rsidR="00F41431">
        <w:rPr>
          <w:rFonts w:ascii="Times New Roman" w:hAnsi="Times New Roman" w:cs="Times New Roman"/>
          <w:sz w:val="24"/>
          <w:szCs w:val="24"/>
          <w:lang w:val="en-US"/>
        </w:rPr>
        <w:t>There was no evidence of lag effects on dive duration means (</w:t>
      </w:r>
      <w:proofErr w:type="spellStart"/>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RR</w:t>
      </w:r>
      <w:proofErr w:type="spellEnd"/>
      <w:r w:rsidR="00F41431">
        <w:rPr>
          <w:rFonts w:ascii="Times New Roman" w:hAnsi="Times New Roman" w:cs="Times New Roman"/>
          <w:sz w:val="24"/>
          <w:szCs w:val="24"/>
          <w:lang w:val="en-US"/>
        </w:rPr>
        <w:t xml:space="preserve"> -0.015, 95% CI: -0.082 – 0.052,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A), but there was a borderline significant lag effect on dive duration variability, with greater variability reported in studies published more recently (</w:t>
      </w:r>
      <w:proofErr w:type="spellStart"/>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CVR</w:t>
      </w:r>
      <w:proofErr w:type="spellEnd"/>
      <w:r w:rsidR="00F41431">
        <w:rPr>
          <w:rFonts w:ascii="Times New Roman" w:hAnsi="Times New Roman" w:cs="Times New Roman"/>
          <w:sz w:val="24"/>
          <w:szCs w:val="24"/>
          <w:lang w:val="en-US"/>
        </w:rPr>
        <w:t xml:space="preserve"> -0.047, 95% CI: -0.096 – 0.002,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B).</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1019FC6"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durations</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19" w:name="OLE_LINK7"/>
      <w:r w:rsidR="00887C50">
        <w:rPr>
          <w:rFonts w:ascii="Times New Roman" w:hAnsi="Times New Roman" w:cs="Times New Roman"/>
          <w:sz w:val="24"/>
          <w:szCs w:val="24"/>
          <w:lang w:val="en-US"/>
        </w:rPr>
        <w:t>–</w:t>
      </w:r>
      <w:bookmarkEnd w:id="19"/>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5F1EA15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23</w:t>
      </w:r>
      <w:r w:rsidR="008E51F2" w:rsidRPr="00A95BBA">
        <w:rPr>
          <w:rFonts w:ascii="Times New Roman" w:hAnsi="Times New Roman" w:cs="Times New Roman"/>
          <w:iCs/>
          <w:sz w:val="24"/>
          <w:szCs w:val="24"/>
          <w:lang w:val="en-US"/>
        </w:rPr>
        <w:t>%, 5</w:t>
      </w:r>
      <w:r w:rsidR="008E51F2">
        <w:rPr>
          <w:rFonts w:ascii="Times New Roman" w:hAnsi="Times New Roman" w:cs="Times New Roman"/>
          <w:iCs/>
          <w:sz w:val="24"/>
          <w:szCs w:val="24"/>
          <w:lang w:val="en-US"/>
        </w:rPr>
        <w:t>1</w:t>
      </w:r>
      <w:r w:rsidR="008E51F2" w:rsidRPr="00A95BBA">
        <w:rPr>
          <w:rFonts w:ascii="Times New Roman" w:hAnsi="Times New Roman" w:cs="Times New Roman"/>
          <w:iCs/>
          <w:sz w:val="24"/>
          <w:szCs w:val="24"/>
          <w:lang w:val="en-US"/>
        </w:rPr>
        <w:t>%, 6</w:t>
      </w:r>
      <w:r w:rsidR="008E51F2">
        <w:rPr>
          <w:rFonts w:ascii="Times New Roman" w:hAnsi="Times New Roman" w:cs="Times New Roman"/>
          <w:iCs/>
          <w:sz w:val="24"/>
          <w:szCs w:val="24"/>
          <w:lang w:val="en-US"/>
        </w:rPr>
        <w:t>7</w:t>
      </w:r>
      <w:r w:rsidR="008E51F2" w:rsidRPr="00A95BBA">
        <w:rPr>
          <w:rFonts w:ascii="Times New Roman" w:hAnsi="Times New Roman" w:cs="Times New Roman"/>
          <w:iCs/>
          <w:sz w:val="24"/>
          <w:szCs w:val="24"/>
          <w:lang w:val="en-US"/>
        </w:rPr>
        <w:t>% and 7</w:t>
      </w:r>
      <w:r w:rsidR="008E51F2">
        <w:rPr>
          <w:rFonts w:ascii="Times New Roman" w:hAnsi="Times New Roman" w:cs="Times New Roman"/>
          <w:iCs/>
          <w:sz w:val="24"/>
          <w:szCs w:val="24"/>
          <w:lang w:val="en-US"/>
        </w:rPr>
        <w:t>5</w:t>
      </w:r>
      <w:r w:rsidR="008E51F2" w:rsidRPr="00A95BBA">
        <w:rPr>
          <w:rFonts w:ascii="Times New Roman" w:hAnsi="Times New Roman" w:cs="Times New Roman"/>
          <w:iCs/>
          <w:sz w:val="24"/>
          <w:szCs w:val="24"/>
          <w:lang w:val="en-US"/>
        </w:rPr>
        <w:t>%,</w:t>
      </w:r>
      <w:r w:rsidR="008E51F2">
        <w:rPr>
          <w:rFonts w:ascii="Times New Roman" w:hAnsi="Times New Roman" w:cs="Times New Roman"/>
          <w:iCs/>
          <w:sz w:val="24"/>
          <w:szCs w:val="24"/>
          <w:lang w:val="en-US"/>
        </w:rPr>
        <w:t xml:space="preserve"> 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w:t>
      </w:r>
      <w:r w:rsidR="00D124BC">
        <w:rPr>
          <w:rFonts w:ascii="Times New Roman" w:hAnsi="Times New Roman" w:cs="Times New Roman"/>
          <w:iCs/>
          <w:sz w:val="24"/>
          <w:szCs w:val="24"/>
          <w:lang w:val="en-US"/>
        </w:rPr>
        <w:lastRenderedPageBreak/>
        <w:t>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 xml:space="preserve">Our contrast-based model estimates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0.36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0.36 ± 0.25, mean ± S.D.) which equates to an approximate 64%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 xml:space="preserve">are </w:t>
      </w:r>
      <w:proofErr w:type="gramStart"/>
      <w:r w:rsidR="00B63758">
        <w:rPr>
          <w:rFonts w:ascii="Times New Roman" w:hAnsi="Times New Roman" w:cs="Times New Roman"/>
          <w:iCs/>
          <w:sz w:val="24"/>
          <w:szCs w:val="24"/>
          <w:lang w:val="en-US"/>
        </w:rPr>
        <w:t>similar to</w:t>
      </w:r>
      <w:proofErr w:type="gramEnd"/>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Pr>
          <w:rFonts w:ascii="Times New Roman" w:hAnsi="Times New Roman" w:cs="Times New Roman"/>
          <w:iCs/>
          <w:sz w:val="24"/>
          <w:szCs w:val="24"/>
          <w:lang w:val="en-US"/>
        </w:rPr>
        <w:t>O</w:t>
      </w:r>
      <w:r w:rsidR="00691FCD">
        <w:rPr>
          <w:rFonts w:ascii="Times New Roman" w:hAnsi="Times New Roman" w:cs="Times New Roman"/>
          <w:iCs/>
          <w:sz w:val="24"/>
          <w:szCs w:val="24"/>
          <w:lang w:val="en-US"/>
        </w:rPr>
        <w:t xml:space="preserve">ur estimates are on high end this range (75 –77% reductions) but this may </w:t>
      </w:r>
      <w:r w:rsidR="00616DA2">
        <w:rPr>
          <w:rFonts w:ascii="Times New Roman" w:hAnsi="Times New Roman" w:cs="Times New Roman"/>
          <w:iCs/>
          <w:sz w:val="24"/>
          <w:szCs w:val="24"/>
          <w:lang w:val="en-US"/>
        </w:rPr>
        <w:t>due</w:t>
      </w:r>
      <w:r w:rsidR="00691FCD">
        <w:rPr>
          <w:rFonts w:ascii="Times New Roman" w:hAnsi="Times New Roman" w:cs="Times New Roman"/>
          <w:iCs/>
          <w:sz w:val="24"/>
          <w:szCs w:val="24"/>
          <w:lang w:val="en-US"/>
        </w:rPr>
        <w:t xml:space="preserve"> to diving metabolic rates </w:t>
      </w:r>
      <w:r w:rsidR="002D58D4">
        <w:rPr>
          <w:rFonts w:ascii="Times New Roman" w:hAnsi="Times New Roman" w:cs="Times New Roman"/>
          <w:iCs/>
          <w:sz w:val="24"/>
          <w:szCs w:val="24"/>
          <w:lang w:val="en-US"/>
        </w:rPr>
        <w:t xml:space="preserve">sometimes </w:t>
      </w:r>
      <w:r w:rsidR="00691FCD">
        <w:rPr>
          <w:rFonts w:ascii="Times New Roman" w:hAnsi="Times New Roman" w:cs="Times New Roman"/>
          <w:iCs/>
          <w:sz w:val="24"/>
          <w:szCs w:val="24"/>
          <w:lang w:val="en-US"/>
        </w:rPr>
        <w:t>being more temperature sensitiv</w:t>
      </w:r>
      <w:r w:rsidR="002D58D4">
        <w:rPr>
          <w:rFonts w:ascii="Times New Roman" w:hAnsi="Times New Roman" w:cs="Times New Roman"/>
          <w:iCs/>
          <w:sz w:val="24"/>
          <w:szCs w:val="24"/>
          <w:lang w:val="en-US"/>
        </w:rPr>
        <w:t>e</w:t>
      </w:r>
      <w:r w:rsidR="00691FCD">
        <w:rPr>
          <w:rFonts w:ascii="Times New Roman" w:hAnsi="Times New Roman" w:cs="Times New Roman"/>
          <w:iCs/>
          <w:sz w:val="24"/>
          <w:szCs w:val="24"/>
          <w:lang w:val="en-US"/>
        </w:rPr>
        <w:t xml:space="preserve"> than resting metabolic rates</w:t>
      </w:r>
      <w:r w:rsidR="001D109F">
        <w:rPr>
          <w:rFonts w:ascii="Times New Roman" w:hAnsi="Times New Roman" w:cs="Times New Roman"/>
          <w:iCs/>
          <w:sz w:val="24"/>
          <w:szCs w:val="24"/>
          <w:lang w:val="en-US"/>
        </w:rPr>
        <w:t xml:space="preserve"> </w: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 </w:instrTex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EN.CITE.DATA </w:instrText>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separate"/>
      </w:r>
      <w:r w:rsidR="001D109F">
        <w:rPr>
          <w:rFonts w:ascii="Times New Roman" w:hAnsi="Times New Roman" w:cs="Times New Roman"/>
          <w:iCs/>
          <w:noProof/>
          <w:sz w:val="24"/>
          <w:szCs w:val="24"/>
          <w:lang w:val="en-US"/>
        </w:rPr>
        <w:t>(Rodgers and Franklin, 2017)</w:t>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t xml:space="preserve">. </w:t>
      </w:r>
    </w:p>
    <w:p w14:paraId="256A6FE4" w14:textId="1B2CD564"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moderate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464854EC"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(mean temperature increase: </w:t>
      </w:r>
      <w:r w:rsidR="00306FB6" w:rsidRPr="00A95BBA">
        <w:rPr>
          <w:rFonts w:ascii="Times New Roman" w:hAnsi="Times New Roman" w:cs="Times New Roman"/>
          <w:iCs/>
          <w:sz w:val="24"/>
          <w:szCs w:val="24"/>
          <w:lang w:val="en-US"/>
        </w:rPr>
        <w:t>7.4 ± 3.6°C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 </w:instrTex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EN.CITE.DATA </w:instrText>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w:t>
      </w:r>
      <w:r w:rsidR="000924BE">
        <w:rPr>
          <w:rFonts w:ascii="Times New Roman" w:hAnsi="Times New Roman" w:cs="Times New Roman"/>
          <w:noProof/>
          <w:sz w:val="24"/>
          <w:szCs w:val="24"/>
          <w:lang w:val="en-US"/>
        </w:rPr>
        <w:lastRenderedPageBreak/>
        <w:t>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 </w:instrTex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EN.CITE.DATA </w:instrText>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 </w:instrText>
      </w:r>
      <w:r w:rsidR="00045853">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EN.CITE.DATA </w:instrText>
      </w:r>
      <w:r w:rsidR="00045853">
        <w:rPr>
          <w:rFonts w:ascii="Times New Roman" w:hAnsi="Times New Roman" w:cs="Times New Roman"/>
          <w:sz w:val="24"/>
          <w:szCs w:val="24"/>
          <w:lang w:val="en-US"/>
        </w:rPr>
      </w:r>
      <w:r w:rsidR="00045853">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44BB3ACA"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moderating effect</w:t>
      </w:r>
    </w:p>
    <w:p w14:paraId="4C5CAB65" w14:textId="4E713E15" w:rsidR="00900D18" w:rsidRDefault="008150F7" w:rsidP="00CA7277">
      <w:pPr>
        <w:pStyle w:val="Default"/>
        <w:spacing w:line="276" w:lineRule="auto"/>
        <w:jc w:val="both"/>
        <w:rPr>
          <w:iCs/>
          <w:lang w:val="en-US"/>
        </w:rPr>
      </w:pPr>
      <w:r>
        <w:rPr>
          <w:lang w:val="en-US"/>
        </w:rPr>
        <w:t>Our contrast-based model showed that body mass had a borderline significant</w:t>
      </w:r>
      <w:r w:rsidR="00616DA2">
        <w:rPr>
          <w:lang w:val="en-US"/>
        </w:rPr>
        <w:t>,</w:t>
      </w:r>
      <w:r>
        <w:rPr>
          <w:lang w:val="en-US"/>
        </w:rPr>
        <w:t xml:space="preserve"> moderating effect on the </w:t>
      </w:r>
      <w:r w:rsidR="00C727C5" w:rsidRPr="00B16CEA">
        <w:rPr>
          <w:iCs/>
          <w:lang w:val="en-US"/>
        </w:rPr>
        <w:t>magnitude of differe</w:t>
      </w:r>
      <w:r w:rsidR="00C727C5">
        <w:rPr>
          <w:iCs/>
          <w:lang w:val="en-US"/>
        </w:rPr>
        <w:t xml:space="preserve">nces observed with increased temperature. </w:t>
      </w:r>
      <w:r>
        <w:rPr>
          <w:iCs/>
          <w:lang w:val="en-US"/>
        </w:rPr>
        <w:t>As such, the effects of temperature on mean dive duration w</w:t>
      </w:r>
      <w:r w:rsidR="00AA14AC">
        <w:rPr>
          <w:iCs/>
          <w:lang w:val="en-US"/>
        </w:rPr>
        <w:t>ere</w:t>
      </w:r>
      <w:r>
        <w:rPr>
          <w:iCs/>
          <w:lang w:val="en-US"/>
        </w:rPr>
        <w:t xml:space="preserve"> weaker in larger </w:t>
      </w:r>
      <w:r w:rsidR="004D41D2">
        <w:rPr>
          <w:iCs/>
          <w:lang w:val="en-US"/>
        </w:rPr>
        <w:t>divers</w:t>
      </w:r>
      <w:r>
        <w:rPr>
          <w:iCs/>
          <w:lang w:val="en-US"/>
        </w:rPr>
        <w:t xml:space="preserve">. </w:t>
      </w:r>
      <w:r w:rsidR="0002434B">
        <w:rPr>
          <w:iCs/>
          <w:lang w:val="en-US"/>
        </w:rPr>
        <w:t>This supports our prediction that smaller divers would be disproportionately affected by temperature increases due to their smaller body oxygen stores and higher mass-specific metabolic rates. The effect we observed was weak</w:t>
      </w:r>
      <w:r w:rsidR="00AA14AC">
        <w:rPr>
          <w:iCs/>
          <w:lang w:val="en-US"/>
        </w:rPr>
        <w:t>, likely</w:t>
      </w:r>
      <w:r w:rsidR="0002434B">
        <w:rPr>
          <w:iCs/>
          <w:lang w:val="en-US"/>
        </w:rPr>
        <w:t xml:space="preserve"> due to the small body mass range in our data (2.5 – 3813 g). Although this reflects an ~1</w:t>
      </w:r>
      <w:r w:rsidR="004D41D2">
        <w:rPr>
          <w:iCs/>
          <w:lang w:val="en-US"/>
        </w:rPr>
        <w:t>5</w:t>
      </w:r>
      <w:r w:rsidR="0002434B">
        <w:rPr>
          <w:iCs/>
          <w:lang w:val="en-US"/>
        </w:rPr>
        <w:t>00-fold change in body mass, very large diving ectotherms, like adult sea turtles</w:t>
      </w:r>
      <w:r w:rsidR="00AA14AC">
        <w:rPr>
          <w:iCs/>
          <w:lang w:val="en-US"/>
        </w:rPr>
        <w:t xml:space="preserve"> and crocodilians</w:t>
      </w:r>
      <w:r w:rsidR="0002434B">
        <w:rPr>
          <w:iCs/>
          <w:lang w:val="en-US"/>
        </w:rPr>
        <w:t xml:space="preserve">, were not included likely owing to the difficulty of maintaining large specimens in the laboratory. </w:t>
      </w:r>
      <w:r w:rsidR="00900D18">
        <w:rPr>
          <w:iCs/>
          <w:lang w:val="en-US"/>
        </w:rPr>
        <w:t xml:space="preserve">The moderating effect of body mass may </w:t>
      </w:r>
      <w:r w:rsidR="00505B2C">
        <w:rPr>
          <w:iCs/>
          <w:lang w:val="en-US"/>
        </w:rPr>
        <w:t xml:space="preserve">have been </w:t>
      </w:r>
      <w:r w:rsidR="00900D18">
        <w:rPr>
          <w:iCs/>
          <w:lang w:val="en-US"/>
        </w:rPr>
        <w:t xml:space="preserve">further </w:t>
      </w:r>
      <w:r w:rsidR="00505B2C">
        <w:rPr>
          <w:iCs/>
          <w:lang w:val="en-US"/>
        </w:rPr>
        <w:t xml:space="preserve">weakened </w:t>
      </w:r>
      <w:r w:rsidR="00900D18">
        <w:rPr>
          <w:iCs/>
          <w:lang w:val="en-US"/>
        </w:rPr>
        <w:t xml:space="preserve">by unusual scaling relationships between body mass and dive durations in bimodal breathers. For example, the freshwater </w:t>
      </w:r>
      <w:r w:rsidR="00353AF8">
        <w:rPr>
          <w:iCs/>
          <w:lang w:val="en-US"/>
        </w:rPr>
        <w:t>white-throated snapping turtle</w:t>
      </w:r>
      <w:r w:rsidR="00900D18">
        <w:rPr>
          <w:iCs/>
          <w:lang w:val="en-US"/>
        </w:rPr>
        <w:t xml:space="preserve"> (</w:t>
      </w:r>
      <w:r w:rsidR="00900D18" w:rsidRPr="00900D18">
        <w:rPr>
          <w:i/>
          <w:lang w:val="en-US"/>
        </w:rPr>
        <w:t>Elseya albagula</w:t>
      </w:r>
      <w:r w:rsidR="00900D18">
        <w:rPr>
          <w:iCs/>
          <w:lang w:val="en-US"/>
        </w:rPr>
        <w:t>) utilizes cloacal bursae to respire aquatically and smal</w:t>
      </w:r>
      <w:r w:rsidR="00DB7189">
        <w:rPr>
          <w:iCs/>
          <w:lang w:val="en-US"/>
        </w:rPr>
        <w:t>l</w:t>
      </w:r>
      <w:r w:rsidR="00900D18">
        <w:rPr>
          <w:iCs/>
          <w:lang w:val="en-US"/>
        </w:rPr>
        <w:t xml:space="preserve"> turtles are able to dive </w:t>
      </w:r>
      <w:r w:rsidR="00505B2C">
        <w:rPr>
          <w:iCs/>
          <w:lang w:val="en-US"/>
        </w:rPr>
        <w:t xml:space="preserve">for </w:t>
      </w:r>
      <w:r w:rsidR="00900D18">
        <w:rPr>
          <w:iCs/>
          <w:lang w:val="en-US"/>
        </w:rPr>
        <w:t xml:space="preserve">just as long as large turtles </w:t>
      </w:r>
      <w:r w:rsidR="00C631C2">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 </w:instrText>
      </w:r>
      <w:r w:rsidR="00AA14AC">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EN.CITE.DATA </w:instrText>
      </w:r>
      <w:r w:rsidR="00AA14AC">
        <w:rPr>
          <w:iCs/>
          <w:lang w:val="en-US"/>
        </w:rPr>
      </w:r>
      <w:r w:rsidR="00AA14AC">
        <w:rPr>
          <w:iCs/>
          <w:lang w:val="en-US"/>
        </w:rPr>
        <w:fldChar w:fldCharType="end"/>
      </w:r>
      <w:r w:rsidR="00C631C2">
        <w:rPr>
          <w:iCs/>
          <w:lang w:val="en-US"/>
        </w:rPr>
      </w:r>
      <w:r w:rsidR="00C631C2">
        <w:rPr>
          <w:iCs/>
          <w:lang w:val="en-US"/>
        </w:rPr>
        <w:fldChar w:fldCharType="separate"/>
      </w:r>
      <w:r w:rsidR="00AA14AC">
        <w:rPr>
          <w:iCs/>
          <w:noProof/>
          <w:lang w:val="en-US"/>
        </w:rPr>
        <w:t>(size range: 19 – 6725 g; Mathie and Franklin, 2006)</w:t>
      </w:r>
      <w:r w:rsidR="00C631C2">
        <w:rPr>
          <w:iCs/>
          <w:lang w:val="en-US"/>
        </w:rPr>
        <w:fldChar w:fldCharType="end"/>
      </w:r>
      <w:r w:rsidR="00505B2C">
        <w:rPr>
          <w:iCs/>
          <w:lang w:val="en-US"/>
        </w:rPr>
        <w:t>. Th</w:t>
      </w:r>
      <w:r w:rsidR="00DB7189">
        <w:rPr>
          <w:iCs/>
          <w:lang w:val="en-US"/>
        </w:rPr>
        <w:t>eir</w:t>
      </w:r>
      <w:r w:rsidR="00505B2C">
        <w:rPr>
          <w:iCs/>
          <w:lang w:val="en-US"/>
        </w:rPr>
        <w:t xml:space="preserve"> capacity to defend dive durations </w:t>
      </w:r>
      <w:r w:rsidR="000E51C0">
        <w:rPr>
          <w:iCs/>
          <w:lang w:val="en-US"/>
        </w:rPr>
        <w:t>is</w:t>
      </w:r>
      <w:r w:rsidR="00505B2C">
        <w:rPr>
          <w:iCs/>
          <w:lang w:val="en-US"/>
        </w:rPr>
        <w:t xml:space="preserve"> attributable to smaller turtles having </w:t>
      </w:r>
      <w:r w:rsidR="006670D6">
        <w:rPr>
          <w:iCs/>
          <w:lang w:val="en-US"/>
        </w:rPr>
        <w:t>higher mass-specific</w:t>
      </w:r>
      <w:r w:rsidR="00505B2C">
        <w:rPr>
          <w:iCs/>
          <w:lang w:val="en-US"/>
        </w:rPr>
        <w:t xml:space="preserve"> cloacal bursae surface area</w:t>
      </w:r>
      <w:r w:rsidR="00DB7189">
        <w:rPr>
          <w:iCs/>
          <w:lang w:val="en-US"/>
        </w:rPr>
        <w:t>s</w:t>
      </w:r>
      <w:r w:rsidR="006670D6">
        <w:rPr>
          <w:iCs/>
          <w:lang w:val="en-US"/>
        </w:rPr>
        <w:t xml:space="preserve"> (scaling exponent: Mb</w:t>
      </w:r>
      <w:r w:rsidR="006670D6" w:rsidRPr="006670D6">
        <w:rPr>
          <w:iCs/>
          <w:vertAlign w:val="superscript"/>
          <w:lang w:val="en-US"/>
        </w:rPr>
        <w:t>0.77</w:t>
      </w:r>
      <w:r w:rsidR="006670D6">
        <w:rPr>
          <w:iCs/>
          <w:lang w:val="en-US"/>
        </w:rPr>
        <w:t>)</w:t>
      </w:r>
      <w:r w:rsidR="00505B2C">
        <w:rPr>
          <w:iCs/>
          <w:lang w:val="en-US"/>
        </w:rPr>
        <w:t>, allowing them to extract more oxygen from the water</w:t>
      </w:r>
      <w:r w:rsidR="00C631C2">
        <w:rPr>
          <w:iCs/>
          <w:lang w:val="en-US"/>
        </w:rPr>
        <w:t xml:space="preserve"> </w: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 </w:instrTex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EN.CITE.DATA </w:instrText>
      </w:r>
      <w:r w:rsidR="00C631C2">
        <w:rPr>
          <w:iCs/>
          <w:lang w:val="en-US"/>
        </w:rPr>
      </w:r>
      <w:r w:rsidR="00C631C2">
        <w:rPr>
          <w:iCs/>
          <w:lang w:val="en-US"/>
        </w:rPr>
        <w:fldChar w:fldCharType="end"/>
      </w:r>
      <w:r w:rsidR="00C631C2">
        <w:rPr>
          <w:iCs/>
          <w:lang w:val="en-US"/>
        </w:rPr>
      </w:r>
      <w:r w:rsidR="00C631C2">
        <w:rPr>
          <w:iCs/>
          <w:lang w:val="en-US"/>
        </w:rPr>
        <w:fldChar w:fldCharType="separate"/>
      </w:r>
      <w:r w:rsidR="00C631C2">
        <w:rPr>
          <w:iCs/>
          <w:noProof/>
          <w:lang w:val="en-US"/>
        </w:rPr>
        <w:t>(Mathie and Franklin, 2006)</w:t>
      </w:r>
      <w:r w:rsidR="00C631C2">
        <w:rPr>
          <w:iCs/>
          <w:lang w:val="en-US"/>
        </w:rPr>
        <w:fldChar w:fldCharType="end"/>
      </w:r>
      <w:r w:rsidR="00505B2C">
        <w:rPr>
          <w:iCs/>
          <w:lang w:val="en-US"/>
        </w:rPr>
        <w:t xml:space="preserve">. </w:t>
      </w:r>
      <w:r w:rsidR="006670D6">
        <w:rPr>
          <w:iCs/>
          <w:lang w:val="en-US"/>
        </w:rPr>
        <w:t>Similar observations have been documented in freshwater turtles (</w:t>
      </w:r>
      <w:proofErr w:type="spellStart"/>
      <w:r w:rsidR="006670D6" w:rsidRPr="006670D6">
        <w:rPr>
          <w:i/>
          <w:lang w:val="en-US"/>
        </w:rPr>
        <w:t>Trionyx</w:t>
      </w:r>
      <w:proofErr w:type="spellEnd"/>
      <w:r w:rsidR="006670D6" w:rsidRPr="006670D6">
        <w:rPr>
          <w:i/>
          <w:lang w:val="en-US"/>
        </w:rPr>
        <w:t xml:space="preserve"> </w:t>
      </w:r>
      <w:proofErr w:type="spellStart"/>
      <w:r w:rsidR="006670D6" w:rsidRPr="006670D6">
        <w:rPr>
          <w:i/>
          <w:lang w:val="en-US"/>
        </w:rPr>
        <w:t>spiniferus</w:t>
      </w:r>
      <w:proofErr w:type="spellEnd"/>
      <w:r w:rsidR="006670D6" w:rsidRPr="006670D6">
        <w:rPr>
          <w:i/>
          <w:lang w:val="en-US"/>
        </w:rPr>
        <w:t xml:space="preserve">, </w:t>
      </w:r>
      <w:proofErr w:type="spellStart"/>
      <w:r w:rsidR="006670D6" w:rsidRPr="006670D6">
        <w:rPr>
          <w:i/>
          <w:lang w:val="en-US"/>
        </w:rPr>
        <w:t>Sternotherus</w:t>
      </w:r>
      <w:proofErr w:type="spellEnd"/>
      <w:r w:rsidR="006670D6" w:rsidRPr="006670D6">
        <w:rPr>
          <w:i/>
          <w:lang w:val="en-US"/>
        </w:rPr>
        <w:t xml:space="preserve"> </w:t>
      </w:r>
      <w:proofErr w:type="spellStart"/>
      <w:r w:rsidR="006670D6" w:rsidRPr="006670D6">
        <w:rPr>
          <w:i/>
          <w:lang w:val="en-US"/>
        </w:rPr>
        <w:t>odoratus</w:t>
      </w:r>
      <w:proofErr w:type="spellEnd"/>
      <w:r w:rsidR="006670D6" w:rsidRPr="006670D6">
        <w:rPr>
          <w:iCs/>
          <w:lang w:val="en-US"/>
        </w:rPr>
        <w:t xml:space="preserve"> </w:t>
      </w:r>
      <w:r w:rsidR="006670D6">
        <w:rPr>
          <w:iCs/>
          <w:lang w:val="en-US"/>
        </w:rPr>
        <w:t xml:space="preserve">and </w:t>
      </w:r>
      <w:proofErr w:type="spellStart"/>
      <w:r w:rsidR="006670D6" w:rsidRPr="006670D6">
        <w:rPr>
          <w:i/>
          <w:lang w:val="en-US"/>
        </w:rPr>
        <w:t>Kinosternon</w:t>
      </w:r>
      <w:proofErr w:type="spellEnd"/>
      <w:r w:rsidR="006670D6" w:rsidRPr="006670D6">
        <w:rPr>
          <w:i/>
          <w:lang w:val="en-US"/>
        </w:rPr>
        <w:t xml:space="preserve"> </w:t>
      </w:r>
      <w:proofErr w:type="spellStart"/>
      <w:r w:rsidR="006670D6" w:rsidRPr="006670D6">
        <w:rPr>
          <w:i/>
          <w:lang w:val="en-US"/>
        </w:rPr>
        <w:t>subrubrum</w:t>
      </w:r>
      <w:proofErr w:type="spellEnd"/>
      <w:r w:rsidR="006670D6">
        <w:rPr>
          <w:iCs/>
          <w:lang w:val="en-US"/>
        </w:rPr>
        <w:t xml:space="preserve">) utilizing cutaneous respiration, with mass-specific cutaneous surface area decreasing with body mass, with scaling exponents ranging between 0.40 – 0.91 </w:t>
      </w:r>
      <w:r w:rsidR="006670D6">
        <w:rPr>
          <w:iCs/>
          <w:lang w:val="en-US"/>
        </w:rPr>
        <w:fldChar w:fldCharType="begin"/>
      </w:r>
      <w:r w:rsidR="006670D6">
        <w:rPr>
          <w:iCs/>
          <w:lang w:val="en-US"/>
        </w:rPr>
        <w:instrText xml:space="preserve"> ADDIN EN.CITE &lt;EndNote&gt;&lt;Cite&gt;&lt;Author&gt;Stone&lt;/Author&gt;&lt;Year&gt;1992&lt;/Year&gt;&lt;RecNum&gt;492&lt;/RecNum&gt;&lt;DisplayText&gt;(Stone et al., 1992)&lt;/DisplayText&gt;&lt;record&gt;&lt;rec-number&gt;492&lt;/rec-number&gt;&lt;foreign-keys&gt;&lt;key app="EN" db-id="tttdpeszc2d2fkevew7v2rskrsra9200wwvx" timestamp="1587088478"&gt;492&lt;/key&gt;&lt;/foreign-keys&gt;&lt;ref-type name="Journal Article"&gt;17&lt;/ref-type&gt;&lt;contributors&gt;&lt;authors&gt;&lt;author&gt;Stone, P. A.&lt;/author&gt;&lt;author&gt;Dobie, J. L.&lt;/author&gt;&lt;author&gt;Henry, R. P. &lt;/author&gt;&lt;/authors&gt;&lt;/contributors&gt;&lt;titles&gt;&lt;title&gt;Cutaneous surface-area and bimodal respiration in soft-shelled (Trionyx-spiniferus), stinkpot (Sternotherus-odoratus), and mud turtles (Kinosternon-subrubrum)&lt;/title&gt;&lt;secondary-title&gt;Physiological Zoology&lt;/secondary-title&gt;&lt;/titles&gt;&lt;periodical&gt;&lt;full-title&gt;Physiological Zoology&lt;/full-title&gt;&lt;abbr-1&gt;Physiol. Zool.&lt;/abbr-1&gt;&lt;/periodical&gt;&lt;pages&gt;311-330&lt;/pages&gt;&lt;volume&gt;65&lt;/volume&gt;&lt;dates&gt;&lt;year&gt;1992&lt;/year&gt;&lt;/dates&gt;&lt;urls&gt;&lt;/urls&gt;&lt;/record&gt;&lt;/Cite&gt;&lt;/EndNote&gt;</w:instrText>
      </w:r>
      <w:r w:rsidR="006670D6">
        <w:rPr>
          <w:iCs/>
          <w:lang w:val="en-US"/>
        </w:rPr>
        <w:fldChar w:fldCharType="separate"/>
      </w:r>
      <w:r w:rsidR="006670D6">
        <w:rPr>
          <w:iCs/>
          <w:noProof/>
          <w:lang w:val="en-US"/>
        </w:rPr>
        <w:t>(Stone et al., 1992)</w:t>
      </w:r>
      <w:r w:rsidR="006670D6">
        <w:rPr>
          <w:iCs/>
          <w:lang w:val="en-US"/>
        </w:rPr>
        <w:fldChar w:fldCharType="end"/>
      </w:r>
      <w:r w:rsidR="006670D6">
        <w:rPr>
          <w:iCs/>
          <w:lang w:val="en-US"/>
        </w:rPr>
        <w:t xml:space="preserve">. </w:t>
      </w:r>
      <w:r w:rsidR="00B56EA5">
        <w:rPr>
          <w:iCs/>
          <w:lang w:val="en-US"/>
        </w:rPr>
        <w:t xml:space="preserve">These findings suggest that body mass has a stronger moderating effect in aerial compared bimodal breathers, however our contrast-based model showed </w:t>
      </w:r>
      <w:r w:rsidR="00D9684A">
        <w:rPr>
          <w:iCs/>
          <w:lang w:val="en-US"/>
        </w:rPr>
        <w:t xml:space="preserve">that </w:t>
      </w:r>
      <w:r w:rsidR="00B56EA5">
        <w:rPr>
          <w:iCs/>
          <w:lang w:val="en-US"/>
        </w:rPr>
        <w:t xml:space="preserve">there was no significant interaction between respiration mode and body mass. </w:t>
      </w:r>
      <w:r w:rsidR="009D65F2">
        <w:rPr>
          <w:iCs/>
          <w:lang w:val="en-US"/>
        </w:rPr>
        <w:t xml:space="preserve">Our findings suggest that large divers may be slightly buffered to the effects of warming on diving durations, but this effect is weak. </w:t>
      </w:r>
    </w:p>
    <w:p w14:paraId="42BD3F74" w14:textId="0AACAF1F" w:rsidR="00900D18" w:rsidRDefault="00900D18" w:rsidP="00CA7277">
      <w:pPr>
        <w:pStyle w:val="Default"/>
        <w:spacing w:line="276" w:lineRule="auto"/>
        <w:jc w:val="both"/>
        <w:rPr>
          <w:iCs/>
          <w:lang w:val="en-US"/>
        </w:rPr>
      </w:pPr>
    </w:p>
    <w:p w14:paraId="63245596" w14:textId="2F2E3716"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phenotypic plasticity in dive duration</w:t>
      </w:r>
    </w:p>
    <w:p w14:paraId="50229F13" w14:textId="47533C0D"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(Bruton et al., 2012; Clark et al., 2008; Rodgers and </w:t>
      </w:r>
      <w:r>
        <w:rPr>
          <w:rFonts w:ascii="Times New Roman" w:hAnsi="Times New Roman" w:cs="Times New Roman"/>
          <w:noProof/>
          <w:sz w:val="24"/>
          <w:szCs w:val="24"/>
          <w:lang w:val="en-US"/>
        </w:rPr>
        <w:lastRenderedPageBreak/>
        <w:t>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phenotypic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 </w:instrTex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EN.CITE.DATA </w:instrText>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 </w:instrTex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EN.CITE.DATA </w:instrText>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 </w:instrTex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EN.CITE.DATA </w:instrText>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7B312C94"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 xml:space="preserve">Despite the adaptive potential of </w:t>
      </w:r>
      <w:r w:rsidR="00D27172">
        <w:rPr>
          <w:rFonts w:ascii="Times New Roman" w:hAnsi="Times New Roman" w:cs="Times New Roman"/>
          <w:sz w:val="24"/>
          <w:szCs w:val="24"/>
        </w:rPr>
        <w:t xml:space="preserve">greater </w:t>
      </w:r>
      <w:r w:rsidR="00566596">
        <w:rPr>
          <w:rFonts w:ascii="Times New Roman" w:hAnsi="Times New Roman" w:cs="Times New Roman"/>
          <w:sz w:val="24"/>
          <w:szCs w:val="24"/>
        </w:rPr>
        <w:t xml:space="preserve">phenotypic variation, 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10DAD0E1" w14:textId="63AF971B" w:rsidR="000749E3"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w:t>
      </w:r>
      <w:r w:rsidR="002F7B68">
        <w:rPr>
          <w:rFonts w:eastAsiaTheme="minorHAnsi"/>
          <w:b w:val="0"/>
          <w:bCs w:val="0"/>
          <w:sz w:val="24"/>
          <w:szCs w:val="24"/>
          <w:lang w:eastAsia="en-US"/>
        </w:rPr>
        <w:lastRenderedPageBreak/>
        <w:t>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p>
    <w:p w14:paraId="64DB5E50" w14:textId="142178C4" w:rsidR="005962D6" w:rsidRDefault="00D054FC" w:rsidP="00A41E6D">
      <w:pPr>
        <w:pStyle w:val="Heading3"/>
        <w:spacing w:before="0" w:beforeAutospacing="0" w:after="0" w:afterAutospacing="0"/>
        <w:jc w:val="both"/>
        <w:rPr>
          <w:rFonts w:eastAsiaTheme="minorHAnsi"/>
          <w:b w:val="0"/>
          <w:bCs w:val="0"/>
          <w:sz w:val="24"/>
          <w:szCs w:val="24"/>
          <w:lang w:eastAsia="en-US"/>
        </w:rPr>
      </w:pPr>
      <w:r>
        <w:rPr>
          <w:rFonts w:eastAsiaTheme="minorHAnsi"/>
          <w:b w:val="0"/>
          <w:bCs w:val="0"/>
          <w:sz w:val="24"/>
          <w:szCs w:val="24"/>
          <w:lang w:eastAsia="en-US"/>
        </w:rPr>
        <w:tab/>
        <w:t>We found some evidence of publication bias, where statistically significant findings are more likely to be published compared to null results. Publication bias was only evident in mean differences and our effect sizes for variance differences showed no evidence of publication bias. Reporting bias in variability is less common, because studies rarely test hypotheses or predictions based on variability differences among treatment groups. The publication bias identified in mean differences suggest</w:t>
      </w:r>
      <w:r w:rsidR="005962D6">
        <w:rPr>
          <w:rFonts w:eastAsiaTheme="minorHAnsi"/>
          <w:b w:val="0"/>
          <w:bCs w:val="0"/>
          <w:sz w:val="24"/>
          <w:szCs w:val="24"/>
          <w:lang w:eastAsia="en-US"/>
        </w:rPr>
        <w:t>s</w:t>
      </w:r>
      <w:r>
        <w:rPr>
          <w:rFonts w:eastAsiaTheme="minorHAnsi"/>
          <w:b w:val="0"/>
          <w:bCs w:val="0"/>
          <w:sz w:val="24"/>
          <w:szCs w:val="24"/>
          <w:lang w:eastAsia="en-US"/>
        </w:rPr>
        <w:t xml:space="preserve"> that </w:t>
      </w:r>
      <w:r w:rsidR="00A25DEF">
        <w:rPr>
          <w:rFonts w:eastAsiaTheme="minorHAnsi"/>
          <w:b w:val="0"/>
          <w:bCs w:val="0"/>
          <w:sz w:val="24"/>
          <w:szCs w:val="24"/>
          <w:lang w:eastAsia="en-US"/>
        </w:rPr>
        <w:t>our mean differences may be slightly over-estimated. 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 </w:instrTex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EN.CITE.DATA </w:instrText>
      </w:r>
      <w:r w:rsidR="005962D6">
        <w:rPr>
          <w:rFonts w:eastAsiaTheme="minorHAnsi"/>
          <w:b w:val="0"/>
          <w:bCs w:val="0"/>
          <w:sz w:val="24"/>
          <w:szCs w:val="24"/>
          <w:lang w:eastAsia="en-US"/>
        </w:rPr>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9640BE7"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 xml:space="preserve">Our meta-analysis highlights a previously overlooked threat to ectothermic divers- 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 </w:instrTex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EN.CITE.DATA </w:instrText>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increase the overall cost of living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Many diving ectotherms are listed as endangered or vulnerable on the International Union for the Conservation of Nature (IUCN) red list due to threats including habitat loss and fisheries by-catch; however, climate change is generally not recognised as a threat</w:t>
      </w:r>
      <w:r w:rsidR="00292373">
        <w:rPr>
          <w:rFonts w:ascii="Times New Roman" w:hAnsi="Times New Roman" w:cs="Times New Roman"/>
          <w:sz w:val="24"/>
          <w:szCs w:val="24"/>
        </w:rPr>
        <w:t xml:space="preserve"> to this group</w:t>
      </w:r>
      <w:r w:rsidR="004D2EF6" w:rsidRPr="004D2EF6">
        <w:rPr>
          <w:rFonts w:ascii="Times New Roman" w:hAnsi="Times New Roman" w:cs="Times New Roman"/>
          <w:sz w:val="24"/>
          <w:szCs w:val="24"/>
        </w:rPr>
        <w:t xml:space="preserve"> </w:t>
      </w:r>
      <w:r w:rsidR="004D2EF6" w:rsidRPr="004D2EF6">
        <w:rPr>
          <w:rFonts w:ascii="Times New Roman" w:hAnsi="Times New Roman" w:cs="Times New Roman"/>
          <w:sz w:val="24"/>
          <w:szCs w:val="24"/>
        </w:rPr>
        <w:fldChar w:fldCharType="begin"/>
      </w:r>
      <w:r w:rsidR="004D2EF6" w:rsidRPr="004D2EF6">
        <w:rPr>
          <w:rFonts w:ascii="Times New Roman" w:hAnsi="Times New Roman" w:cs="Times New Roman"/>
          <w:sz w:val="24"/>
          <w:szCs w:val="24"/>
        </w:rPr>
        <w:instrText xml:space="preserve"> ADDIN EN.CITE &lt;EndNote&gt;&lt;Cite&gt;&lt;Author&gt;IUCN&lt;/Author&gt;&lt;Year&gt;2020&lt;/Year&gt;&lt;RecNum&gt;494&lt;/RecNum&gt;&lt;DisplayText&gt;(IUCN, 2020)&lt;/DisplayText&gt;&lt;record&gt;&lt;rec-number&gt;494&lt;/rec-number&gt;&lt;foreign-keys&gt;&lt;key app="EN" db-id="tttdpeszc2d2fkevew7v2rskrsra9200wwvx" timestamp="1587355616"&gt;494&lt;/key&gt;&lt;/foreign-keys&gt;&lt;ref-type name="Web Page"&gt;12&lt;/ref-type&gt;&lt;contributors&gt;&lt;authors&gt;&lt;author&gt;IUCN&lt;/author&gt;&lt;/authors&gt;&lt;/contributors&gt;&lt;titles&gt;&lt;title&gt;The IUCN Red List of Threatened Species. Version 2020-1&lt;/title&gt;&lt;/titles&gt;&lt;dates&gt;&lt;year&gt;2020&lt;/year&gt;&lt;/dates&gt;&lt;urls&gt;&lt;related-urls&gt;&lt;url&gt;https://www.iucnredlist.org&lt;/url&gt;&lt;/related-urls&gt;&lt;/urls&gt;&lt;/record&gt;&lt;/Cite&gt;&lt;/EndNote&gt;</w:instrText>
      </w:r>
      <w:r w:rsidR="004D2EF6" w:rsidRPr="004D2EF6">
        <w:rPr>
          <w:rFonts w:ascii="Times New Roman" w:hAnsi="Times New Roman" w:cs="Times New Roman"/>
          <w:sz w:val="24"/>
          <w:szCs w:val="24"/>
        </w:rPr>
        <w:fldChar w:fldCharType="separate"/>
      </w:r>
      <w:r w:rsidR="004D2EF6" w:rsidRPr="004D2EF6">
        <w:rPr>
          <w:rFonts w:ascii="Times New Roman" w:hAnsi="Times New Roman" w:cs="Times New Roman"/>
          <w:noProof/>
          <w:sz w:val="24"/>
          <w:szCs w:val="24"/>
        </w:rPr>
        <w:t>(IUCN, 2020)</w:t>
      </w:r>
      <w:r w:rsidR="004D2EF6" w:rsidRPr="004D2EF6">
        <w:rPr>
          <w:rFonts w:ascii="Times New Roman" w:hAnsi="Times New Roman" w:cs="Times New Roman"/>
          <w:sz w:val="24"/>
          <w:szCs w:val="24"/>
        </w:rPr>
        <w:fldChar w:fldCharType="end"/>
      </w:r>
      <w:r w:rsidR="00F610ED" w:rsidRPr="004D2EF6">
        <w:rPr>
          <w:rFonts w:ascii="Times New Roman" w:hAnsi="Times New Roman" w:cs="Times New Roman"/>
          <w:sz w:val="24"/>
          <w:szCs w:val="24"/>
        </w:rPr>
        <w:t>. Our findings call for a re-evaluation of the status of diving ectotherms, as their category listing</w:t>
      </w:r>
      <w:r w:rsidR="002D4523">
        <w:rPr>
          <w:rFonts w:ascii="Times New Roman" w:hAnsi="Times New Roman" w:cs="Times New Roman"/>
          <w:sz w:val="24"/>
          <w:szCs w:val="24"/>
        </w:rPr>
        <w:t>s</w:t>
      </w:r>
      <w:r w:rsidR="00F610ED" w:rsidRPr="004D2EF6">
        <w:rPr>
          <w:rFonts w:ascii="Times New Roman" w:hAnsi="Times New Roman" w:cs="Times New Roman"/>
          <w:sz w:val="24"/>
          <w:szCs w:val="24"/>
        </w:rPr>
        <w:t xml:space="preserve"> are likely underestimated.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25D95B80" w14:textId="5C148E11" w:rsidR="001E4615" w:rsidRDefault="008D5830" w:rsidP="00CA7277">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p>
    <w:p w14:paraId="6B94DB8F" w14:textId="77777777" w:rsidR="008D5830" w:rsidRDefault="008D5830" w:rsidP="00CA7277">
      <w:pPr>
        <w:jc w:val="both"/>
        <w:rPr>
          <w:rFonts w:ascii="Times New Roman" w:hAnsi="Times New Roman" w:cs="Times New Roman"/>
          <w:b/>
          <w:bCs/>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5016F9F2" w:rsidR="00346CCE" w:rsidRDefault="00346CCE" w:rsidP="00CA7277">
      <w:pPr>
        <w:jc w:val="both"/>
        <w:rPr>
          <w:rFonts w:ascii="Times New Roman" w:hAnsi="Times New Roman" w:cs="Times New Roman"/>
          <w:sz w:val="24"/>
          <w:szCs w:val="24"/>
        </w:rPr>
      </w:pPr>
    </w:p>
    <w:p w14:paraId="1C7F8B30" w14:textId="33D1A81D" w:rsidR="00346CCE" w:rsidRDefault="00346CCE" w:rsidP="00CA7277">
      <w:pPr>
        <w:jc w:val="both"/>
        <w:rPr>
          <w:rFonts w:ascii="Times New Roman" w:hAnsi="Times New Roman" w:cs="Times New Roman"/>
          <w:sz w:val="24"/>
          <w:szCs w:val="24"/>
        </w:rPr>
      </w:pPr>
    </w:p>
    <w:p w14:paraId="0D2B391B" w14:textId="7CB0383C" w:rsidR="00346CCE" w:rsidRDefault="00346CCE" w:rsidP="00CA7277">
      <w:pPr>
        <w:jc w:val="both"/>
        <w:rPr>
          <w:rFonts w:ascii="Times New Roman" w:hAnsi="Times New Roman" w:cs="Times New Roman"/>
          <w:sz w:val="24"/>
          <w:szCs w:val="24"/>
        </w:rPr>
      </w:pPr>
    </w:p>
    <w:p w14:paraId="0F6A4179" w14:textId="7CB53325" w:rsidR="00346CCE" w:rsidRDefault="00346CCE" w:rsidP="00CA7277">
      <w:pPr>
        <w:jc w:val="both"/>
        <w:rPr>
          <w:rFonts w:ascii="Times New Roman" w:hAnsi="Times New Roman" w:cs="Times New Roman"/>
          <w:sz w:val="24"/>
          <w:szCs w:val="24"/>
        </w:rPr>
      </w:pPr>
    </w:p>
    <w:p w14:paraId="67883C6B" w14:textId="0FB8EB53" w:rsidR="00A0335A" w:rsidRDefault="00A0335A" w:rsidP="00CA7277">
      <w:pPr>
        <w:jc w:val="both"/>
        <w:rPr>
          <w:rFonts w:ascii="Times New Roman" w:hAnsi="Times New Roman" w:cs="Times New Roman"/>
          <w:b/>
          <w:bCs/>
          <w:sz w:val="24"/>
          <w:szCs w:val="24"/>
          <w:lang w:val="en-US"/>
        </w:rPr>
      </w:pPr>
    </w:p>
    <w:p w14:paraId="44289715" w14:textId="5DFEF736" w:rsidR="00A0335A" w:rsidRDefault="00A0335A" w:rsidP="00CA7277">
      <w:pPr>
        <w:jc w:val="both"/>
        <w:rPr>
          <w:rFonts w:ascii="Times New Roman" w:hAnsi="Times New Roman" w:cs="Times New Roman"/>
          <w:b/>
          <w:bCs/>
          <w:sz w:val="24"/>
          <w:szCs w:val="24"/>
          <w:lang w:val="en-US"/>
        </w:rPr>
      </w:pPr>
    </w:p>
    <w:p w14:paraId="195EB8D2" w14:textId="0EC1E02B" w:rsidR="00A0335A" w:rsidRDefault="00A0335A" w:rsidP="00CA7277">
      <w:pPr>
        <w:jc w:val="both"/>
        <w:rPr>
          <w:rFonts w:ascii="Times New Roman" w:hAnsi="Times New Roman" w:cs="Times New Roman"/>
          <w:b/>
          <w:bCs/>
          <w:sz w:val="24"/>
          <w:szCs w:val="24"/>
          <w:lang w:val="en-US"/>
        </w:rPr>
      </w:pPr>
    </w:p>
    <w:p w14:paraId="3EC195F5" w14:textId="1BADFEFA" w:rsidR="00A0335A" w:rsidRDefault="00A0335A" w:rsidP="00CA7277">
      <w:pPr>
        <w:jc w:val="both"/>
        <w:rPr>
          <w:rFonts w:ascii="Times New Roman" w:hAnsi="Times New Roman" w:cs="Times New Roman"/>
          <w:b/>
          <w:bCs/>
          <w:sz w:val="24"/>
          <w:szCs w:val="24"/>
          <w:lang w:val="en-US"/>
        </w:rPr>
      </w:pPr>
    </w:p>
    <w:p w14:paraId="7D1B7FA7" w14:textId="5E898156" w:rsidR="00A0335A" w:rsidRDefault="00A0335A" w:rsidP="00CA7277">
      <w:pPr>
        <w:jc w:val="both"/>
        <w:rPr>
          <w:rFonts w:ascii="Times New Roman" w:hAnsi="Times New Roman" w:cs="Times New Roman"/>
          <w:b/>
          <w:bCs/>
          <w:sz w:val="24"/>
          <w:szCs w:val="24"/>
          <w:lang w:val="en-US"/>
        </w:rPr>
      </w:pPr>
    </w:p>
    <w:p w14:paraId="5C33AE03" w14:textId="6B0CB022" w:rsidR="00A0335A" w:rsidRDefault="00A0335A" w:rsidP="00CA7277">
      <w:pPr>
        <w:jc w:val="both"/>
        <w:rPr>
          <w:rFonts w:ascii="Times New Roman" w:hAnsi="Times New Roman" w:cs="Times New Roman"/>
          <w:b/>
          <w:bCs/>
          <w:sz w:val="24"/>
          <w:szCs w:val="24"/>
          <w:lang w:val="en-US"/>
        </w:rPr>
      </w:pPr>
    </w:p>
    <w:p w14:paraId="60CDEB7B" w14:textId="39C85E0C" w:rsidR="001E4615" w:rsidRDefault="001E4615" w:rsidP="00CA7277">
      <w:pPr>
        <w:jc w:val="both"/>
        <w:rPr>
          <w:rFonts w:ascii="Times New Roman" w:hAnsi="Times New Roman" w:cs="Times New Roman"/>
          <w:b/>
          <w:bCs/>
          <w:sz w:val="24"/>
          <w:szCs w:val="24"/>
          <w:lang w:val="en-US"/>
        </w:rPr>
      </w:pPr>
    </w:p>
    <w:p w14:paraId="56CCC83A" w14:textId="33216657" w:rsidR="001E4615" w:rsidRDefault="001E4615" w:rsidP="00CA7277">
      <w:pPr>
        <w:jc w:val="both"/>
        <w:rPr>
          <w:rFonts w:ascii="Times New Roman" w:hAnsi="Times New Roman" w:cs="Times New Roman"/>
          <w:b/>
          <w:bCs/>
          <w:sz w:val="24"/>
          <w:szCs w:val="24"/>
          <w:lang w:val="en-US"/>
        </w:rPr>
      </w:pPr>
    </w:p>
    <w:p w14:paraId="235FF6EB" w14:textId="1FA9EB03" w:rsidR="001E4615" w:rsidRDefault="001E4615" w:rsidP="00CA7277">
      <w:pPr>
        <w:jc w:val="both"/>
        <w:rPr>
          <w:rFonts w:ascii="Times New Roman" w:hAnsi="Times New Roman" w:cs="Times New Roman"/>
          <w:b/>
          <w:bCs/>
          <w:sz w:val="24"/>
          <w:szCs w:val="24"/>
          <w:lang w:val="en-US"/>
        </w:rPr>
      </w:pPr>
    </w:p>
    <w:p w14:paraId="54A999A5" w14:textId="26B1C053" w:rsidR="001E4615" w:rsidRDefault="001E4615" w:rsidP="00CA7277">
      <w:pPr>
        <w:jc w:val="both"/>
        <w:rPr>
          <w:rFonts w:ascii="Times New Roman" w:hAnsi="Times New Roman" w:cs="Times New Roman"/>
          <w:b/>
          <w:bCs/>
          <w:sz w:val="24"/>
          <w:szCs w:val="24"/>
          <w:lang w:val="en-US"/>
        </w:rPr>
      </w:pPr>
    </w:p>
    <w:p w14:paraId="0C2C032D" w14:textId="6AA67D0A" w:rsidR="001E4615" w:rsidRDefault="001E4615" w:rsidP="00CA7277">
      <w:pPr>
        <w:jc w:val="both"/>
        <w:rPr>
          <w:rFonts w:ascii="Times New Roman" w:hAnsi="Times New Roman" w:cs="Times New Roman"/>
          <w:b/>
          <w:bCs/>
          <w:sz w:val="24"/>
          <w:szCs w:val="24"/>
          <w:lang w:val="en-US"/>
        </w:rPr>
      </w:pPr>
    </w:p>
    <w:p w14:paraId="1017C912" w14:textId="1D111EB5" w:rsidR="001E4615" w:rsidRDefault="001E4615" w:rsidP="00CA7277">
      <w:pPr>
        <w:jc w:val="both"/>
        <w:rPr>
          <w:rFonts w:ascii="Times New Roman" w:hAnsi="Times New Roman" w:cs="Times New Roman"/>
          <w:b/>
          <w:bCs/>
          <w:sz w:val="24"/>
          <w:szCs w:val="24"/>
          <w:lang w:val="en-US"/>
        </w:rPr>
      </w:pPr>
    </w:p>
    <w:p w14:paraId="34D3D69A" w14:textId="26BDE05C" w:rsidR="001E4615" w:rsidRDefault="001E4615" w:rsidP="00CA7277">
      <w:pPr>
        <w:jc w:val="both"/>
        <w:rPr>
          <w:rFonts w:ascii="Times New Roman" w:hAnsi="Times New Roman" w:cs="Times New Roman"/>
          <w:b/>
          <w:bCs/>
          <w:sz w:val="24"/>
          <w:szCs w:val="24"/>
          <w:lang w:val="en-US"/>
        </w:rPr>
      </w:pPr>
    </w:p>
    <w:p w14:paraId="5D550296" w14:textId="4E6F7468" w:rsidR="001E4615" w:rsidRDefault="001E4615" w:rsidP="00CA7277">
      <w:pPr>
        <w:jc w:val="both"/>
        <w:rPr>
          <w:rFonts w:ascii="Times New Roman" w:hAnsi="Times New Roman" w:cs="Times New Roman"/>
          <w:b/>
          <w:bCs/>
          <w:sz w:val="24"/>
          <w:szCs w:val="24"/>
          <w:lang w:val="en-US"/>
        </w:rPr>
      </w:pPr>
    </w:p>
    <w:p w14:paraId="24D18B28" w14:textId="77777777" w:rsidR="00AD45B1" w:rsidRDefault="00AD45B1" w:rsidP="00CA7277">
      <w:pPr>
        <w:jc w:val="both"/>
        <w:rPr>
          <w:rFonts w:ascii="Times New Roman" w:hAnsi="Times New Roman" w:cs="Times New Roman"/>
          <w:b/>
          <w:bCs/>
          <w:sz w:val="24"/>
          <w:szCs w:val="24"/>
          <w:lang w:val="en-US"/>
        </w:rPr>
      </w:pPr>
    </w:p>
    <w:p w14:paraId="798ABFDA" w14:textId="0F537BD0" w:rsidR="000328C2" w:rsidRPr="000603E8" w:rsidRDefault="000603E8" w:rsidP="00CA7277">
      <w:pPr>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p>
    <w:p w14:paraId="5CE067FC" w14:textId="77777777" w:rsidR="001E4615" w:rsidRPr="001E4615" w:rsidRDefault="000328C2" w:rsidP="001E4615">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1E4615" w:rsidRPr="001E4615">
        <w:tab/>
      </w:r>
      <w:r w:rsidR="001E4615" w:rsidRPr="001E4615">
        <w:rPr>
          <w:b/>
        </w:rPr>
        <w:t>Aubret, F., Tort, M. and Sarraude, T.</w:t>
      </w:r>
      <w:r w:rsidR="001E4615" w:rsidRPr="001E4615">
        <w:t xml:space="preserve"> (2015). Evolution of alternative foraging tactics driven by water temperature and physiological constraints in an amphibious snake. </w:t>
      </w:r>
      <w:r w:rsidR="001E4615" w:rsidRPr="001E4615">
        <w:rPr>
          <w:i/>
        </w:rPr>
        <w:t>Biological Journal of the Linnean Society</w:t>
      </w:r>
      <w:r w:rsidR="001E4615" w:rsidRPr="001E4615">
        <w:t xml:space="preserve"> </w:t>
      </w:r>
      <w:r w:rsidR="001E4615" w:rsidRPr="001E4615">
        <w:rPr>
          <w:b/>
        </w:rPr>
        <w:t>115</w:t>
      </w:r>
      <w:r w:rsidR="001E4615" w:rsidRPr="001E4615">
        <w:t>, 411-422.</w:t>
      </w:r>
    </w:p>
    <w:p w14:paraId="1F38A11A" w14:textId="77777777" w:rsidR="001E4615" w:rsidRPr="001E4615" w:rsidRDefault="001E4615" w:rsidP="001E4615">
      <w:pPr>
        <w:pStyle w:val="EndNoteBibliography"/>
        <w:spacing w:after="0"/>
      </w:pPr>
      <w:r w:rsidRPr="001E4615">
        <w:tab/>
      </w:r>
      <w:r w:rsidRPr="001E4615">
        <w:rPr>
          <w:b/>
        </w:rPr>
        <w:t>Bentivegna, F., Hochscheid, S. and Minucci, C.</w:t>
      </w:r>
      <w:r w:rsidRPr="001E4615">
        <w:t xml:space="preserve"> (2003). Seasonal variability in voluntary dive duration of the Mediterranean loggerhead turtle, Caretta caretta. </w:t>
      </w:r>
      <w:r w:rsidRPr="001E4615">
        <w:rPr>
          <w:i/>
        </w:rPr>
        <w:t>Scientia Marina</w:t>
      </w:r>
      <w:r w:rsidRPr="001E4615">
        <w:t xml:space="preserve"> </w:t>
      </w:r>
      <w:r w:rsidRPr="001E4615">
        <w:rPr>
          <w:b/>
        </w:rPr>
        <w:t>67</w:t>
      </w:r>
      <w:r w:rsidRPr="001E4615">
        <w:t>, 371-375.</w:t>
      </w:r>
    </w:p>
    <w:p w14:paraId="2323578E" w14:textId="77777777" w:rsidR="001E4615" w:rsidRPr="001E4615" w:rsidRDefault="001E4615" w:rsidP="001E4615">
      <w:pPr>
        <w:pStyle w:val="EndNoteBibliography"/>
        <w:spacing w:after="0"/>
      </w:pPr>
      <w:r w:rsidRPr="001E4615">
        <w:tab/>
      </w:r>
      <w:r w:rsidRPr="001E4615">
        <w:rPr>
          <w:b/>
        </w:rPr>
        <w:t>Bostrom, B. L. and Jones, D. R.</w:t>
      </w:r>
      <w:r w:rsidRPr="001E4615">
        <w:t xml:space="preserve"> (2007). Exercise warms adult leatherback turtles. </w:t>
      </w:r>
      <w:r w:rsidRPr="001E4615">
        <w:rPr>
          <w:i/>
        </w:rPr>
        <w:t>Comparative Biochemistry &amp; Physiology Part A: Molecular and Integrative Physiology</w:t>
      </w:r>
      <w:r w:rsidRPr="001E4615">
        <w:t xml:space="preserve"> </w:t>
      </w:r>
      <w:r w:rsidRPr="001E4615">
        <w:rPr>
          <w:b/>
        </w:rPr>
        <w:t>147</w:t>
      </w:r>
      <w:r w:rsidRPr="001E4615">
        <w:t>, 323-331.</w:t>
      </w:r>
    </w:p>
    <w:p w14:paraId="430F0448" w14:textId="77777777" w:rsidR="001E4615" w:rsidRPr="001E4615" w:rsidRDefault="001E4615" w:rsidP="001E4615">
      <w:pPr>
        <w:pStyle w:val="EndNoteBibliography"/>
        <w:spacing w:after="0"/>
      </w:pPr>
      <w:r w:rsidRPr="001E4615">
        <w:tab/>
      </w:r>
      <w:r w:rsidRPr="001E4615">
        <w:rPr>
          <w:b/>
        </w:rPr>
        <w:t>Bradshaw, C. J. A., McMahon, C. R. and Hays, G. C.</w:t>
      </w:r>
      <w:r w:rsidRPr="001E4615">
        <w:t xml:space="preserve"> (2007). Behavioral inference of diving metabolic rate in free-ranging leatherback turtles. </w:t>
      </w:r>
      <w:r w:rsidRPr="001E4615">
        <w:rPr>
          <w:i/>
        </w:rPr>
        <w:t>Physiological and Biochemical Zoology</w:t>
      </w:r>
      <w:r w:rsidRPr="001E4615">
        <w:t xml:space="preserve"> </w:t>
      </w:r>
      <w:r w:rsidRPr="001E4615">
        <w:rPr>
          <w:b/>
        </w:rPr>
        <w:t>80</w:t>
      </w:r>
      <w:r w:rsidRPr="001E4615">
        <w:t>, 209-219.</w:t>
      </w:r>
    </w:p>
    <w:p w14:paraId="2C2CB528" w14:textId="77777777" w:rsidR="001E4615" w:rsidRPr="001E4615" w:rsidRDefault="001E4615" w:rsidP="001E4615">
      <w:pPr>
        <w:pStyle w:val="EndNoteBibliography"/>
        <w:spacing w:after="0"/>
      </w:pPr>
      <w:r w:rsidRPr="001E4615">
        <w:tab/>
      </w:r>
      <w:r w:rsidRPr="001E4615">
        <w:rPr>
          <w:b/>
        </w:rPr>
        <w:t>Brischoux, F., Bonnet, X., Cook, T. R. and Shine, R.</w:t>
      </w:r>
      <w:r w:rsidRPr="001E4615">
        <w:t xml:space="preserve"> (2008). Allometry of diving capacities: ectothermy vs. endothermy. </w:t>
      </w:r>
      <w:r w:rsidRPr="001E4615">
        <w:rPr>
          <w:i/>
        </w:rPr>
        <w:t>Journal of Evolutionary Biology</w:t>
      </w:r>
      <w:r w:rsidRPr="001E4615">
        <w:t xml:space="preserve"> </w:t>
      </w:r>
      <w:r w:rsidRPr="001E4615">
        <w:rPr>
          <w:b/>
        </w:rPr>
        <w:t>21</w:t>
      </w:r>
      <w:r w:rsidRPr="001E4615">
        <w:t>, 324-329.</w:t>
      </w:r>
    </w:p>
    <w:p w14:paraId="6A1F65F5" w14:textId="77777777" w:rsidR="001E4615" w:rsidRPr="001E4615" w:rsidRDefault="001E4615" w:rsidP="001E4615">
      <w:pPr>
        <w:pStyle w:val="EndNoteBibliography"/>
        <w:spacing w:after="0"/>
      </w:pPr>
      <w:r w:rsidRPr="001E4615">
        <w:tab/>
      </w:r>
      <w:r w:rsidRPr="001E4615">
        <w:rPr>
          <w:b/>
        </w:rPr>
        <w:t>Bruton, M. J., Cramp, R. L. and Franklin, C. E.</w:t>
      </w:r>
      <w:r w:rsidRPr="001E4615">
        <w:t xml:space="preserve"> (2012). Benefits of thermal acclimation in a tropical aquatic ectotherm, the Arafura filesnake, Acrochordus arafurae. </w:t>
      </w:r>
      <w:r w:rsidRPr="001E4615">
        <w:rPr>
          <w:i/>
        </w:rPr>
        <w:t>Journal of Comparative Physiology B-Biochemical Systems and Environmental Physiology</w:t>
      </w:r>
      <w:r w:rsidRPr="001E4615">
        <w:t xml:space="preserve"> </w:t>
      </w:r>
      <w:r w:rsidRPr="001E4615">
        <w:rPr>
          <w:b/>
        </w:rPr>
        <w:t>182</w:t>
      </w:r>
      <w:r w:rsidRPr="001E4615">
        <w:t>, 541-551.</w:t>
      </w:r>
    </w:p>
    <w:p w14:paraId="68A108D3" w14:textId="77777777" w:rsidR="001E4615" w:rsidRPr="001E4615" w:rsidRDefault="001E4615" w:rsidP="001E4615">
      <w:pPr>
        <w:pStyle w:val="EndNoteBibliography"/>
        <w:spacing w:after="0"/>
      </w:pPr>
      <w:r w:rsidRPr="001E4615">
        <w:tab/>
      </w:r>
      <w:r w:rsidRPr="001E4615">
        <w:rPr>
          <w:b/>
        </w:rPr>
        <w:t>Burggren, W. and Moalli, R.</w:t>
      </w:r>
      <w:r w:rsidRPr="001E4615">
        <w:t xml:space="preserve"> (1984). ‘Active’ regulation of cutaneous gas exchange by capillary recruitment in amphibians: experimental evidence and a revised model for skin respiration. . </w:t>
      </w:r>
      <w:r w:rsidRPr="001E4615">
        <w:rPr>
          <w:i/>
        </w:rPr>
        <w:t>Respiration Physiology</w:t>
      </w:r>
      <w:r w:rsidRPr="001E4615">
        <w:t xml:space="preserve"> </w:t>
      </w:r>
      <w:r w:rsidRPr="001E4615">
        <w:rPr>
          <w:b/>
        </w:rPr>
        <w:t>55</w:t>
      </w:r>
      <w:r w:rsidRPr="001E4615">
        <w:t>, 379-392.</w:t>
      </w:r>
    </w:p>
    <w:p w14:paraId="5F58777C" w14:textId="77777777" w:rsidR="001E4615" w:rsidRPr="001E4615" w:rsidRDefault="001E4615" w:rsidP="001E4615">
      <w:pPr>
        <w:pStyle w:val="EndNoteBibliography"/>
        <w:spacing w:after="0"/>
      </w:pPr>
      <w:r w:rsidRPr="001E4615">
        <w:tab/>
      </w:r>
      <w:r w:rsidRPr="001E4615">
        <w:rPr>
          <w:b/>
        </w:rPr>
        <w:t>Butler, P. J.</w:t>
      </w:r>
      <w:r w:rsidRPr="001E4615">
        <w:t xml:space="preserve"> (2006). Aerobic dive limit. What is it and is it always used appropriately? </w:t>
      </w:r>
      <w:r w:rsidRPr="001E4615">
        <w:rPr>
          <w:i/>
        </w:rPr>
        <w:t>Comparative Biochemistry and Physiology, Part A</w:t>
      </w:r>
      <w:r w:rsidRPr="001E4615">
        <w:t xml:space="preserve"> </w:t>
      </w:r>
      <w:r w:rsidRPr="001E4615">
        <w:rPr>
          <w:b/>
        </w:rPr>
        <w:t>145</w:t>
      </w:r>
      <w:r w:rsidRPr="001E4615">
        <w:t>, 1-6.</w:t>
      </w:r>
    </w:p>
    <w:p w14:paraId="168BAC23" w14:textId="77777777" w:rsidR="001E4615" w:rsidRPr="001E4615" w:rsidRDefault="001E4615" w:rsidP="001E4615">
      <w:pPr>
        <w:pStyle w:val="EndNoteBibliography"/>
        <w:spacing w:after="0"/>
      </w:pPr>
      <w:r w:rsidRPr="001E4615">
        <w:tab/>
      </w:r>
      <w:r w:rsidRPr="001E4615">
        <w:rPr>
          <w:b/>
        </w:rPr>
        <w:t>Butler, P. J. and Jones, D. R.</w:t>
      </w:r>
      <w:r w:rsidRPr="001E4615">
        <w:t xml:space="preserve"> (1982). The comparative physiology of diving in vertebrates. </w:t>
      </w:r>
      <w:r w:rsidRPr="001E4615">
        <w:rPr>
          <w:i/>
        </w:rPr>
        <w:t>Advances in Comparative Physiology and Biochemistry</w:t>
      </w:r>
      <w:r w:rsidRPr="001E4615">
        <w:t xml:space="preserve"> </w:t>
      </w:r>
      <w:r w:rsidRPr="001E4615">
        <w:rPr>
          <w:b/>
        </w:rPr>
        <w:t>8</w:t>
      </w:r>
      <w:r w:rsidRPr="001E4615">
        <w:t>, 179-364.</w:t>
      </w:r>
    </w:p>
    <w:p w14:paraId="1FA6ECD4" w14:textId="77777777" w:rsidR="001E4615" w:rsidRPr="001E4615" w:rsidRDefault="001E4615" w:rsidP="001E4615">
      <w:pPr>
        <w:pStyle w:val="EndNoteBibliography"/>
        <w:spacing w:after="0"/>
      </w:pPr>
      <w:r w:rsidRPr="001E4615">
        <w:tab/>
      </w:r>
      <w:r w:rsidRPr="001E4615">
        <w:rPr>
          <w:b/>
        </w:rPr>
        <w:t>Calosi, P., Bilton, D. T., Spicer, J. I., Verberk, W., Atfield, A. and Garland, T.</w:t>
      </w:r>
      <w:r w:rsidRPr="001E4615">
        <w:t xml:space="preserve"> (2012). The comparative biology of diving in two genera of European Dytiscidae (Coleoptera). </w:t>
      </w:r>
      <w:r w:rsidRPr="001E4615">
        <w:rPr>
          <w:i/>
        </w:rPr>
        <w:t>Journal of Evolutionary Biology</w:t>
      </w:r>
      <w:r w:rsidRPr="001E4615">
        <w:t xml:space="preserve"> </w:t>
      </w:r>
      <w:r w:rsidRPr="001E4615">
        <w:rPr>
          <w:b/>
        </w:rPr>
        <w:t>25</w:t>
      </w:r>
      <w:r w:rsidRPr="001E4615">
        <w:t>, 329-341.</w:t>
      </w:r>
    </w:p>
    <w:p w14:paraId="1061851C" w14:textId="77777777" w:rsidR="001E4615" w:rsidRPr="001E4615" w:rsidRDefault="001E4615" w:rsidP="001E4615">
      <w:pPr>
        <w:pStyle w:val="EndNoteBibliography"/>
        <w:spacing w:after="0"/>
      </w:pPr>
      <w:r w:rsidRPr="001E4615">
        <w:tab/>
      </w:r>
      <w:r w:rsidRPr="001E4615">
        <w:rPr>
          <w:b/>
        </w:rPr>
        <w:t>Campbell, H. A., Dwyer, R. G., Gordos, M. and Franklin, C. E.</w:t>
      </w:r>
      <w:r w:rsidRPr="001E4615">
        <w:t xml:space="preserve"> (2010a). Diving through the thermal window: implications for a warming world. </w:t>
      </w:r>
      <w:r w:rsidRPr="001E4615">
        <w:rPr>
          <w:i/>
        </w:rPr>
        <w:t>Proceedings: Biological Sciences</w:t>
      </w:r>
      <w:r w:rsidRPr="001E4615">
        <w:t xml:space="preserve"> </w:t>
      </w:r>
      <w:r w:rsidRPr="001E4615">
        <w:rPr>
          <w:b/>
        </w:rPr>
        <w:t>277</w:t>
      </w:r>
      <w:r w:rsidRPr="001E4615">
        <w:t>, 3837-3844.</w:t>
      </w:r>
    </w:p>
    <w:p w14:paraId="4103C6A8" w14:textId="77777777" w:rsidR="001E4615" w:rsidRPr="001E4615" w:rsidRDefault="001E4615" w:rsidP="001E4615">
      <w:pPr>
        <w:pStyle w:val="EndNoteBibliography"/>
        <w:spacing w:after="0"/>
      </w:pPr>
      <w:r w:rsidRPr="001E4615">
        <w:tab/>
      </w:r>
      <w:r w:rsidRPr="001E4615">
        <w:rPr>
          <w:b/>
        </w:rPr>
        <w:t>Campbell, H. A., Sullivan, S., Read, M. A., Gordos, M. A. and Franklin, C. E.</w:t>
      </w:r>
      <w:r w:rsidRPr="001E4615">
        <w:t xml:space="preserve"> (2010b). Ecological and physiological determinants of dive duration in the freshwater crocodile. </w:t>
      </w:r>
      <w:r w:rsidRPr="001E4615">
        <w:rPr>
          <w:i/>
        </w:rPr>
        <w:t>Functional Ecology</w:t>
      </w:r>
      <w:r w:rsidRPr="001E4615">
        <w:t xml:space="preserve"> </w:t>
      </w:r>
      <w:r w:rsidRPr="001E4615">
        <w:rPr>
          <w:b/>
        </w:rPr>
        <w:t>24</w:t>
      </w:r>
      <w:r w:rsidRPr="001E4615">
        <w:t>, 103-111.</w:t>
      </w:r>
    </w:p>
    <w:p w14:paraId="2B299719" w14:textId="77777777" w:rsidR="001E4615" w:rsidRPr="001E4615" w:rsidRDefault="001E4615" w:rsidP="001E4615">
      <w:pPr>
        <w:pStyle w:val="EndNoteBibliography"/>
        <w:spacing w:after="0"/>
      </w:pPr>
      <w:r w:rsidRPr="001E4615">
        <w:tab/>
      </w:r>
      <w:r w:rsidRPr="001E4615">
        <w:rPr>
          <w:b/>
        </w:rPr>
        <w:t>Campbell, H. A., Watts, M. E., Sullivan, S., Read, M. A., Choukroun, S., Irwin, S. R. and Franklin, C. E.</w:t>
      </w:r>
      <w:r w:rsidRPr="001E4615">
        <w:t xml:space="preserve"> (2010c). Estuarine crocodiles ride surface currents to facilitate long-distance travel. </w:t>
      </w:r>
      <w:r w:rsidRPr="001E4615">
        <w:rPr>
          <w:i/>
        </w:rPr>
        <w:t>Journal of Animal Ecology</w:t>
      </w:r>
      <w:r w:rsidRPr="001E4615">
        <w:t xml:space="preserve"> </w:t>
      </w:r>
      <w:r w:rsidRPr="001E4615">
        <w:rPr>
          <w:b/>
        </w:rPr>
        <w:t>79</w:t>
      </w:r>
      <w:r w:rsidRPr="001E4615">
        <w:t>, 955-964.</w:t>
      </w:r>
    </w:p>
    <w:p w14:paraId="67F3F4D0" w14:textId="77777777" w:rsidR="001E4615" w:rsidRPr="001E4615" w:rsidRDefault="001E4615" w:rsidP="001E4615">
      <w:pPr>
        <w:pStyle w:val="EndNoteBibliography"/>
        <w:spacing w:after="0"/>
      </w:pPr>
      <w:r w:rsidRPr="001E4615">
        <w:tab/>
      </w:r>
      <w:r w:rsidRPr="001E4615">
        <w:rPr>
          <w:b/>
        </w:rPr>
        <w:t>Cheng, L., Abraham, J., Hausfather, Z. and Trenberth, K. E.</w:t>
      </w:r>
      <w:r w:rsidRPr="001E4615">
        <w:t xml:space="preserve"> (2019). How fast are the oceans warming? Observational records of ocean heat content show that ocean warming is accelerating. </w:t>
      </w:r>
      <w:r w:rsidRPr="001E4615">
        <w:rPr>
          <w:i/>
        </w:rPr>
        <w:t>Science</w:t>
      </w:r>
      <w:r w:rsidRPr="001E4615">
        <w:t xml:space="preserve"> </w:t>
      </w:r>
      <w:r w:rsidRPr="001E4615">
        <w:rPr>
          <w:b/>
        </w:rPr>
        <w:t>363</w:t>
      </w:r>
      <w:r w:rsidRPr="001E4615">
        <w:t>, 128.</w:t>
      </w:r>
    </w:p>
    <w:p w14:paraId="4B7AA414" w14:textId="77777777" w:rsidR="001E4615" w:rsidRPr="001E4615" w:rsidRDefault="001E4615" w:rsidP="001E4615">
      <w:pPr>
        <w:pStyle w:val="EndNoteBibliography"/>
        <w:spacing w:after="0"/>
      </w:pPr>
      <w:r w:rsidRPr="001E4615">
        <w:tab/>
      </w:r>
      <w:r w:rsidRPr="001E4615">
        <w:rPr>
          <w:b/>
        </w:rPr>
        <w:t>Chessman, B. C.</w:t>
      </w:r>
      <w:r w:rsidRPr="001E4615">
        <w:t xml:space="preserve"> (2011). Declines of freshwater turtles associated with climatic drying in Australia’s Murray–Darling Basin. </w:t>
      </w:r>
      <w:r w:rsidRPr="001E4615">
        <w:rPr>
          <w:i/>
        </w:rPr>
        <w:t>Wildlife Reserach</w:t>
      </w:r>
      <w:r w:rsidRPr="001E4615">
        <w:t xml:space="preserve"> </w:t>
      </w:r>
      <w:r w:rsidRPr="001E4615">
        <w:rPr>
          <w:b/>
        </w:rPr>
        <w:t>38</w:t>
      </w:r>
      <w:r w:rsidRPr="001E4615">
        <w:t>, 664-671.</w:t>
      </w:r>
    </w:p>
    <w:p w14:paraId="19174ED6" w14:textId="77777777" w:rsidR="001E4615" w:rsidRPr="001E4615" w:rsidRDefault="001E4615" w:rsidP="001E4615">
      <w:pPr>
        <w:pStyle w:val="EndNoteBibliography"/>
        <w:spacing w:after="0"/>
      </w:pPr>
      <w:r w:rsidRPr="001E4615">
        <w:tab/>
      </w:r>
      <w:r w:rsidRPr="001E4615">
        <w:rPr>
          <w:b/>
        </w:rPr>
        <w:t>Clark, N. J., Gordos, M. A. and Franklin, C. E.</w:t>
      </w:r>
      <w:r w:rsidRPr="001E4615">
        <w:t xml:space="preserve"> (2008). Thermal plasticity of diving behavior, aquatic respiration, and locomotor performance in the Mary River turtle Elusor macrurus. </w:t>
      </w:r>
      <w:r w:rsidRPr="001E4615">
        <w:rPr>
          <w:i/>
        </w:rPr>
        <w:t>Physiological and Biochemical Zoology</w:t>
      </w:r>
      <w:r w:rsidRPr="001E4615">
        <w:t xml:space="preserve"> </w:t>
      </w:r>
      <w:r w:rsidRPr="001E4615">
        <w:rPr>
          <w:b/>
        </w:rPr>
        <w:t>81</w:t>
      </w:r>
      <w:r w:rsidRPr="001E4615">
        <w:t>, 301-309.</w:t>
      </w:r>
    </w:p>
    <w:p w14:paraId="60AB5669" w14:textId="77777777" w:rsidR="001E4615" w:rsidRPr="001E4615" w:rsidRDefault="001E4615" w:rsidP="001E4615">
      <w:pPr>
        <w:pStyle w:val="EndNoteBibliography"/>
        <w:spacing w:after="0"/>
      </w:pPr>
      <w:r w:rsidRPr="001E4615">
        <w:tab/>
      </w:r>
      <w:r w:rsidRPr="001E4615">
        <w:rPr>
          <w:b/>
        </w:rPr>
        <w:t xml:space="preserve">Costa, D. P. </w:t>
      </w:r>
      <w:r w:rsidRPr="001E4615">
        <w:t xml:space="preserve">(2007). Diving physiology of marine vertebrates. In </w:t>
      </w:r>
      <w:r w:rsidRPr="001E4615">
        <w:rPr>
          <w:i/>
        </w:rPr>
        <w:t xml:space="preserve">Encyclopedia of Life Sciences </w:t>
      </w:r>
      <w:r w:rsidRPr="001E4615">
        <w:t>pp. 1-7. Chichester: John Wiley &amp; Sons Ltd.</w:t>
      </w:r>
    </w:p>
    <w:p w14:paraId="453AF3BD" w14:textId="77777777" w:rsidR="001E4615" w:rsidRPr="001E4615" w:rsidRDefault="001E4615" w:rsidP="001E4615">
      <w:pPr>
        <w:pStyle w:val="EndNoteBibliography"/>
        <w:spacing w:after="0"/>
      </w:pPr>
      <w:r w:rsidRPr="001E4615">
        <w:lastRenderedPageBreak/>
        <w:tab/>
      </w:r>
      <w:r w:rsidRPr="001E4615">
        <w:rPr>
          <w:b/>
        </w:rPr>
        <w:t>Dejours, P.</w:t>
      </w:r>
      <w:r w:rsidRPr="001E4615">
        <w:t xml:space="preserve"> (1981). Principles of Camparative Respiratory Physiology. Amsterdam: Elseview-North Holland Biomedical Press.</w:t>
      </w:r>
    </w:p>
    <w:p w14:paraId="00F115EF" w14:textId="77777777" w:rsidR="001E4615" w:rsidRPr="001E4615" w:rsidRDefault="001E4615" w:rsidP="001E4615">
      <w:pPr>
        <w:pStyle w:val="EndNoteBibliography"/>
        <w:spacing w:after="0"/>
      </w:pPr>
      <w:r w:rsidRPr="001E4615">
        <w:tab/>
      </w:r>
      <w:r w:rsidRPr="001E4615">
        <w:rPr>
          <w:b/>
        </w:rPr>
        <w:t>Denoel, M., Mathieu, M. and Poncin, P.</w:t>
      </w:r>
      <w:r w:rsidRPr="001E4615">
        <w:t xml:space="preserve"> (2005). Effect of water temperature on the courtship behavior of the Alpine newt </w:t>
      </w:r>
      <w:r w:rsidRPr="001E4615">
        <w:rPr>
          <w:i/>
        </w:rPr>
        <w:t>Triturus alpestris</w:t>
      </w:r>
      <w:r w:rsidRPr="001E4615">
        <w:t xml:space="preserve">. </w:t>
      </w:r>
      <w:r w:rsidRPr="001E4615">
        <w:rPr>
          <w:i/>
        </w:rPr>
        <w:t>Behavioral Ecology and Sociobiology</w:t>
      </w:r>
      <w:r w:rsidRPr="001E4615">
        <w:t xml:space="preserve"> </w:t>
      </w:r>
      <w:r w:rsidRPr="001E4615">
        <w:rPr>
          <w:b/>
        </w:rPr>
        <w:t>58</w:t>
      </w:r>
      <w:r w:rsidRPr="001E4615">
        <w:t>, 121-127.</w:t>
      </w:r>
    </w:p>
    <w:p w14:paraId="1315386B" w14:textId="77777777" w:rsidR="001E4615" w:rsidRPr="001E4615" w:rsidRDefault="001E4615" w:rsidP="001E4615">
      <w:pPr>
        <w:pStyle w:val="EndNoteBibliography"/>
        <w:spacing w:after="0"/>
      </w:pPr>
      <w:r w:rsidRPr="001E4615">
        <w:tab/>
      </w:r>
      <w:r w:rsidRPr="001E4615">
        <w:rPr>
          <w:b/>
        </w:rPr>
        <w:t>Feder, M. E. and Burggren, W. W.</w:t>
      </w:r>
      <w:r w:rsidRPr="001E4615">
        <w:t xml:space="preserve"> (1985). Cutaneous gas exchange in vertebrates: Design, patterns, control and implications. </w:t>
      </w:r>
      <w:r w:rsidRPr="001E4615">
        <w:rPr>
          <w:i/>
        </w:rPr>
        <w:t>Biological Reviews</w:t>
      </w:r>
      <w:r w:rsidRPr="001E4615">
        <w:t xml:space="preserve"> </w:t>
      </w:r>
      <w:r w:rsidRPr="001E4615">
        <w:rPr>
          <w:b/>
        </w:rPr>
        <w:t>60</w:t>
      </w:r>
      <w:r w:rsidRPr="001E4615">
        <w:t>, 1-45.</w:t>
      </w:r>
    </w:p>
    <w:p w14:paraId="7DD07840" w14:textId="77777777" w:rsidR="001E4615" w:rsidRPr="001E4615" w:rsidRDefault="001E4615" w:rsidP="001E4615">
      <w:pPr>
        <w:pStyle w:val="EndNoteBibliography"/>
        <w:spacing w:after="0"/>
      </w:pPr>
      <w:r w:rsidRPr="001E4615">
        <w:tab/>
      </w:r>
      <w:r w:rsidRPr="001E4615">
        <w:rPr>
          <w:b/>
        </w:rPr>
        <w:t>FitzGibbon, S. I. and Franklin, C. E.</w:t>
      </w:r>
      <w:r w:rsidRPr="001E4615">
        <w:t xml:space="preserve"> (2010). The importance of the cloacal bursae as the primary site of aquatic respiration in the freshwater turtle, Elseya albagula. </w:t>
      </w:r>
      <w:r w:rsidRPr="001E4615">
        <w:rPr>
          <w:i/>
        </w:rPr>
        <w:t>Australian Zoologist</w:t>
      </w:r>
      <w:r w:rsidRPr="001E4615">
        <w:t xml:space="preserve"> </w:t>
      </w:r>
      <w:r w:rsidRPr="001E4615">
        <w:rPr>
          <w:b/>
        </w:rPr>
        <w:t>35</w:t>
      </w:r>
      <w:r w:rsidRPr="001E4615">
        <w:t>, 276-282.</w:t>
      </w:r>
    </w:p>
    <w:p w14:paraId="6E208467" w14:textId="77777777" w:rsidR="001E4615" w:rsidRPr="001E4615" w:rsidRDefault="001E4615" w:rsidP="001E4615">
      <w:pPr>
        <w:pStyle w:val="EndNoteBibliography"/>
        <w:spacing w:after="0"/>
      </w:pPr>
      <w:r w:rsidRPr="001E4615">
        <w:tab/>
      </w:r>
      <w:r w:rsidRPr="001E4615">
        <w:rPr>
          <w:b/>
        </w:rPr>
        <w:t>Fuster, J. F., Pages, T. and Palacios, L.</w:t>
      </w:r>
      <w:r w:rsidRPr="001E4615">
        <w:t xml:space="preserve"> (1997). Effect of temperature on oxygen stores during aerobic diving in the freshwater turtle Mauremys caspica leprosa. </w:t>
      </w:r>
      <w:r w:rsidRPr="001E4615">
        <w:rPr>
          <w:i/>
        </w:rPr>
        <w:t>Physiological Zoology</w:t>
      </w:r>
      <w:r w:rsidRPr="001E4615">
        <w:t xml:space="preserve"> </w:t>
      </w:r>
      <w:r w:rsidRPr="001E4615">
        <w:rPr>
          <w:b/>
        </w:rPr>
        <w:t>70</w:t>
      </w:r>
      <w:r w:rsidRPr="001E4615">
        <w:t>, 7-18.</w:t>
      </w:r>
    </w:p>
    <w:p w14:paraId="5A3541DF" w14:textId="77777777" w:rsidR="001E4615" w:rsidRPr="001E4615" w:rsidRDefault="001E4615" w:rsidP="001E4615">
      <w:pPr>
        <w:pStyle w:val="EndNoteBibliography"/>
        <w:spacing w:after="0"/>
      </w:pPr>
      <w:r w:rsidRPr="001E4615">
        <w:tab/>
      </w:r>
      <w:r w:rsidRPr="001E4615">
        <w:rPr>
          <w:b/>
        </w:rPr>
        <w:t>Glanville, E. J. and Seebacher, F.</w:t>
      </w:r>
      <w:r w:rsidRPr="001E4615">
        <w:t xml:space="preserve"> (2006). Compensation for environmental change by complementary shifts of thermal sensitivity and thermoregulatory behaviour in an ectotherm. </w:t>
      </w:r>
      <w:r w:rsidRPr="001E4615">
        <w:rPr>
          <w:i/>
        </w:rPr>
        <w:t>Journal of Experimental Biology</w:t>
      </w:r>
      <w:r w:rsidRPr="001E4615">
        <w:t xml:space="preserve"> </w:t>
      </w:r>
      <w:r w:rsidRPr="001E4615">
        <w:rPr>
          <w:b/>
        </w:rPr>
        <w:t>209</w:t>
      </w:r>
      <w:r w:rsidRPr="001E4615">
        <w:t>, 4869-4877.</w:t>
      </w:r>
    </w:p>
    <w:p w14:paraId="1C2620F1" w14:textId="77777777" w:rsidR="001E4615" w:rsidRPr="001E4615" w:rsidRDefault="001E4615" w:rsidP="001E4615">
      <w:pPr>
        <w:pStyle w:val="EndNoteBibliography"/>
        <w:spacing w:after="0"/>
      </w:pPr>
      <w:r w:rsidRPr="001E4615">
        <w:tab/>
      </w:r>
      <w:r w:rsidRPr="001E4615">
        <w:rPr>
          <w:b/>
        </w:rPr>
        <w:t>Gordos, M. and Franklin, C. E.</w:t>
      </w:r>
      <w:r w:rsidRPr="001E4615">
        <w:t xml:space="preserve"> (2002). Diving behaviour of two Australian bimodally respiring turtles, Rheodytes leukops and Emydura macquarii, in a natural setting. </w:t>
      </w:r>
      <w:r w:rsidRPr="001E4615">
        <w:rPr>
          <w:i/>
        </w:rPr>
        <w:t>Journal of Zoology</w:t>
      </w:r>
      <w:r w:rsidRPr="001E4615">
        <w:t xml:space="preserve"> </w:t>
      </w:r>
      <w:r w:rsidRPr="001E4615">
        <w:rPr>
          <w:b/>
        </w:rPr>
        <w:t>258</w:t>
      </w:r>
      <w:r w:rsidRPr="001E4615">
        <w:t>, 335-342.</w:t>
      </w:r>
    </w:p>
    <w:p w14:paraId="0C2722B7" w14:textId="77777777" w:rsidR="001E4615" w:rsidRPr="001E4615" w:rsidRDefault="001E4615" w:rsidP="001E4615">
      <w:pPr>
        <w:pStyle w:val="EndNoteBibliography"/>
        <w:spacing w:after="0"/>
      </w:pPr>
      <w:r w:rsidRPr="001E4615">
        <w:tab/>
      </w:r>
      <w:r w:rsidRPr="001E4615">
        <w:rPr>
          <w:b/>
        </w:rPr>
        <w:t>Gordos, M. A., Franklin, C. E. and Limpus, C. J.</w:t>
      </w:r>
      <w:r w:rsidRPr="001E4615">
        <w:t xml:space="preserve"> (2003). Seasonal changes in the diel surfacing behaviour of the bimodally respiring turtle Rheodytes leukops. </w:t>
      </w:r>
      <w:r w:rsidRPr="001E4615">
        <w:rPr>
          <w:i/>
        </w:rPr>
        <w:t>Canadian Journal of Zoology-Revue Canadienne De Zoologie</w:t>
      </w:r>
      <w:r w:rsidRPr="001E4615">
        <w:t xml:space="preserve"> </w:t>
      </w:r>
      <w:r w:rsidRPr="001E4615">
        <w:rPr>
          <w:b/>
        </w:rPr>
        <w:t>81</w:t>
      </w:r>
      <w:r w:rsidRPr="001E4615">
        <w:t>, 1614-1622.</w:t>
      </w:r>
    </w:p>
    <w:p w14:paraId="3ADC160C" w14:textId="77777777" w:rsidR="001E4615" w:rsidRPr="001E4615" w:rsidRDefault="001E4615" w:rsidP="001E4615">
      <w:pPr>
        <w:pStyle w:val="EndNoteBibliography"/>
        <w:spacing w:after="0"/>
      </w:pPr>
      <w:r w:rsidRPr="001E4615">
        <w:tab/>
      </w:r>
      <w:r w:rsidRPr="001E4615">
        <w:rPr>
          <w:b/>
        </w:rPr>
        <w:t>Grigg, G. C. and Kirshner, D.</w:t>
      </w:r>
      <w:r w:rsidRPr="001E4615">
        <w:t xml:space="preserve"> (2015). Biology and evolution of crocodylians. . Clayton South, Australia: CSIRO Publishing.</w:t>
      </w:r>
    </w:p>
    <w:p w14:paraId="0256157E" w14:textId="77777777" w:rsidR="001E4615" w:rsidRPr="001E4615" w:rsidRDefault="001E4615" w:rsidP="001E4615">
      <w:pPr>
        <w:pStyle w:val="EndNoteBibliography"/>
        <w:spacing w:after="0"/>
      </w:pPr>
      <w:r w:rsidRPr="001E4615">
        <w:tab/>
      </w:r>
      <w:r w:rsidRPr="001E4615">
        <w:rPr>
          <w:b/>
        </w:rPr>
        <w:t>Hadfield, J. D.</w:t>
      </w:r>
      <w:r w:rsidRPr="001E4615">
        <w:t xml:space="preserve"> (2010). MCMC Methods for Multi-Response Generalized Linear Mixed Models: The MCMCglmm R Package. </w:t>
      </w:r>
      <w:r w:rsidRPr="001E4615">
        <w:rPr>
          <w:i/>
        </w:rPr>
        <w:t>Journal of Statistical Software</w:t>
      </w:r>
      <w:r w:rsidRPr="001E4615">
        <w:t xml:space="preserve"> </w:t>
      </w:r>
      <w:r w:rsidRPr="001E4615">
        <w:rPr>
          <w:b/>
        </w:rPr>
        <w:t>33</w:t>
      </w:r>
      <w:r w:rsidRPr="001E4615">
        <w:t>, 1-22.</w:t>
      </w:r>
    </w:p>
    <w:p w14:paraId="337A4A4A" w14:textId="77777777" w:rsidR="001E4615" w:rsidRPr="001E4615" w:rsidRDefault="001E4615" w:rsidP="001E4615">
      <w:pPr>
        <w:pStyle w:val="EndNoteBibliography"/>
        <w:spacing w:after="0"/>
      </w:pPr>
      <w:r w:rsidRPr="001E4615">
        <w:tab/>
      </w:r>
      <w:r w:rsidRPr="001E4615">
        <w:rPr>
          <w:b/>
        </w:rPr>
        <w:t>Hansen, T. F., Carter, A. J. R. and Pélabon, C.</w:t>
      </w:r>
      <w:r w:rsidRPr="001E4615">
        <w:t xml:space="preserve"> (2006). On adaptive accuracy and precision in natural populations. </w:t>
      </w:r>
      <w:r w:rsidRPr="001E4615">
        <w:rPr>
          <w:i/>
        </w:rPr>
        <w:t>The American Naturalist</w:t>
      </w:r>
      <w:r w:rsidRPr="001E4615">
        <w:t xml:space="preserve"> </w:t>
      </w:r>
      <w:r w:rsidRPr="001E4615">
        <w:rPr>
          <w:b/>
        </w:rPr>
        <w:t>168</w:t>
      </w:r>
      <w:r w:rsidRPr="001E4615">
        <w:t>, 168-181.</w:t>
      </w:r>
    </w:p>
    <w:p w14:paraId="7B6275DC" w14:textId="77777777" w:rsidR="001E4615" w:rsidRPr="001E4615" w:rsidRDefault="001E4615" w:rsidP="001E4615">
      <w:pPr>
        <w:pStyle w:val="EndNoteBibliography"/>
        <w:spacing w:after="0"/>
      </w:pPr>
      <w:r w:rsidRPr="001E4615">
        <w:tab/>
      </w:r>
      <w:r w:rsidRPr="001E4615">
        <w:rPr>
          <w:b/>
        </w:rPr>
        <w:t>Hayward, A., Pajuelo, M., Haase, C. G., Anderson, D. M. and Gillooly, J. F.</w:t>
      </w:r>
      <w:r w:rsidRPr="001E4615">
        <w:t xml:space="preserve"> (2016). Common metabolic constraints on dive duration in endothermic and ectothermic vertebrates. </w:t>
      </w:r>
      <w:r w:rsidRPr="001E4615">
        <w:rPr>
          <w:i/>
        </w:rPr>
        <w:t>Peerj</w:t>
      </w:r>
      <w:r w:rsidRPr="001E4615">
        <w:t xml:space="preserve"> </w:t>
      </w:r>
      <w:r w:rsidRPr="001E4615">
        <w:rPr>
          <w:b/>
        </w:rPr>
        <w:t>4</w:t>
      </w:r>
      <w:r w:rsidRPr="001E4615">
        <w:t>, 9.</w:t>
      </w:r>
    </w:p>
    <w:p w14:paraId="4FC85D22" w14:textId="77777777" w:rsidR="001E4615" w:rsidRPr="001E4615" w:rsidRDefault="001E4615" w:rsidP="001E4615">
      <w:pPr>
        <w:pStyle w:val="EndNoteBibliography"/>
        <w:spacing w:after="0"/>
      </w:pPr>
      <w:r w:rsidRPr="001E4615">
        <w:tab/>
      </w:r>
      <w:r w:rsidRPr="001E4615">
        <w:rPr>
          <w:b/>
        </w:rPr>
        <w:t>Hedges, S. B., Dudley, J. and Kumar, S.</w:t>
      </w:r>
      <w:r w:rsidRPr="001E4615">
        <w:t xml:space="preserve"> (2006). TimeTree: A public knowledge-base of divergence times among organisms. </w:t>
      </w:r>
      <w:r w:rsidRPr="001E4615">
        <w:rPr>
          <w:i/>
        </w:rPr>
        <w:t>Bioinformatics</w:t>
      </w:r>
      <w:r w:rsidRPr="001E4615">
        <w:t xml:space="preserve"> </w:t>
      </w:r>
      <w:r w:rsidRPr="001E4615">
        <w:rPr>
          <w:b/>
        </w:rPr>
        <w:t>22</w:t>
      </w:r>
      <w:r w:rsidRPr="001E4615">
        <w:t>, 2971-2972.</w:t>
      </w:r>
    </w:p>
    <w:p w14:paraId="1205AFDE"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(2002). Food availability and predation risk influence bottlenose dolphin habitat use. </w:t>
      </w:r>
      <w:r w:rsidRPr="001E4615">
        <w:rPr>
          <w:i/>
        </w:rPr>
        <w:t>Ecology</w:t>
      </w:r>
      <w:r w:rsidRPr="001E4615">
        <w:t xml:space="preserve"> </w:t>
      </w:r>
      <w:r w:rsidRPr="001E4615">
        <w:rPr>
          <w:b/>
        </w:rPr>
        <w:t>83</w:t>
      </w:r>
      <w:r w:rsidRPr="001E4615">
        <w:t>, 480-491.</w:t>
      </w:r>
    </w:p>
    <w:p w14:paraId="411F02B7"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(2003). Optimal diving under the risk of predation. </w:t>
      </w:r>
      <w:r w:rsidRPr="001E4615">
        <w:rPr>
          <w:i/>
        </w:rPr>
        <w:t>Journal of Theoretical Biology</w:t>
      </w:r>
      <w:r w:rsidRPr="001E4615">
        <w:t xml:space="preserve"> </w:t>
      </w:r>
      <w:r w:rsidRPr="001E4615">
        <w:rPr>
          <w:b/>
        </w:rPr>
        <w:t>223</w:t>
      </w:r>
      <w:r w:rsidRPr="001E4615">
        <w:t>, 79-92.</w:t>
      </w:r>
    </w:p>
    <w:p w14:paraId="78F3A44F" w14:textId="77777777" w:rsidR="001E4615" w:rsidRPr="001E4615" w:rsidRDefault="001E4615" w:rsidP="001E4615">
      <w:pPr>
        <w:pStyle w:val="EndNoteBibliography"/>
        <w:spacing w:after="0"/>
      </w:pPr>
      <w:r w:rsidRPr="001E4615">
        <w:tab/>
      </w:r>
      <w:r w:rsidRPr="001E4615">
        <w:rPr>
          <w:b/>
        </w:rPr>
        <w:t>Heithaus, M. R., Dill, L. M., Marshall, G. J. and Buhleier, B. M.</w:t>
      </w:r>
      <w:r w:rsidRPr="001E4615">
        <w:t xml:space="preserve"> (2002). Habitat use and foraging behavior of tiger sharks (Galeocerdo cuvier) in a seagrass ecosystem. </w:t>
      </w:r>
      <w:r w:rsidRPr="001E4615">
        <w:rPr>
          <w:i/>
        </w:rPr>
        <w:t>Marine Biology</w:t>
      </w:r>
      <w:r w:rsidRPr="001E4615">
        <w:t xml:space="preserve"> </w:t>
      </w:r>
      <w:r w:rsidRPr="001E4615">
        <w:rPr>
          <w:b/>
        </w:rPr>
        <w:t>140</w:t>
      </w:r>
      <w:r w:rsidRPr="001E4615">
        <w:t>, 237-248.</w:t>
      </w:r>
    </w:p>
    <w:p w14:paraId="316426B2" w14:textId="77777777" w:rsidR="001E4615" w:rsidRPr="001E4615" w:rsidRDefault="001E4615" w:rsidP="001E4615">
      <w:pPr>
        <w:pStyle w:val="EndNoteBibliography"/>
        <w:spacing w:after="0"/>
      </w:pPr>
      <w:r w:rsidRPr="001E4615">
        <w:tab/>
      </w:r>
      <w:r w:rsidRPr="001E4615">
        <w:rPr>
          <w:b/>
        </w:rPr>
        <w:t>Hobday, A. J. and Lough, J. M.</w:t>
      </w:r>
      <w:r w:rsidRPr="001E4615">
        <w:t xml:space="preserve"> (2011). Projected climate change in Australian marine and freshwater environments. </w:t>
      </w:r>
      <w:r w:rsidRPr="001E4615">
        <w:rPr>
          <w:i/>
        </w:rPr>
        <w:t>Marine and Freshwater Research</w:t>
      </w:r>
      <w:r w:rsidRPr="001E4615">
        <w:t xml:space="preserve"> </w:t>
      </w:r>
      <w:r w:rsidRPr="001E4615">
        <w:rPr>
          <w:b/>
        </w:rPr>
        <w:t>62</w:t>
      </w:r>
      <w:r w:rsidRPr="001E4615">
        <w:t>, 1000-1014.</w:t>
      </w:r>
    </w:p>
    <w:p w14:paraId="19176B5F" w14:textId="77777777" w:rsidR="001E4615" w:rsidRPr="001E4615" w:rsidRDefault="001E4615" w:rsidP="001E4615">
      <w:pPr>
        <w:pStyle w:val="EndNoteBibliography"/>
        <w:spacing w:after="0"/>
      </w:pPr>
      <w:r w:rsidRPr="001E4615">
        <w:tab/>
      </w:r>
      <w:r w:rsidRPr="001E4615">
        <w:rPr>
          <w:b/>
        </w:rPr>
        <w:t>Hughes, T. P., Kerry, J. T., Álvarez-Noriega, M., Álvarez-Romero, J. G., Anderson, K. D., Baird, A. H., Babcock, R. C., Beger, M., Bellwood, D. R., Berkelmans, R. et al.</w:t>
      </w:r>
      <w:r w:rsidRPr="001E4615">
        <w:t xml:space="preserve"> (2017). Global warming and recurrent mass bleaching of corals. </w:t>
      </w:r>
      <w:r w:rsidRPr="001E4615">
        <w:rPr>
          <w:i/>
        </w:rPr>
        <w:t>Nature</w:t>
      </w:r>
      <w:r w:rsidRPr="001E4615">
        <w:t xml:space="preserve"> </w:t>
      </w:r>
      <w:r w:rsidRPr="001E4615">
        <w:rPr>
          <w:b/>
        </w:rPr>
        <w:t>543</w:t>
      </w:r>
      <w:r w:rsidRPr="001E4615">
        <w:t>, 373-377.</w:t>
      </w:r>
    </w:p>
    <w:p w14:paraId="46DD25D0" w14:textId="77777777" w:rsidR="001E4615" w:rsidRPr="001E4615" w:rsidRDefault="001E4615" w:rsidP="001E4615">
      <w:pPr>
        <w:pStyle w:val="EndNoteBibliography"/>
        <w:spacing w:after="0"/>
      </w:pPr>
      <w:r w:rsidRPr="001E4615">
        <w:tab/>
      </w:r>
      <w:r w:rsidRPr="001E4615">
        <w:rPr>
          <w:b/>
        </w:rPr>
        <w:t>Ioannidis, J. P. A.</w:t>
      </w:r>
      <w:r w:rsidRPr="001E4615">
        <w:t xml:space="preserve"> (2008). Why most discovered true associations are inflated. </w:t>
      </w:r>
      <w:r w:rsidRPr="001E4615">
        <w:rPr>
          <w:i/>
        </w:rPr>
        <w:t>Epidemiology</w:t>
      </w:r>
      <w:r w:rsidRPr="001E4615">
        <w:t xml:space="preserve"> </w:t>
      </w:r>
      <w:r w:rsidRPr="001E4615">
        <w:rPr>
          <w:b/>
        </w:rPr>
        <w:t>19</w:t>
      </w:r>
      <w:r w:rsidRPr="001E4615">
        <w:t>, 640-648.</w:t>
      </w:r>
    </w:p>
    <w:p w14:paraId="070470FF" w14:textId="77777777" w:rsidR="001E4615" w:rsidRPr="001E4615" w:rsidRDefault="001E4615" w:rsidP="001E4615">
      <w:pPr>
        <w:pStyle w:val="EndNoteBibliography"/>
        <w:spacing w:after="0"/>
      </w:pPr>
      <w:r w:rsidRPr="001E4615">
        <w:tab/>
      </w:r>
      <w:r w:rsidRPr="001E4615">
        <w:rPr>
          <w:b/>
        </w:rPr>
        <w:t>IUCN.</w:t>
      </w:r>
      <w:r w:rsidRPr="001E4615">
        <w:t xml:space="preserve"> (2020). The IUCN Red List of Threatened Species. Version 2020-1.</w:t>
      </w:r>
    </w:p>
    <w:p w14:paraId="661329B6" w14:textId="77777777" w:rsidR="001E4615" w:rsidRPr="001E4615" w:rsidRDefault="001E4615" w:rsidP="001E4615">
      <w:pPr>
        <w:pStyle w:val="EndNoteBibliography"/>
        <w:spacing w:after="0"/>
      </w:pPr>
      <w:r w:rsidRPr="001E4615">
        <w:lastRenderedPageBreak/>
        <w:tab/>
      </w:r>
      <w:r w:rsidRPr="001E4615">
        <w:rPr>
          <w:b/>
        </w:rPr>
        <w:t>Jackson, D. C.</w:t>
      </w:r>
      <w:r w:rsidRPr="001E4615">
        <w:t xml:space="preserve"> (2007). Temperature and hypoxia in ectothermic tetrapods. </w:t>
      </w:r>
      <w:r w:rsidRPr="001E4615">
        <w:rPr>
          <w:i/>
        </w:rPr>
        <w:t>Journal of Thermal Biology</w:t>
      </w:r>
      <w:r w:rsidRPr="001E4615">
        <w:t xml:space="preserve"> </w:t>
      </w:r>
      <w:r w:rsidRPr="001E4615">
        <w:rPr>
          <w:b/>
        </w:rPr>
        <w:t>32</w:t>
      </w:r>
      <w:r w:rsidRPr="001E4615">
        <w:t>, 125-133.</w:t>
      </w:r>
    </w:p>
    <w:p w14:paraId="706B1923" w14:textId="77777777" w:rsidR="001E4615" w:rsidRPr="001E4615" w:rsidRDefault="001E4615" w:rsidP="001E4615">
      <w:pPr>
        <w:pStyle w:val="EndNoteBibliography"/>
        <w:spacing w:after="0"/>
      </w:pPr>
      <w:r w:rsidRPr="001E4615">
        <w:tab/>
      </w:r>
      <w:r w:rsidRPr="001E4615">
        <w:rPr>
          <w:b/>
        </w:rPr>
        <w:t>Kawecki, T. J.</w:t>
      </w:r>
      <w:r w:rsidRPr="001E4615">
        <w:t xml:space="preserve"> (2000). The evolution of canalization under fluctuating selection. </w:t>
      </w:r>
      <w:r w:rsidRPr="001E4615">
        <w:rPr>
          <w:i/>
        </w:rPr>
        <w:t>Evolution</w:t>
      </w:r>
      <w:r w:rsidRPr="001E4615">
        <w:t xml:space="preserve"> </w:t>
      </w:r>
      <w:r w:rsidRPr="001E4615">
        <w:rPr>
          <w:b/>
        </w:rPr>
        <w:t>54</w:t>
      </w:r>
      <w:r w:rsidRPr="001E4615">
        <w:t>, 1-12.</w:t>
      </w:r>
    </w:p>
    <w:p w14:paraId="2198FB3E" w14:textId="77777777" w:rsidR="001E4615" w:rsidRPr="001E4615" w:rsidRDefault="001E4615" w:rsidP="001E4615">
      <w:pPr>
        <w:pStyle w:val="EndNoteBibliography"/>
        <w:spacing w:after="0"/>
      </w:pPr>
      <w:r w:rsidRPr="001E4615">
        <w:tab/>
      </w:r>
      <w:r w:rsidRPr="001E4615">
        <w:rPr>
          <w:b/>
        </w:rPr>
        <w:t>Keen, A. N., Jordan, M. K., Holly, S. A. and Gillis, T. E.</w:t>
      </w:r>
      <w:r w:rsidRPr="001E4615">
        <w:t xml:space="preserve"> (2017). Temperature-induced cardiac remodelling in fish. </w:t>
      </w:r>
      <w:r w:rsidRPr="001E4615">
        <w:rPr>
          <w:i/>
        </w:rPr>
        <w:t>Journal of Experimental Biology</w:t>
      </w:r>
      <w:r w:rsidRPr="001E4615">
        <w:t xml:space="preserve"> </w:t>
      </w:r>
      <w:r w:rsidRPr="001E4615">
        <w:rPr>
          <w:b/>
        </w:rPr>
        <w:t>220</w:t>
      </w:r>
      <w:r w:rsidRPr="001E4615">
        <w:t>, 147-160.</w:t>
      </w:r>
    </w:p>
    <w:p w14:paraId="6D305505" w14:textId="77777777" w:rsidR="001E4615" w:rsidRPr="001E4615" w:rsidRDefault="001E4615" w:rsidP="001E4615">
      <w:pPr>
        <w:pStyle w:val="EndNoteBibliography"/>
        <w:spacing w:after="0"/>
      </w:pPr>
      <w:r w:rsidRPr="001E4615">
        <w:tab/>
      </w:r>
      <w:r w:rsidRPr="001E4615">
        <w:rPr>
          <w:b/>
        </w:rPr>
        <w:t>Kleiber, M.</w:t>
      </w:r>
      <w:r w:rsidRPr="001E4615">
        <w:t xml:space="preserve"> (1932). Body size and metabolism. </w:t>
      </w:r>
      <w:r w:rsidRPr="001E4615">
        <w:rPr>
          <w:i/>
        </w:rPr>
        <w:t>Hilgardia</w:t>
      </w:r>
      <w:r w:rsidRPr="001E4615">
        <w:t xml:space="preserve"> </w:t>
      </w:r>
      <w:r w:rsidRPr="001E4615">
        <w:rPr>
          <w:b/>
        </w:rPr>
        <w:t>6</w:t>
      </w:r>
      <w:r w:rsidRPr="001E4615">
        <w:t>, 315-353.</w:t>
      </w:r>
    </w:p>
    <w:p w14:paraId="4CBEDFE4" w14:textId="77777777" w:rsidR="001E4615" w:rsidRPr="001E4615" w:rsidRDefault="001E4615" w:rsidP="001E4615">
      <w:pPr>
        <w:pStyle w:val="EndNoteBibliography"/>
        <w:spacing w:after="0"/>
      </w:pPr>
      <w:r w:rsidRPr="001E4615">
        <w:tab/>
      </w:r>
      <w:r w:rsidRPr="001E4615">
        <w:rPr>
          <w:b/>
        </w:rPr>
        <w:t>Lajeunesse, M. J.</w:t>
      </w:r>
      <w:r w:rsidRPr="001E4615">
        <w:t xml:space="preserve"> (2011). On the meta-analysis of response ratios for studies with correlatedand multi-group designs. </w:t>
      </w:r>
      <w:r w:rsidRPr="001E4615">
        <w:rPr>
          <w:i/>
        </w:rPr>
        <w:t>Ecology</w:t>
      </w:r>
      <w:r w:rsidRPr="001E4615">
        <w:t xml:space="preserve"> </w:t>
      </w:r>
      <w:r w:rsidRPr="001E4615">
        <w:rPr>
          <w:b/>
        </w:rPr>
        <w:t>92</w:t>
      </w:r>
      <w:r w:rsidRPr="001E4615">
        <w:t>, 2049-2055.</w:t>
      </w:r>
    </w:p>
    <w:p w14:paraId="0D7CC56E" w14:textId="77777777" w:rsidR="001E4615" w:rsidRPr="001E4615" w:rsidRDefault="001E4615" w:rsidP="001E4615">
      <w:pPr>
        <w:pStyle w:val="EndNoteBibliography"/>
        <w:spacing w:after="0"/>
      </w:pPr>
      <w:r w:rsidRPr="001E4615">
        <w:tab/>
      </w:r>
      <w:r w:rsidRPr="001E4615">
        <w:rPr>
          <w:b/>
        </w:rPr>
        <w:t>Lajeunesse, M. J.</w:t>
      </w:r>
      <w:r w:rsidRPr="001E4615">
        <w:t xml:space="preserve"> (2015). Bias and correction for the log-response ratio in ecological meta-analysis. </w:t>
      </w:r>
      <w:r w:rsidRPr="001E4615">
        <w:rPr>
          <w:i/>
        </w:rPr>
        <w:t>Ecology</w:t>
      </w:r>
      <w:r w:rsidRPr="001E4615">
        <w:t xml:space="preserve"> </w:t>
      </w:r>
      <w:r w:rsidRPr="001E4615">
        <w:rPr>
          <w:b/>
        </w:rPr>
        <w:t>96</w:t>
      </w:r>
      <w:r w:rsidRPr="001E4615">
        <w:t>, 2056-2063.</w:t>
      </w:r>
    </w:p>
    <w:p w14:paraId="7C24574F" w14:textId="77777777" w:rsidR="001E4615" w:rsidRPr="001E4615" w:rsidRDefault="001E4615" w:rsidP="001E4615">
      <w:pPr>
        <w:pStyle w:val="EndNoteBibliography"/>
        <w:spacing w:after="0"/>
      </w:pPr>
      <w:r w:rsidRPr="001E4615">
        <w:tab/>
      </w:r>
      <w:r w:rsidRPr="001E4615">
        <w:rPr>
          <w:b/>
        </w:rPr>
        <w:t>Leblanc, M., Tweed, S., Van Dijk, A. and Timbal, B.</w:t>
      </w:r>
      <w:r w:rsidRPr="001E4615">
        <w:t xml:space="preserve"> (2012). A review of historic and future hydrological changes in the Murray-Darling Basin. </w:t>
      </w:r>
      <w:r w:rsidRPr="001E4615">
        <w:rPr>
          <w:i/>
        </w:rPr>
        <w:t>Global and Planetary Change</w:t>
      </w:r>
      <w:r w:rsidRPr="001E4615">
        <w:t xml:space="preserve"> </w:t>
      </w:r>
      <w:r w:rsidRPr="001E4615">
        <w:rPr>
          <w:b/>
        </w:rPr>
        <w:t>80</w:t>
      </w:r>
      <w:r w:rsidRPr="001E4615">
        <w:t>, 226-246.</w:t>
      </w:r>
    </w:p>
    <w:p w14:paraId="2EB07722" w14:textId="77777777" w:rsidR="001E4615" w:rsidRPr="001E4615" w:rsidRDefault="001E4615" w:rsidP="001E4615">
      <w:pPr>
        <w:pStyle w:val="EndNoteBibliography"/>
        <w:spacing w:after="0"/>
      </w:pPr>
      <w:r w:rsidRPr="001E4615">
        <w:tab/>
      </w:r>
      <w:r w:rsidRPr="001E4615">
        <w:rPr>
          <w:b/>
        </w:rPr>
        <w:t>Lillywhite, H. B. and Donald, J. A.</w:t>
      </w:r>
      <w:r w:rsidRPr="001E4615">
        <w:t xml:space="preserve"> (1989). Pulmonary blood flow regulation in an aquatic snake. </w:t>
      </w:r>
      <w:r w:rsidRPr="001E4615">
        <w:rPr>
          <w:i/>
        </w:rPr>
        <w:t>Science</w:t>
      </w:r>
      <w:r w:rsidRPr="001E4615">
        <w:t xml:space="preserve"> </w:t>
      </w:r>
      <w:r w:rsidRPr="001E4615">
        <w:rPr>
          <w:b/>
        </w:rPr>
        <w:t>245</w:t>
      </w:r>
      <w:r w:rsidRPr="001E4615">
        <w:t>, 293-295.</w:t>
      </w:r>
    </w:p>
    <w:p w14:paraId="54663D0A" w14:textId="77777777" w:rsidR="001E4615" w:rsidRPr="001E4615" w:rsidRDefault="001E4615" w:rsidP="001E4615">
      <w:pPr>
        <w:pStyle w:val="EndNoteBibliography"/>
        <w:spacing w:after="0"/>
      </w:pPr>
      <w:r w:rsidRPr="001E4615">
        <w:tab/>
      </w:r>
      <w:r w:rsidRPr="001E4615">
        <w:rPr>
          <w:b/>
        </w:rPr>
        <w:t>Maina, J. N.</w:t>
      </w:r>
      <w:r w:rsidRPr="001E4615">
        <w:t xml:space="preserve"> (2002). Structure, function and evolution of the gas exchangers: comparative perspectives. </w:t>
      </w:r>
      <w:r w:rsidRPr="001E4615">
        <w:rPr>
          <w:i/>
        </w:rPr>
        <w:t>Journal of Anatomy</w:t>
      </w:r>
      <w:r w:rsidRPr="001E4615">
        <w:t xml:space="preserve"> </w:t>
      </w:r>
      <w:r w:rsidRPr="001E4615">
        <w:rPr>
          <w:b/>
        </w:rPr>
        <w:t>201</w:t>
      </w:r>
      <w:r w:rsidRPr="001E4615">
        <w:t>, 281-304.</w:t>
      </w:r>
    </w:p>
    <w:p w14:paraId="3232405A" w14:textId="77777777" w:rsidR="001E4615" w:rsidRPr="001E4615" w:rsidRDefault="001E4615" w:rsidP="001E4615">
      <w:pPr>
        <w:pStyle w:val="EndNoteBibliography"/>
        <w:spacing w:after="0"/>
      </w:pPr>
      <w:r w:rsidRPr="001E4615">
        <w:tab/>
      </w:r>
      <w:r w:rsidRPr="001E4615">
        <w:rPr>
          <w:b/>
        </w:rPr>
        <w:t>Mathie, N. J. and Franklin, C. E.</w:t>
      </w:r>
      <w:r w:rsidRPr="001E4615">
        <w:t xml:space="preserve"> (2006). The influence of body size on the diving behaviour and physiology of the bimodally respiring turtle, Elseya albagula. </w:t>
      </w:r>
      <w:r w:rsidRPr="001E4615">
        <w:rPr>
          <w:i/>
        </w:rPr>
        <w:t>Journal of Comparative Physiology B-Biochemical Systemic and Environmental Physiology</w:t>
      </w:r>
      <w:r w:rsidRPr="001E4615">
        <w:t xml:space="preserve"> </w:t>
      </w:r>
      <w:r w:rsidRPr="001E4615">
        <w:rPr>
          <w:b/>
        </w:rPr>
        <w:t>176</w:t>
      </w:r>
      <w:r w:rsidRPr="001E4615">
        <w:t>, 739-747.</w:t>
      </w:r>
    </w:p>
    <w:p w14:paraId="0534009B" w14:textId="77777777" w:rsidR="001E4615" w:rsidRPr="001E4615" w:rsidRDefault="001E4615" w:rsidP="001E4615">
      <w:pPr>
        <w:pStyle w:val="EndNoteBibliography"/>
        <w:spacing w:after="0"/>
      </w:pPr>
      <w:r w:rsidRPr="001E4615">
        <w:tab/>
      </w:r>
      <w:r w:rsidRPr="001E4615">
        <w:rPr>
          <w:b/>
        </w:rPr>
        <w:t>Nakagawa, S., Poulin, R., Mengersen, K., Reinhold, K., Engqvist, L., Lagisz, M. and Senior, A. M.</w:t>
      </w:r>
      <w:r w:rsidRPr="001E4615">
        <w:t xml:space="preserve"> (2015). Meta-analysis of variation: Ecological and evolutionary applications and beyond. </w:t>
      </w:r>
      <w:r w:rsidRPr="001E4615">
        <w:rPr>
          <w:i/>
        </w:rPr>
        <w:t>Methods in Ecology and Evolution</w:t>
      </w:r>
      <w:r w:rsidRPr="001E4615">
        <w:t xml:space="preserve"> </w:t>
      </w:r>
      <w:r w:rsidRPr="001E4615">
        <w:rPr>
          <w:b/>
        </w:rPr>
        <w:t>6</w:t>
      </w:r>
      <w:r w:rsidRPr="001E4615">
        <w:t>, 143-152.</w:t>
      </w:r>
    </w:p>
    <w:p w14:paraId="47787180" w14:textId="77777777" w:rsidR="001E4615" w:rsidRPr="001E4615" w:rsidRDefault="001E4615" w:rsidP="001E4615">
      <w:pPr>
        <w:pStyle w:val="EndNoteBibliography"/>
        <w:spacing w:after="0"/>
      </w:pPr>
      <w:r w:rsidRPr="001E4615">
        <w:tab/>
      </w:r>
      <w:r w:rsidRPr="001E4615">
        <w:rPr>
          <w:b/>
        </w:rPr>
        <w:t>Nakagawa, S. and Santos, E. S. A.</w:t>
      </w:r>
      <w:r w:rsidRPr="001E4615">
        <w:t xml:space="preserve"> (2012). Methodological issues and advances in biological meta-analysis. </w:t>
      </w:r>
      <w:r w:rsidRPr="001E4615">
        <w:rPr>
          <w:i/>
        </w:rPr>
        <w:t>Evolutionary Ecology</w:t>
      </w:r>
      <w:r w:rsidRPr="001E4615">
        <w:t xml:space="preserve"> </w:t>
      </w:r>
      <w:r w:rsidRPr="001E4615">
        <w:rPr>
          <w:b/>
        </w:rPr>
        <w:t>26</w:t>
      </w:r>
      <w:r w:rsidRPr="001E4615">
        <w:t>, 1253-1274.</w:t>
      </w:r>
    </w:p>
    <w:p w14:paraId="585D3447" w14:textId="77777777" w:rsidR="001E4615" w:rsidRPr="001E4615" w:rsidRDefault="001E4615" w:rsidP="001E4615">
      <w:pPr>
        <w:pStyle w:val="EndNoteBibliography"/>
        <w:spacing w:after="0"/>
      </w:pPr>
      <w:r w:rsidRPr="001E4615">
        <w:tab/>
      </w:r>
      <w:r w:rsidRPr="001E4615">
        <w:rPr>
          <w:b/>
        </w:rPr>
        <w:t>Noble, D. W. A., Lagisz, M., O'Dea, R. E. and Nakagawa, S.</w:t>
      </w:r>
      <w:r w:rsidRPr="001E4615">
        <w:t xml:space="preserve"> (2017). Nonindependence and sensitivity analyses in ecological and evolutionary meta‐analyses. </w:t>
      </w:r>
      <w:r w:rsidRPr="001E4615">
        <w:rPr>
          <w:i/>
        </w:rPr>
        <w:t>Molecular Ecology</w:t>
      </w:r>
      <w:r w:rsidRPr="001E4615">
        <w:t xml:space="preserve"> </w:t>
      </w:r>
      <w:r w:rsidRPr="001E4615">
        <w:rPr>
          <w:b/>
        </w:rPr>
        <w:t>26</w:t>
      </w:r>
      <w:r w:rsidRPr="001E4615">
        <w:t>, 2410-2425.</w:t>
      </w:r>
    </w:p>
    <w:p w14:paraId="6D0C672A" w14:textId="77777777" w:rsidR="001E4615" w:rsidRPr="001E4615" w:rsidRDefault="001E4615" w:rsidP="001E4615">
      <w:pPr>
        <w:pStyle w:val="EndNoteBibliography"/>
        <w:spacing w:after="0"/>
      </w:pPr>
      <w:r w:rsidRPr="001E4615">
        <w:tab/>
      </w:r>
      <w:r w:rsidRPr="001E4615">
        <w:rPr>
          <w:b/>
        </w:rPr>
        <w:t>Noble, D. W. A., Stenhouse, V. and Schwanz, L. E.</w:t>
      </w:r>
      <w:r w:rsidRPr="001E4615">
        <w:t xml:space="preserve"> (2018). Developmental temperatures and phenotypic plasticity in reptiles: a systematic review and meta‐analysis. </w:t>
      </w:r>
      <w:r w:rsidRPr="001E4615">
        <w:rPr>
          <w:i/>
        </w:rPr>
        <w:t>Biological Reviews</w:t>
      </w:r>
      <w:r w:rsidRPr="001E4615">
        <w:t xml:space="preserve"> </w:t>
      </w:r>
      <w:r w:rsidRPr="001E4615">
        <w:rPr>
          <w:b/>
        </w:rPr>
        <w:t>93</w:t>
      </w:r>
      <w:r w:rsidRPr="001E4615">
        <w:t>, 72-97.</w:t>
      </w:r>
    </w:p>
    <w:p w14:paraId="5F8493EA" w14:textId="77777777" w:rsidR="001E4615" w:rsidRPr="001E4615" w:rsidRDefault="001E4615" w:rsidP="001E4615">
      <w:pPr>
        <w:pStyle w:val="EndNoteBibliography"/>
      </w:pPr>
      <w:r w:rsidRPr="001E4615">
        <w:tab/>
      </w:r>
      <w:r w:rsidRPr="001E4615">
        <w:rPr>
          <w:b/>
        </w:rPr>
        <w:t>O'Dea, R. E., Lagisz, M., Hendry, A. P. and Nakagawa, S.</w:t>
      </w:r>
      <w:r w:rsidRPr="001E4615">
        <w:t xml:space="preserve"> (2018). Developmental temperature affects phenotypic means and</w:t>
      </w:r>
    </w:p>
    <w:p w14:paraId="251241F4" w14:textId="77777777" w:rsidR="001E4615" w:rsidRPr="001E4615" w:rsidRDefault="001E4615" w:rsidP="001E4615">
      <w:pPr>
        <w:pStyle w:val="EndNoteBibliography"/>
        <w:spacing w:after="0"/>
      </w:pPr>
      <w:r w:rsidRPr="001E4615">
        <w:t xml:space="preserve">variability: A meta‐analysis of fish data. </w:t>
      </w:r>
      <w:r w:rsidRPr="001E4615">
        <w:rPr>
          <w:i/>
        </w:rPr>
        <w:t>Fish and Fisheries</w:t>
      </w:r>
      <w:r w:rsidRPr="001E4615">
        <w:t xml:space="preserve"> </w:t>
      </w:r>
      <w:r w:rsidRPr="001E4615">
        <w:rPr>
          <w:b/>
        </w:rPr>
        <w:t>20</w:t>
      </w:r>
      <w:r w:rsidRPr="001E4615">
        <w:t>, 1005-1022.</w:t>
      </w:r>
    </w:p>
    <w:p w14:paraId="19575C12" w14:textId="77777777" w:rsidR="001E4615" w:rsidRPr="001E4615" w:rsidRDefault="001E4615" w:rsidP="001E4615">
      <w:pPr>
        <w:pStyle w:val="EndNoteBibliography"/>
        <w:spacing w:after="0"/>
      </w:pPr>
      <w:r w:rsidRPr="001E4615">
        <w:tab/>
      </w:r>
      <w:r w:rsidRPr="001E4615">
        <w:rPr>
          <w:b/>
        </w:rPr>
        <w:t>Ouzzani, M., Hammady, H., Fedorowicz, Z. and Elmagarmid, A.</w:t>
      </w:r>
      <w:r w:rsidRPr="001E4615">
        <w:t xml:space="preserve"> (2016). Rayyan — a web and mobile app for systematic reviews. </w:t>
      </w:r>
      <w:r w:rsidRPr="001E4615">
        <w:rPr>
          <w:i/>
        </w:rPr>
        <w:t>Systematic Reviews</w:t>
      </w:r>
      <w:r w:rsidRPr="001E4615">
        <w:t xml:space="preserve"> </w:t>
      </w:r>
      <w:r w:rsidRPr="001E4615">
        <w:rPr>
          <w:b/>
        </w:rPr>
        <w:t>5</w:t>
      </w:r>
      <w:r w:rsidRPr="001E4615">
        <w:t>, 210.</w:t>
      </w:r>
    </w:p>
    <w:p w14:paraId="42860707" w14:textId="77777777" w:rsidR="001E4615" w:rsidRPr="001E4615" w:rsidRDefault="001E4615" w:rsidP="001E4615">
      <w:pPr>
        <w:pStyle w:val="EndNoteBibliography"/>
        <w:spacing w:after="0"/>
      </w:pPr>
      <w:r w:rsidRPr="001E4615">
        <w:tab/>
      </w:r>
      <w:r w:rsidRPr="001E4615">
        <w:rPr>
          <w:b/>
        </w:rPr>
        <w:t>Penney, D. G.</w:t>
      </w:r>
      <w:r w:rsidRPr="001E4615">
        <w:t xml:space="preserve"> (1987). Frogs and turtles: Different ectotherm overwintering strategies. </w:t>
      </w:r>
      <w:r w:rsidRPr="001E4615">
        <w:rPr>
          <w:i/>
        </w:rPr>
        <w:t>Comparative Biochemistry &amp; Physiology Part A: Molecular and Integrative Physiology</w:t>
      </w:r>
      <w:r w:rsidRPr="001E4615">
        <w:t xml:space="preserve"> </w:t>
      </w:r>
      <w:r w:rsidRPr="001E4615">
        <w:rPr>
          <w:b/>
        </w:rPr>
        <w:t>86</w:t>
      </w:r>
      <w:r w:rsidRPr="001E4615">
        <w:t>, 609-615.</w:t>
      </w:r>
    </w:p>
    <w:p w14:paraId="045E1330" w14:textId="77777777" w:rsidR="001E4615" w:rsidRPr="001E4615" w:rsidRDefault="001E4615" w:rsidP="001E4615">
      <w:pPr>
        <w:pStyle w:val="EndNoteBibliography"/>
        <w:spacing w:after="0"/>
      </w:pPr>
      <w:r w:rsidRPr="001E4615">
        <w:tab/>
      </w:r>
      <w:r w:rsidRPr="001E4615">
        <w:rPr>
          <w:b/>
        </w:rPr>
        <w:t>Pick, J. L., Nakagawa, S. and Noble, D. W. A.</w:t>
      </w:r>
      <w:r w:rsidRPr="001E4615">
        <w:t xml:space="preserve"> (2018). Reproducible, flexible and high-throughput data extraction from primary literature: The metaDigitise R package. </w:t>
      </w:r>
      <w:r w:rsidRPr="001E4615">
        <w:rPr>
          <w:i/>
        </w:rPr>
        <w:t>Methods in Ecology and Evolution</w:t>
      </w:r>
      <w:r w:rsidRPr="001E4615">
        <w:t xml:space="preserve"> </w:t>
      </w:r>
      <w:r w:rsidRPr="001E4615">
        <w:rPr>
          <w:b/>
        </w:rPr>
        <w:t>10</w:t>
      </w:r>
      <w:r w:rsidRPr="001E4615">
        <w:t>, 426-431.</w:t>
      </w:r>
    </w:p>
    <w:p w14:paraId="0FEC445B" w14:textId="77777777" w:rsidR="001E4615" w:rsidRPr="001E4615" w:rsidRDefault="001E4615" w:rsidP="001E4615">
      <w:pPr>
        <w:pStyle w:val="EndNoteBibliography"/>
        <w:spacing w:after="0"/>
      </w:pPr>
      <w:r w:rsidRPr="001E4615">
        <w:tab/>
      </w:r>
      <w:r w:rsidRPr="001E4615">
        <w:rPr>
          <w:b/>
        </w:rPr>
        <w:t>Podrabsky, J. E. and Somero, G. N.</w:t>
      </w:r>
      <w:r w:rsidRPr="001E4615">
        <w:t xml:space="preserve"> (2004). Changes in gene expression associated with acclimation to constant temperatures and fluctuating daily temperatures in an annual killifish Austrofundulus limnaeus. </w:t>
      </w:r>
      <w:r w:rsidRPr="001E4615">
        <w:rPr>
          <w:i/>
        </w:rPr>
        <w:t>Journal of Experimental Biology</w:t>
      </w:r>
      <w:r w:rsidRPr="001E4615">
        <w:t xml:space="preserve"> </w:t>
      </w:r>
      <w:r w:rsidRPr="001E4615">
        <w:rPr>
          <w:b/>
        </w:rPr>
        <w:t>207</w:t>
      </w:r>
      <w:r w:rsidRPr="001E4615">
        <w:t>, 2237-2254.</w:t>
      </w:r>
    </w:p>
    <w:p w14:paraId="49018A09" w14:textId="77777777" w:rsidR="001E4615" w:rsidRPr="001E4615" w:rsidRDefault="001E4615" w:rsidP="001E4615">
      <w:pPr>
        <w:pStyle w:val="EndNoteBibliography"/>
        <w:spacing w:after="0"/>
      </w:pPr>
      <w:r w:rsidRPr="001E4615">
        <w:lastRenderedPageBreak/>
        <w:tab/>
      </w:r>
      <w:r w:rsidRPr="001E4615">
        <w:rPr>
          <w:b/>
        </w:rPr>
        <w:t>Prassack, S. L., Bagatto, B. and Henry, R. P.</w:t>
      </w:r>
      <w:r w:rsidRPr="001E4615">
        <w:t xml:space="preserve"> (2001). Effects of temperature and aquatic Po-2 on the physiology and behaviour of Apalone ferox and Chrysemys picta. </w:t>
      </w:r>
      <w:r w:rsidRPr="001E4615">
        <w:rPr>
          <w:i/>
        </w:rPr>
        <w:t>Journal of Experimental Biology</w:t>
      </w:r>
      <w:r w:rsidRPr="001E4615">
        <w:t xml:space="preserve"> </w:t>
      </w:r>
      <w:r w:rsidRPr="001E4615">
        <w:rPr>
          <w:b/>
        </w:rPr>
        <w:t>204</w:t>
      </w:r>
      <w:r w:rsidRPr="001E4615">
        <w:t>, 2185-2195.</w:t>
      </w:r>
    </w:p>
    <w:p w14:paraId="1215CBCB" w14:textId="77777777" w:rsidR="001E4615" w:rsidRPr="001E4615" w:rsidRDefault="001E4615" w:rsidP="001E4615">
      <w:pPr>
        <w:pStyle w:val="EndNoteBibliography"/>
        <w:spacing w:after="0"/>
      </w:pPr>
      <w:r w:rsidRPr="001E4615">
        <w:tab/>
      </w:r>
      <w:r w:rsidRPr="001E4615">
        <w:rPr>
          <w:b/>
        </w:rPr>
        <w:t>Pratt, K. L. and Franklin, C. E.</w:t>
      </w:r>
      <w:r w:rsidRPr="001E4615">
        <w:t xml:space="preserve"> (2010). Temperature independence of aquatic oxygen uptake in an air-breathing ectotherm and the implications for dive duration. </w:t>
      </w:r>
      <w:r w:rsidRPr="001E4615">
        <w:rPr>
          <w:i/>
        </w:rPr>
        <w:t>Comparative Biochemistry and Physiology a-Molecular &amp; Integrative Physiology</w:t>
      </w:r>
      <w:r w:rsidRPr="001E4615">
        <w:t xml:space="preserve"> </w:t>
      </w:r>
      <w:r w:rsidRPr="001E4615">
        <w:rPr>
          <w:b/>
        </w:rPr>
        <w:t>156</w:t>
      </w:r>
      <w:r w:rsidRPr="001E4615">
        <w:t>, 42-45.</w:t>
      </w:r>
    </w:p>
    <w:p w14:paraId="09322F34"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(2017). Physiological mechanisms constraining ectotherm fright-dive performance at elevated temperatures. </w:t>
      </w:r>
      <w:r w:rsidRPr="001E4615">
        <w:rPr>
          <w:i/>
        </w:rPr>
        <w:t>Journal of Experimental Biology</w:t>
      </w:r>
      <w:r w:rsidRPr="001E4615">
        <w:t xml:space="preserve"> </w:t>
      </w:r>
      <w:r w:rsidRPr="001E4615">
        <w:rPr>
          <w:b/>
        </w:rPr>
        <w:t>220</w:t>
      </w:r>
      <w:r w:rsidRPr="001E4615">
        <w:t>, 3556-3564.</w:t>
      </w:r>
    </w:p>
    <w:p w14:paraId="3F4FC570"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(2019). Diving beyond Aerobic Limits: Effect of Temperature on Anaerobic Support of Simulated Predator Avoidance Dives in an Air-Breathing Ectotherm. </w:t>
      </w:r>
      <w:r w:rsidRPr="001E4615">
        <w:rPr>
          <w:i/>
        </w:rPr>
        <w:t>Physiological and Biochemical Zoology</w:t>
      </w:r>
      <w:r w:rsidRPr="001E4615">
        <w:t xml:space="preserve"> </w:t>
      </w:r>
      <w:r w:rsidRPr="001E4615">
        <w:rPr>
          <w:b/>
        </w:rPr>
        <w:t>92</w:t>
      </w:r>
      <w:r w:rsidRPr="001E4615">
        <w:t>, 293-302.</w:t>
      </w:r>
    </w:p>
    <w:p w14:paraId="0D9E8EA6" w14:textId="77777777" w:rsidR="001E4615" w:rsidRPr="001E4615" w:rsidRDefault="001E4615" w:rsidP="001E4615">
      <w:pPr>
        <w:pStyle w:val="EndNoteBibliography"/>
        <w:spacing w:after="0"/>
      </w:pPr>
      <w:r w:rsidRPr="001E4615">
        <w:tab/>
      </w:r>
      <w:r w:rsidRPr="001E4615">
        <w:rPr>
          <w:b/>
        </w:rPr>
        <w:t>Rodgers, E. M., Schwartz, J. J. and Franklin, C. E.</w:t>
      </w:r>
      <w:r w:rsidRPr="001E4615">
        <w:t xml:space="preserve"> (2015). Diving in a warming world: the thermal sensitivity and plasticity of diving performance in juvenile estuarine crocodiles (Crocodylus porosus). </w:t>
      </w:r>
      <w:r w:rsidRPr="001E4615">
        <w:rPr>
          <w:i/>
        </w:rPr>
        <w:t>Conservation Physiology</w:t>
      </w:r>
      <w:r w:rsidRPr="001E4615">
        <w:t xml:space="preserve"> </w:t>
      </w:r>
      <w:r w:rsidRPr="001E4615">
        <w:rPr>
          <w:b/>
        </w:rPr>
        <w:t>3</w:t>
      </w:r>
      <w:r w:rsidRPr="001E4615">
        <w:t>, 9.</w:t>
      </w:r>
    </w:p>
    <w:p w14:paraId="40A8904A" w14:textId="77777777" w:rsidR="001E4615" w:rsidRPr="001E4615" w:rsidRDefault="001E4615" w:rsidP="001E4615">
      <w:pPr>
        <w:pStyle w:val="EndNoteBibliography"/>
        <w:spacing w:after="0"/>
      </w:pPr>
      <w:r w:rsidRPr="001E4615">
        <w:tab/>
      </w:r>
      <w:r w:rsidRPr="001E4615">
        <w:rPr>
          <w:b/>
        </w:rPr>
        <w:t>Šamajová, P. and Gvoždík, L.</w:t>
      </w:r>
      <w:r w:rsidRPr="001E4615">
        <w:t xml:space="preserve"> (2009). The influence of temperature on diving behaviour in the alpine newt, Triturus alpestris. </w:t>
      </w:r>
      <w:r w:rsidRPr="001E4615">
        <w:rPr>
          <w:i/>
        </w:rPr>
        <w:t>Journal of Thermal Biology</w:t>
      </w:r>
      <w:r w:rsidRPr="001E4615">
        <w:t xml:space="preserve"> </w:t>
      </w:r>
      <w:r w:rsidRPr="001E4615">
        <w:rPr>
          <w:b/>
        </w:rPr>
        <w:t>34</w:t>
      </w:r>
      <w:r w:rsidRPr="001E4615">
        <w:t>, 401-405.</w:t>
      </w:r>
    </w:p>
    <w:p w14:paraId="4C52CB8A" w14:textId="77777777" w:rsidR="001E4615" w:rsidRPr="001E4615" w:rsidRDefault="001E4615" w:rsidP="001E4615">
      <w:pPr>
        <w:pStyle w:val="EndNoteBibliography"/>
        <w:spacing w:after="0"/>
      </w:pPr>
      <w:r w:rsidRPr="001E4615">
        <w:tab/>
      </w:r>
      <w:r w:rsidRPr="001E4615">
        <w:rPr>
          <w:b/>
        </w:rPr>
        <w:t>Seebacher, F., White, C. R. and Franklin, C. E.</w:t>
      </w:r>
      <w:r w:rsidRPr="001E4615">
        <w:t xml:space="preserve"> (2015). Physiological plasticity increases resilience of ectothermic animals to climate change. </w:t>
      </w:r>
      <w:r w:rsidRPr="001E4615">
        <w:rPr>
          <w:i/>
        </w:rPr>
        <w:t>Nature Climate Change</w:t>
      </w:r>
      <w:r w:rsidRPr="001E4615">
        <w:t xml:space="preserve"> </w:t>
      </w:r>
      <w:r w:rsidRPr="001E4615">
        <w:rPr>
          <w:b/>
        </w:rPr>
        <w:t>5</w:t>
      </w:r>
      <w:r w:rsidRPr="001E4615">
        <w:t>, 61-66.</w:t>
      </w:r>
    </w:p>
    <w:p w14:paraId="2DD9705C" w14:textId="77777777" w:rsidR="001E4615" w:rsidRPr="001E4615" w:rsidRDefault="001E4615" w:rsidP="001E4615">
      <w:pPr>
        <w:pStyle w:val="EndNoteBibliography"/>
        <w:spacing w:after="0"/>
      </w:pPr>
      <w:r w:rsidRPr="001E4615">
        <w:tab/>
      </w:r>
      <w:r w:rsidRPr="001E4615">
        <w:rPr>
          <w:b/>
        </w:rPr>
        <w:t xml:space="preserve">Seymour, R. S. </w:t>
      </w:r>
      <w:r w:rsidRPr="001E4615">
        <w:t xml:space="preserve">(1982). Physiological adaptations to aquatic life. In </w:t>
      </w:r>
      <w:r w:rsidRPr="001E4615">
        <w:rPr>
          <w:i/>
        </w:rPr>
        <w:t>Biology of the Reptilia, Physiological Ecology</w:t>
      </w:r>
      <w:r w:rsidRPr="001E4615">
        <w:t>, vol. 13 eds. C. Gans and F. H. Pough), pp. 1-51: Academic Press.</w:t>
      </w:r>
    </w:p>
    <w:p w14:paraId="30CBB758" w14:textId="77777777" w:rsidR="001E4615" w:rsidRPr="001E4615" w:rsidRDefault="001E4615" w:rsidP="001E4615">
      <w:pPr>
        <w:pStyle w:val="EndNoteBibliography"/>
        <w:spacing w:after="0"/>
      </w:pPr>
      <w:r w:rsidRPr="001E4615">
        <w:tab/>
      </w:r>
      <w:r w:rsidRPr="001E4615">
        <w:rPr>
          <w:b/>
        </w:rPr>
        <w:t>Shuman, J. L. and Coughlin, D. J.</w:t>
      </w:r>
      <w:r w:rsidRPr="001E4615">
        <w:t xml:space="preserve"> (2018). Red muscle function and thermal acclimation to cold in rainbow smelt, Osmerus mordax, and rainbow trout, Oncorhynchus mykiss. </w:t>
      </w:r>
      <w:r w:rsidRPr="001E4615">
        <w:rPr>
          <w:i/>
        </w:rPr>
        <w:t>Journal of Experimenta Zoology Part A</w:t>
      </w:r>
      <w:r w:rsidRPr="001E4615">
        <w:t xml:space="preserve"> </w:t>
      </w:r>
      <w:r w:rsidRPr="001E4615">
        <w:rPr>
          <w:b/>
        </w:rPr>
        <w:t>329</w:t>
      </w:r>
      <w:r w:rsidRPr="001E4615">
        <w:t>, 547-556.</w:t>
      </w:r>
    </w:p>
    <w:p w14:paraId="7FF0EE9B" w14:textId="77777777" w:rsidR="001E4615" w:rsidRPr="001E4615" w:rsidRDefault="001E4615" w:rsidP="001E4615">
      <w:pPr>
        <w:pStyle w:val="EndNoteBibliography"/>
        <w:spacing w:after="0"/>
      </w:pPr>
      <w:r w:rsidRPr="001E4615">
        <w:tab/>
      </w:r>
      <w:r w:rsidRPr="001E4615">
        <w:rPr>
          <w:b/>
        </w:rPr>
        <w:t>Southwood, A. L., Andrews, R. D., Paladino, F. V. and Jones, D. R.</w:t>
      </w:r>
      <w:r w:rsidRPr="001E4615">
        <w:t xml:space="preserve"> (2005). Effects of diving and swimming behavior on body temperatures of Pacific leatherback turtles in tropical seas. </w:t>
      </w:r>
      <w:r w:rsidRPr="001E4615">
        <w:rPr>
          <w:i/>
        </w:rPr>
        <w:t>Physiological and Biochemical Zoology</w:t>
      </w:r>
      <w:r w:rsidRPr="001E4615">
        <w:t xml:space="preserve"> </w:t>
      </w:r>
      <w:r w:rsidRPr="001E4615">
        <w:rPr>
          <w:b/>
        </w:rPr>
        <w:t>78</w:t>
      </w:r>
      <w:r w:rsidRPr="001E4615">
        <w:t>, 285-297.</w:t>
      </w:r>
    </w:p>
    <w:p w14:paraId="3ECBF7A5" w14:textId="77777777" w:rsidR="001E4615" w:rsidRPr="001E4615" w:rsidRDefault="001E4615" w:rsidP="001E4615">
      <w:pPr>
        <w:pStyle w:val="EndNoteBibliography"/>
        <w:spacing w:after="0"/>
      </w:pPr>
      <w:r w:rsidRPr="001E4615">
        <w:tab/>
      </w:r>
      <w:r w:rsidRPr="001E4615">
        <w:rPr>
          <w:b/>
        </w:rPr>
        <w:t>Stillman, J. H.</w:t>
      </w:r>
      <w:r w:rsidRPr="001E4615">
        <w:t xml:space="preserve"> (2019). Heat Waves, the New Normal: Summertime Temperature Extremes Will Impact Animals, Ecosystems, and Human Communities. </w:t>
      </w:r>
      <w:r w:rsidRPr="001E4615">
        <w:rPr>
          <w:i/>
        </w:rPr>
        <w:t>Physiology (Bethesda, Md.)</w:t>
      </w:r>
      <w:r w:rsidRPr="001E4615">
        <w:t xml:space="preserve"> </w:t>
      </w:r>
      <w:r w:rsidRPr="001E4615">
        <w:rPr>
          <w:b/>
        </w:rPr>
        <w:t>34</w:t>
      </w:r>
      <w:r w:rsidRPr="001E4615">
        <w:t>, 86-100.</w:t>
      </w:r>
    </w:p>
    <w:p w14:paraId="3CEC4DA2" w14:textId="77777777" w:rsidR="001E4615" w:rsidRPr="001E4615" w:rsidRDefault="001E4615" w:rsidP="001E4615">
      <w:pPr>
        <w:pStyle w:val="EndNoteBibliography"/>
        <w:spacing w:after="0"/>
      </w:pPr>
      <w:r w:rsidRPr="001E4615">
        <w:tab/>
      </w:r>
      <w:r w:rsidRPr="001E4615">
        <w:rPr>
          <w:b/>
        </w:rPr>
        <w:t>Stone, P. A., Dobie, J. L. and Henry, R. P.</w:t>
      </w:r>
      <w:r w:rsidRPr="001E4615">
        <w:t xml:space="preserve"> (1992). Cutaneous surface-area and bimodal respiration in soft-shelled (Trionyx-spiniferus), stinkpot (Sternotherus-odoratus), and mud turtles (Kinosternon-subrubrum). </w:t>
      </w:r>
      <w:r w:rsidRPr="001E4615">
        <w:rPr>
          <w:i/>
        </w:rPr>
        <w:t>Physiological Zoology</w:t>
      </w:r>
      <w:r w:rsidRPr="001E4615">
        <w:t xml:space="preserve"> </w:t>
      </w:r>
      <w:r w:rsidRPr="001E4615">
        <w:rPr>
          <w:b/>
        </w:rPr>
        <w:t>65</w:t>
      </w:r>
      <w:r w:rsidRPr="001E4615">
        <w:t>, 311-330.</w:t>
      </w:r>
    </w:p>
    <w:p w14:paraId="20890D77" w14:textId="77777777" w:rsidR="001E4615" w:rsidRPr="001E4615" w:rsidRDefault="001E4615" w:rsidP="001E4615">
      <w:pPr>
        <w:pStyle w:val="EndNoteBibliography"/>
        <w:spacing w:after="0"/>
      </w:pPr>
      <w:r w:rsidRPr="001E4615">
        <w:tab/>
      </w:r>
      <w:r w:rsidRPr="001E4615">
        <w:rPr>
          <w:b/>
        </w:rPr>
        <w:t>Storey, E. M., Kayes, S. M., De Vries, I. and Franklin, C. E.</w:t>
      </w:r>
      <w:r w:rsidRPr="001E4615">
        <w:t xml:space="preserve"> (2008). Effect of water depth, velocity and temperature on the surfacing frequency of the bimodally respiring turtle Elseya albagula. </w:t>
      </w:r>
      <w:r w:rsidRPr="001E4615">
        <w:rPr>
          <w:i/>
        </w:rPr>
        <w:t>Functional Ecology</w:t>
      </w:r>
      <w:r w:rsidRPr="001E4615">
        <w:t xml:space="preserve"> </w:t>
      </w:r>
      <w:r w:rsidRPr="001E4615">
        <w:rPr>
          <w:b/>
        </w:rPr>
        <w:t>22</w:t>
      </w:r>
      <w:r w:rsidRPr="001E4615">
        <w:t>, 840-846.</w:t>
      </w:r>
    </w:p>
    <w:p w14:paraId="48664614" w14:textId="77777777" w:rsidR="001E4615" w:rsidRPr="001E4615" w:rsidRDefault="001E4615" w:rsidP="001E4615">
      <w:pPr>
        <w:pStyle w:val="EndNoteBibliography"/>
        <w:spacing w:after="0"/>
      </w:pPr>
      <w:r w:rsidRPr="001E4615">
        <w:tab/>
      </w:r>
      <w:r w:rsidRPr="001E4615">
        <w:rPr>
          <w:b/>
        </w:rPr>
        <w:t>Tucker, A. D., Limpus, C. J., Priest, T. E., Cay, J., Glen, C. and Guarino, E.</w:t>
      </w:r>
      <w:r w:rsidRPr="001E4615">
        <w:t xml:space="preserve"> (2001). Home ranges of Fitzroy River turtles (Rheodytes leukops) overlap riffle zones: potential concerns related to river regulation. </w:t>
      </w:r>
      <w:r w:rsidRPr="001E4615">
        <w:rPr>
          <w:i/>
        </w:rPr>
        <w:t>Biological Conservation</w:t>
      </w:r>
      <w:r w:rsidRPr="001E4615">
        <w:t xml:space="preserve"> </w:t>
      </w:r>
      <w:r w:rsidRPr="001E4615">
        <w:rPr>
          <w:b/>
        </w:rPr>
        <w:t>102</w:t>
      </w:r>
      <w:r w:rsidRPr="001E4615">
        <w:t>, 171-181.</w:t>
      </w:r>
    </w:p>
    <w:p w14:paraId="0AC73432" w14:textId="77777777" w:rsidR="001E4615" w:rsidRPr="001E4615" w:rsidRDefault="001E4615" w:rsidP="001E4615">
      <w:pPr>
        <w:pStyle w:val="EndNoteBibliography"/>
        <w:spacing w:after="0"/>
      </w:pPr>
      <w:r w:rsidRPr="001E4615">
        <w:tab/>
      </w:r>
      <w:r w:rsidRPr="001E4615">
        <w:rPr>
          <w:b/>
        </w:rPr>
        <w:t>Udyawer, V., Simpfendorfer, C. A., Heupel, M. R. and Clark, T. D.</w:t>
      </w:r>
      <w:r w:rsidRPr="001E4615">
        <w:t xml:space="preserve"> (2016). Coming up for air: thermal dependence of dive behaviours and metabolism in sea snakes. </w:t>
      </w:r>
      <w:r w:rsidRPr="001E4615">
        <w:rPr>
          <w:i/>
        </w:rPr>
        <w:t>Journal of Experimental Biology</w:t>
      </w:r>
      <w:r w:rsidRPr="001E4615">
        <w:t xml:space="preserve"> </w:t>
      </w:r>
      <w:r w:rsidRPr="001E4615">
        <w:rPr>
          <w:b/>
        </w:rPr>
        <w:t>219</w:t>
      </w:r>
      <w:r w:rsidRPr="001E4615">
        <w:t>, 3447-3454.</w:t>
      </w:r>
    </w:p>
    <w:p w14:paraId="792E8636" w14:textId="77777777" w:rsidR="001E4615" w:rsidRPr="001E4615" w:rsidRDefault="001E4615" w:rsidP="001E4615">
      <w:pPr>
        <w:pStyle w:val="EndNoteBibliography"/>
        <w:spacing w:after="0"/>
      </w:pPr>
      <w:r w:rsidRPr="001E4615">
        <w:tab/>
      </w:r>
      <w:r w:rsidRPr="001E4615">
        <w:rPr>
          <w:b/>
        </w:rPr>
        <w:t>van de Pol, M. and Wright, J.</w:t>
      </w:r>
      <w:r w:rsidRPr="001E4615">
        <w:t xml:space="preserve"> (2009). A simple method for distinguishing within- versus between-subject effects using mixed models. </w:t>
      </w:r>
      <w:r w:rsidRPr="001E4615">
        <w:rPr>
          <w:i/>
        </w:rPr>
        <w:t>Animal Behaviour</w:t>
      </w:r>
      <w:r w:rsidRPr="001E4615">
        <w:t xml:space="preserve"> </w:t>
      </w:r>
      <w:r w:rsidRPr="001E4615">
        <w:rPr>
          <w:b/>
        </w:rPr>
        <w:t>77</w:t>
      </w:r>
      <w:r w:rsidRPr="001E4615">
        <w:t>, 753-758.</w:t>
      </w:r>
    </w:p>
    <w:p w14:paraId="0CDA0DD9" w14:textId="77777777" w:rsidR="001E4615" w:rsidRPr="001E4615" w:rsidRDefault="001E4615" w:rsidP="001E4615">
      <w:pPr>
        <w:pStyle w:val="EndNoteBibliography"/>
        <w:spacing w:after="0"/>
      </w:pPr>
      <w:r w:rsidRPr="001E4615">
        <w:tab/>
      </w:r>
      <w:r w:rsidRPr="001E4615">
        <w:rPr>
          <w:b/>
        </w:rPr>
        <w:t>Viechtbauer, W.</w:t>
      </w:r>
      <w:r w:rsidRPr="001E4615">
        <w:t xml:space="preserve"> (2010). Conducting meta-analyses in R with the metafor package. </w:t>
      </w:r>
      <w:r w:rsidRPr="001E4615">
        <w:rPr>
          <w:i/>
        </w:rPr>
        <w:t>Journal of Statistical Software</w:t>
      </w:r>
      <w:r w:rsidRPr="001E4615">
        <w:t xml:space="preserve"> </w:t>
      </w:r>
      <w:r w:rsidRPr="001E4615">
        <w:rPr>
          <w:b/>
        </w:rPr>
        <w:t>36</w:t>
      </w:r>
      <w:r w:rsidRPr="001E4615">
        <w:t>, 1-48.</w:t>
      </w:r>
    </w:p>
    <w:p w14:paraId="623E6CFB" w14:textId="77777777" w:rsidR="001E4615" w:rsidRPr="001E4615" w:rsidRDefault="001E4615" w:rsidP="001E4615">
      <w:pPr>
        <w:pStyle w:val="EndNoteBibliography"/>
        <w:spacing w:after="0"/>
      </w:pPr>
      <w:r w:rsidRPr="001E4615">
        <w:lastRenderedPageBreak/>
        <w:tab/>
      </w:r>
      <w:r w:rsidRPr="001E4615">
        <w:rPr>
          <w:b/>
        </w:rPr>
        <w:t xml:space="preserve">White, D. S. </w:t>
      </w:r>
      <w:r w:rsidRPr="001E4615">
        <w:t xml:space="preserve">(2009). Coleoptera (Beetles) in Aquatic Ecosystems. In </w:t>
      </w:r>
      <w:r w:rsidRPr="001E4615">
        <w:rPr>
          <w:i/>
        </w:rPr>
        <w:t>Encyclopedia of Inland Waters</w:t>
      </w:r>
      <w:r w:rsidRPr="001E4615">
        <w:t>,  (ed. G. E. Likens), pp. 11-156: Academic Press.</w:t>
      </w:r>
    </w:p>
    <w:p w14:paraId="4B328C28" w14:textId="77777777" w:rsidR="001E4615" w:rsidRPr="001E4615" w:rsidRDefault="001E4615" w:rsidP="001E4615">
      <w:pPr>
        <w:pStyle w:val="EndNoteBibliography"/>
        <w:spacing w:after="0"/>
      </w:pPr>
      <w:r w:rsidRPr="001E4615">
        <w:tab/>
      </w:r>
      <w:r w:rsidRPr="001E4615">
        <w:rPr>
          <w:b/>
        </w:rPr>
        <w:t>Wilson, R. S. and Franklin, C. E.</w:t>
      </w:r>
      <w:r w:rsidRPr="001E4615">
        <w:t xml:space="preserve"> (2002). Testing the beneficial acclimation hypothesis. </w:t>
      </w:r>
      <w:r w:rsidRPr="001E4615">
        <w:rPr>
          <w:i/>
        </w:rPr>
        <w:t>Trends in Ecology &amp; Evolution</w:t>
      </w:r>
      <w:r w:rsidRPr="001E4615">
        <w:t xml:space="preserve"> </w:t>
      </w:r>
      <w:r w:rsidRPr="001E4615">
        <w:rPr>
          <w:b/>
        </w:rPr>
        <w:t>17</w:t>
      </w:r>
      <w:r w:rsidRPr="001E4615">
        <w:t>, 66-70.</w:t>
      </w:r>
    </w:p>
    <w:p w14:paraId="6F8EA93D" w14:textId="77777777" w:rsidR="001E4615" w:rsidRPr="001E4615" w:rsidRDefault="001E4615" w:rsidP="001E4615">
      <w:pPr>
        <w:pStyle w:val="EndNoteBibliography"/>
        <w:spacing w:after="0"/>
      </w:pPr>
      <w:r w:rsidRPr="001E4615">
        <w:tab/>
      </w:r>
      <w:r w:rsidRPr="001E4615">
        <w:rPr>
          <w:b/>
        </w:rPr>
        <w:t>Wright, J. C.</w:t>
      </w:r>
      <w:r w:rsidRPr="001E4615">
        <w:t xml:space="preserve"> (1986). Low to negligible cutaneous oxygen uptake in juvenile Crocodylus porosus. </w:t>
      </w:r>
      <w:r w:rsidRPr="001E4615">
        <w:rPr>
          <w:i/>
        </w:rPr>
        <w:t>Comparative Biochemistry and Physiology a-Molecular &amp; Integrative Physiology</w:t>
      </w:r>
      <w:r w:rsidRPr="001E4615">
        <w:t xml:space="preserve"> </w:t>
      </w:r>
      <w:r w:rsidRPr="001E4615">
        <w:rPr>
          <w:b/>
        </w:rPr>
        <w:t>84</w:t>
      </w:r>
      <w:r w:rsidRPr="001E4615">
        <w:t>, 479-481.</w:t>
      </w:r>
    </w:p>
    <w:p w14:paraId="11374080" w14:textId="77777777" w:rsidR="001E4615" w:rsidRPr="001E4615" w:rsidRDefault="001E4615" w:rsidP="001E4615">
      <w:pPr>
        <w:pStyle w:val="EndNoteBibliography"/>
      </w:pPr>
      <w:r w:rsidRPr="001E4615">
        <w:tab/>
      </w:r>
      <w:r w:rsidRPr="001E4615">
        <w:rPr>
          <w:b/>
        </w:rPr>
        <w:t>Wright, J. C. and Kirshner, D.</w:t>
      </w:r>
      <w:r w:rsidRPr="001E4615">
        <w:t xml:space="preserve"> (1987). Allometry of lung volume during voluntary submergence in the saltwater crocodile Crocodylus porosus. </w:t>
      </w:r>
      <w:r w:rsidRPr="001E4615">
        <w:rPr>
          <w:i/>
        </w:rPr>
        <w:t>Journal of Experimental Biology</w:t>
      </w:r>
      <w:r w:rsidRPr="001E4615">
        <w:t xml:space="preserve"> </w:t>
      </w:r>
      <w:r w:rsidRPr="001E4615">
        <w:rPr>
          <w:b/>
        </w:rPr>
        <w:t>130</w:t>
      </w:r>
      <w:r w:rsidRPr="001E4615">
        <w:t>, 433-436.</w:t>
      </w:r>
    </w:p>
    <w:p w14:paraId="15D128E0" w14:textId="3CCCA087"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7777777" w:rsidR="001E4615" w:rsidRDefault="001E4615" w:rsidP="001E4615">
      <w:pPr>
        <w:jc w:val="both"/>
        <w:rPr>
          <w:rFonts w:ascii="Times New Roman" w:hAnsi="Times New Roman" w:cs="Times New Roman"/>
          <w:b/>
          <w:bCs/>
          <w:sz w:val="24"/>
          <w:szCs w:val="24"/>
          <w:lang w:val="en-US"/>
        </w:rPr>
      </w:pPr>
      <w:r>
        <w:rPr>
          <w:noProof/>
        </w:rPr>
        <w:drawing>
          <wp:inline distT="0" distB="0" distL="0" distR="0" wp14:anchorId="08B731F2" wp14:editId="7703B7CC">
            <wp:extent cx="5731510" cy="415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14:paraId="0AA33D4B" w14:textId="77777777"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 which uses published molecular data to estimate branch lengths.</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77777777" w:rsidR="001E4615" w:rsidRDefault="001E4615"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mean ± S.D. = 7.4 ± 3.6</w:t>
      </w:r>
      <w:r w:rsidRPr="00633F65">
        <w:rPr>
          <w:rFonts w:ascii="Calibri" w:hAnsi="Calibri" w:cs="Calibri"/>
          <w:b/>
          <w:bCs/>
          <w:iCs/>
          <w:sz w:val="24"/>
          <w:szCs w:val="24"/>
          <w:lang w:val="en-US"/>
        </w:rPr>
        <w:t>°</w:t>
      </w:r>
      <w:r w:rsidRPr="00633F65">
        <w:rPr>
          <w:rFonts w:ascii="Times New Roman" w:hAnsi="Times New Roman" w:cs="Times New Roman"/>
          <w:b/>
          <w:bCs/>
          <w:iCs/>
          <w:sz w:val="24"/>
          <w:szCs w:val="24"/>
          <w:lang w:val="en-US"/>
        </w:rPr>
        <w:t>C)</w:t>
      </w:r>
      <w:r w:rsidRPr="00633F65">
        <w:rPr>
          <w:rFonts w:ascii="Times New Roman" w:hAnsi="Times New Roman" w:cs="Times New Roman"/>
          <w:b/>
          <w:bCs/>
          <w:sz w:val="24"/>
          <w:szCs w:val="24"/>
          <w:lang w:val="en-US"/>
        </w:rPr>
        <w:t xml:space="preserve"> on dive duration means (</w:t>
      </w:r>
      <w:bookmarkStart w:id="20" w:name="OLE_LINK6"/>
      <w:proofErr w:type="spellStart"/>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proofErr w:type="spellEnd"/>
      <w:r w:rsidRPr="00633F65">
        <w:rPr>
          <w:rFonts w:ascii="Times New Roman" w:hAnsi="Times New Roman" w:cs="Times New Roman"/>
          <w:b/>
          <w:bCs/>
          <w:sz w:val="24"/>
          <w:szCs w:val="24"/>
          <w:lang w:val="en-US"/>
        </w:rPr>
        <w:t>,</w:t>
      </w:r>
      <w:bookmarkEnd w:id="20"/>
      <w:r w:rsidRPr="00633F65">
        <w:rPr>
          <w:rFonts w:ascii="Times New Roman" w:hAnsi="Times New Roman" w:cs="Times New Roman"/>
          <w:b/>
          <w:bCs/>
          <w:sz w:val="24"/>
          <w:szCs w:val="24"/>
          <w:lang w:val="en-US"/>
        </w:rPr>
        <w:t xml:space="preserve"> A) and variability (</w:t>
      </w:r>
      <w:proofErr w:type="spellStart"/>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w:t>
      </w:r>
      <w:proofErr w:type="spellEnd"/>
      <w:r w:rsidRPr="00633F65">
        <w:rPr>
          <w:rFonts w:ascii="Times New Roman" w:hAnsi="Times New Roman" w:cs="Times New Roman"/>
          <w:b/>
          <w:bCs/>
          <w:sz w:val="24"/>
          <w:szCs w:val="24"/>
          <w:lang w:val="en-US"/>
        </w:rPr>
        <w:t>,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proofErr w:type="spellStart"/>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proofErr w:type="spellEnd"/>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proofErr w:type="spellStart"/>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CVR</w:t>
      </w:r>
      <w:proofErr w:type="spellEnd"/>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proofErr w:type="spellStart"/>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RR</w:t>
      </w:r>
      <w:proofErr w:type="spellEnd"/>
      <w:r w:rsidRPr="0012333C">
        <w:rPr>
          <w:rFonts w:ascii="Times New Roman" w:hAnsi="Times New Roman" w:cs="Times New Roman"/>
          <w:sz w:val="24"/>
          <w:szCs w:val="24"/>
          <w:lang w:val="en-US"/>
        </w:rPr>
        <w:t xml:space="preserve"> or </w:t>
      </w:r>
      <w:proofErr w:type="spellStart"/>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w:t>
      </w:r>
      <w:proofErr w:type="spellEnd"/>
      <w:r w:rsidRPr="0012333C">
        <w:rPr>
          <w:rFonts w:ascii="Times New Roman" w:hAnsi="Times New Roman" w:cs="Times New Roman"/>
          <w:sz w:val="24"/>
          <w:szCs w:val="24"/>
          <w:lang w:val="en-US"/>
        </w:rPr>
        <w:t>)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7F8D2FF6" w14:textId="77777777" w:rsidR="001E4615" w:rsidRDefault="001E4615" w:rsidP="001E4615">
      <w:pPr>
        <w:jc w:val="both"/>
        <w:rPr>
          <w:rFonts w:ascii="Times New Roman" w:hAnsi="Times New Roman" w:cs="Times New Roman"/>
          <w:b/>
          <w:bCs/>
          <w:sz w:val="24"/>
          <w:szCs w:val="24"/>
          <w:lang w:val="en-US"/>
        </w:rPr>
      </w:pPr>
    </w:p>
    <w:p w14:paraId="6675DB10" w14:textId="77777777" w:rsidR="001E4615" w:rsidRDefault="001E4615" w:rsidP="001E4615">
      <w:pPr>
        <w:jc w:val="both"/>
        <w:rPr>
          <w:rFonts w:ascii="Times New Roman" w:hAnsi="Times New Roman" w:cs="Times New Roman"/>
          <w:b/>
          <w:bCs/>
          <w:sz w:val="24"/>
          <w:szCs w:val="24"/>
          <w:lang w:val="en-US"/>
        </w:rPr>
      </w:pPr>
    </w:p>
    <w:p w14:paraId="5261E7D4" w14:textId="77777777" w:rsidR="001E4615" w:rsidRDefault="001E4615" w:rsidP="001E4615">
      <w:pPr>
        <w:jc w:val="both"/>
        <w:rPr>
          <w:rFonts w:ascii="Times New Roman" w:hAnsi="Times New Roman" w:cs="Times New Roman"/>
          <w:b/>
          <w:bCs/>
          <w:sz w:val="24"/>
          <w:szCs w:val="24"/>
          <w:lang w:val="en-US"/>
        </w:rPr>
      </w:pPr>
    </w:p>
    <w:p w14:paraId="110782E4" w14:textId="77777777" w:rsidR="001E4615" w:rsidRDefault="001E4615" w:rsidP="001E4615">
      <w:pPr>
        <w:jc w:val="both"/>
        <w:rPr>
          <w:rFonts w:ascii="Times New Roman" w:hAnsi="Times New Roman" w:cs="Times New Roman"/>
          <w:b/>
          <w:bCs/>
          <w:sz w:val="24"/>
          <w:szCs w:val="24"/>
          <w:lang w:val="en-US"/>
        </w:rPr>
      </w:pPr>
      <w:r>
        <w:rPr>
          <w:noProof/>
        </w:rPr>
        <w:drawing>
          <wp:inline distT="0" distB="0" distL="0" distR="0" wp14:anchorId="7F0B4F3A" wp14:editId="6FEB5E20">
            <wp:extent cx="51149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14:paraId="68351441" w14:textId="77777777" w:rsidR="001E4615" w:rsidRPr="00477B63" w:rsidRDefault="001E4615" w:rsidP="001E4615">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3: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bookmarkStart w:id="21" w:name="OLE_LINK8"/>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w:t>
      </w:r>
      <w:proofErr w:type="spellStart"/>
      <w:r w:rsidRPr="009C1DB1">
        <w:rPr>
          <w:rFonts w:ascii="Times New Roman" w:hAnsi="Times New Roman" w:cs="Times New Roman"/>
          <w:b/>
          <w:bCs/>
          <w:iCs/>
          <w:sz w:val="24"/>
          <w:szCs w:val="24"/>
          <w:lang w:val="en-US"/>
        </w:rPr>
        <w:t>Crocodilia</w:t>
      </w:r>
      <w:proofErr w:type="spellEnd"/>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0.36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0.36 ± 0.25, pooled across orders, mean ± S.D.) which equates to an approximate 64%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S.E.M. with raw values overlaid. </w:t>
      </w:r>
    </w:p>
    <w:p w14:paraId="575700FE" w14:textId="77777777" w:rsidR="001E4615" w:rsidRDefault="001E4615" w:rsidP="001E4615">
      <w:pPr>
        <w:jc w:val="both"/>
        <w:rPr>
          <w:rFonts w:ascii="Times New Roman" w:hAnsi="Times New Roman" w:cs="Times New Roman"/>
          <w:bCs/>
          <w:sz w:val="24"/>
          <w:szCs w:val="24"/>
          <w:lang w:val="en-US"/>
        </w:rPr>
      </w:pPr>
    </w:p>
    <w:bookmarkEnd w:id="21"/>
    <w:p w14:paraId="3FCDE205" w14:textId="77777777" w:rsidR="001E4615" w:rsidRDefault="001E4615" w:rsidP="001E4615">
      <w:pPr>
        <w:jc w:val="both"/>
        <w:rPr>
          <w:rFonts w:ascii="Times New Roman" w:hAnsi="Times New Roman" w:cs="Times New Roman"/>
          <w:b/>
          <w:bCs/>
          <w:sz w:val="24"/>
          <w:szCs w:val="24"/>
          <w:lang w:val="en-US"/>
        </w:rPr>
      </w:pPr>
    </w:p>
    <w:p w14:paraId="5864BA2C" w14:textId="77777777" w:rsidR="001E4615" w:rsidRDefault="001E4615" w:rsidP="001E4615">
      <w:pPr>
        <w:jc w:val="both"/>
        <w:rPr>
          <w:rFonts w:ascii="Times New Roman" w:hAnsi="Times New Roman" w:cs="Times New Roman"/>
          <w:b/>
          <w:bCs/>
          <w:sz w:val="24"/>
          <w:szCs w:val="24"/>
          <w:lang w:val="en-US"/>
        </w:rPr>
      </w:pPr>
    </w:p>
    <w:p w14:paraId="2B471A74" w14:textId="77777777" w:rsidR="001E4615" w:rsidRDefault="001E4615" w:rsidP="001E4615">
      <w:pPr>
        <w:jc w:val="both"/>
        <w:rPr>
          <w:rFonts w:ascii="Times New Roman" w:hAnsi="Times New Roman" w:cs="Times New Roman"/>
          <w:b/>
          <w:bCs/>
          <w:sz w:val="24"/>
          <w:szCs w:val="24"/>
          <w:lang w:val="en-US"/>
        </w:rPr>
      </w:pPr>
    </w:p>
    <w:p w14:paraId="61CEA044" w14:textId="77777777" w:rsidR="001E4615" w:rsidRDefault="001E4615" w:rsidP="001E4615">
      <w:pPr>
        <w:jc w:val="both"/>
        <w:rPr>
          <w:rFonts w:ascii="Times New Roman" w:hAnsi="Times New Roman" w:cs="Times New Roman"/>
          <w:b/>
          <w:bCs/>
          <w:sz w:val="24"/>
          <w:szCs w:val="24"/>
          <w:lang w:val="en-US"/>
        </w:rPr>
      </w:pPr>
    </w:p>
    <w:p w14:paraId="4EE73F85" w14:textId="77777777" w:rsidR="001E4615" w:rsidRDefault="001E4615" w:rsidP="001E4615">
      <w:pPr>
        <w:jc w:val="both"/>
        <w:rPr>
          <w:rFonts w:ascii="Times New Roman" w:hAnsi="Times New Roman" w:cs="Times New Roman"/>
          <w:b/>
          <w:bCs/>
          <w:sz w:val="24"/>
          <w:szCs w:val="24"/>
          <w:lang w:val="en-US"/>
        </w:rPr>
      </w:pPr>
    </w:p>
    <w:p w14:paraId="187CC3F6" w14:textId="77777777" w:rsidR="001E4615" w:rsidRDefault="001E4615" w:rsidP="001E4615">
      <w:pPr>
        <w:jc w:val="both"/>
        <w:rPr>
          <w:rFonts w:ascii="Times New Roman" w:hAnsi="Times New Roman" w:cs="Times New Roman"/>
          <w:b/>
          <w:bCs/>
          <w:sz w:val="24"/>
          <w:szCs w:val="24"/>
          <w:lang w:val="en-US"/>
        </w:rPr>
      </w:pPr>
    </w:p>
    <w:p w14:paraId="05766466" w14:textId="77777777" w:rsidR="001E4615" w:rsidRDefault="001E4615" w:rsidP="001E4615">
      <w:pPr>
        <w:jc w:val="both"/>
        <w:rPr>
          <w:rFonts w:ascii="Times New Roman" w:hAnsi="Times New Roman" w:cs="Times New Roman"/>
          <w:b/>
          <w:bCs/>
          <w:sz w:val="24"/>
          <w:szCs w:val="24"/>
          <w:lang w:val="en-US"/>
        </w:rPr>
      </w:pPr>
    </w:p>
    <w:p w14:paraId="29F6611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7777777"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mean ± S.D. = 7.4 ± 3.6</w:t>
      </w:r>
      <w:r w:rsidRPr="00633F65">
        <w:rPr>
          <w:rFonts w:ascii="Calibri" w:hAnsi="Calibri" w:cs="Calibri"/>
          <w:b/>
          <w:bCs/>
          <w:iCs/>
          <w:sz w:val="24"/>
          <w:szCs w:val="24"/>
          <w:lang w:val="en-US"/>
        </w:rPr>
        <w:t>°</w:t>
      </w:r>
      <w:r w:rsidRPr="00633F65">
        <w:rPr>
          <w:rFonts w:ascii="Times New Roman" w:hAnsi="Times New Roman" w:cs="Times New Roman"/>
          <w:b/>
          <w:bCs/>
          <w:iCs/>
          <w:sz w:val="24"/>
          <w:szCs w:val="24"/>
          <w:lang w:val="en-US"/>
        </w:rPr>
        <w:t>C)</w:t>
      </w:r>
      <w:r w:rsidRPr="00633F65">
        <w:rPr>
          <w:rFonts w:ascii="Times New Roman" w:hAnsi="Times New Roman" w:cs="Times New Roman"/>
          <w:b/>
          <w:bCs/>
          <w:sz w:val="24"/>
          <w:szCs w:val="24"/>
          <w:lang w:val="en-US"/>
        </w:rPr>
        <w:t xml:space="preserve"> on dive duration means (</w:t>
      </w:r>
      <w:proofErr w:type="spellStart"/>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proofErr w:type="spellEnd"/>
      <w:r w:rsidRPr="00633F65">
        <w:rPr>
          <w:rFonts w:ascii="Times New Roman" w:hAnsi="Times New Roman" w:cs="Times New Roman"/>
          <w:b/>
          <w:bCs/>
          <w:sz w:val="24"/>
          <w:szCs w:val="24"/>
          <w:lang w:val="en-US"/>
        </w:rPr>
        <w:t>, A) and variability (</w:t>
      </w:r>
      <w:proofErr w:type="spellStart"/>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w:t>
      </w:r>
      <w:proofErr w:type="spellEnd"/>
      <w:r w:rsidRPr="00633F65">
        <w:rPr>
          <w:rFonts w:ascii="Times New Roman" w:hAnsi="Times New Roman" w:cs="Times New Roman"/>
          <w:b/>
          <w:bCs/>
          <w:sz w:val="24"/>
          <w:szCs w:val="24"/>
          <w:lang w:val="en-US"/>
        </w:rPr>
        <w:t>,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proofErr w:type="spellStart"/>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RR</w:t>
      </w:r>
      <w:proofErr w:type="spellEnd"/>
      <w:r w:rsidRPr="0012333C">
        <w:rPr>
          <w:rFonts w:ascii="Times New Roman" w:hAnsi="Times New Roman" w:cs="Times New Roman"/>
          <w:sz w:val="24"/>
          <w:szCs w:val="24"/>
          <w:lang w:val="en-US"/>
        </w:rPr>
        <w:t xml:space="preserve"> or </w:t>
      </w:r>
      <w:proofErr w:type="spellStart"/>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w:t>
      </w:r>
      <w:proofErr w:type="spellEnd"/>
      <w:r w:rsidRPr="0012333C">
        <w:rPr>
          <w:rFonts w:ascii="Times New Roman" w:hAnsi="Times New Roman" w:cs="Times New Roman"/>
          <w:sz w:val="24"/>
          <w:szCs w:val="24"/>
          <w:lang w:val="en-US"/>
        </w:rPr>
        <w:t>)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4C34413C">
                <wp:simplePos x="0" y="0"/>
                <wp:positionH relativeFrom="margin">
                  <wp:posOffset>0</wp:posOffset>
                </wp:positionH>
                <wp:positionV relativeFrom="paragraph">
                  <wp:posOffset>57150</wp:posOffset>
                </wp:positionV>
                <wp:extent cx="5970905" cy="7085330"/>
                <wp:effectExtent l="0" t="0" r="10795" b="20320"/>
                <wp:wrapNone/>
                <wp:docPr id="99" name="Group 99"/>
                <wp:cNvGraphicFramePr/>
                <a:graphic xmlns:a="http://schemas.openxmlformats.org/drawingml/2006/main">
                  <a:graphicData uri="http://schemas.microsoft.com/office/word/2010/wordprocessingGroup">
                    <wpg:wgp>
                      <wpg:cNvGrpSpPr/>
                      <wpg:grpSpPr>
                        <a:xfrm>
                          <a:off x="0" y="0"/>
                          <a:ext cx="5970905" cy="7085330"/>
                          <a:chOff x="21" y="-342900"/>
                          <a:chExt cx="5971217" cy="7085574"/>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2B3F41" w:rsidRPr="00276E91" w:rsidRDefault="002B3F41"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Web of Science </w:t>
                              </w:r>
                            </w:p>
                            <w:p w14:paraId="70E3083B"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Scopus</w:t>
                              </w:r>
                            </w:p>
                            <w:p w14:paraId="670243B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314523"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3A69771E"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78416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32580" y="5006731"/>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 xml:space="preserve">Full test assessed for eligibility </w:t>
                              </w:r>
                            </w:p>
                            <w:p w14:paraId="0F7AF98A"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(n = 1</w:t>
                              </w:r>
                              <w:r>
                                <w:rPr>
                                  <w:rFonts w:ascii="Times" w:hAnsi="Times"/>
                                  <w:color w:val="000000" w:themeColor="text1"/>
                                </w:rPr>
                                <w:t>00</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314523" y="5006731"/>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26572A74"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184116" y="5204500"/>
                            <a:ext cx="753182"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2B3F41" w:rsidRPr="00B03D61" w:rsidRDefault="002B3F41"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634366" y="720569"/>
                            <a:ext cx="1639265"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2B3F41" w:rsidRPr="00246FE4" w:rsidRDefault="002B3F41" w:rsidP="005577F1">
                              <w:pPr>
                                <w:pStyle w:val="Heading2"/>
                                <w:jc w:val="center"/>
                                <w:rPr>
                                  <w:rFonts w:ascii="Times" w:hAnsi="Times"/>
                                  <w:b/>
                                  <w:bCs/>
                                  <w:color w:val="000000" w:themeColor="text1"/>
                                  <w:lang w:val="en"/>
                                </w:rPr>
                              </w:pPr>
                              <w:r w:rsidRPr="00246FE4">
                                <w:rPr>
                                  <w:rFonts w:ascii="Times" w:hAnsi="Times"/>
                                  <w:b/>
                                  <w:bCs/>
                                  <w:color w:val="000000" w:themeColor="text1"/>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131091"/>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Included</w:t>
                              </w:r>
                            </w:p>
                          </w:txbxContent>
                        </wps:txbx>
                        <wps:bodyPr rot="0" vert="vert270" wrap="square" lIns="45720" tIns="45720" rIns="45720" bIns="45720" anchor="t" anchorCtr="0" upright="1">
                          <a:noAutofit/>
                        </wps:bodyPr>
                      </wps:wsp>
                      <wps:wsp>
                        <wps:cNvPr id="124" name="Rounded Rectangle 124"/>
                        <wps:cNvSpPr/>
                        <wps:spPr>
                          <a:xfrm>
                            <a:off x="1832580" y="599146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15</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361" y="3829050"/>
                            <a:ext cx="2652" cy="1157316"/>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757705"/>
                            <a:ext cx="0" cy="238125"/>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487907" y="3399553"/>
                            <a:ext cx="823595"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497955" y="5419271"/>
                            <a:ext cx="823595"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4.5pt;width:470.15pt;height:557.9pt;z-index:251659264;mso-position-horizontal-relative:margin;mso-width-relative:margin;mso-height-relative:margin" coordorigin=",-3429" coordsize="59712,7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2B3F41" w:rsidRPr="00276E91" w:rsidRDefault="002B3F41"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Web of Science </w:t>
                        </w:r>
                      </w:p>
                      <w:p w14:paraId="70E3083B"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Scopus</w:t>
                        </w:r>
                      </w:p>
                      <w:p w14:paraId="670243B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302</w:t>
                        </w:r>
                        <w:r w:rsidRPr="00B03D61">
                          <w:rPr>
                            <w:rFonts w:ascii="Times" w:hAnsi="Times"/>
                            <w:color w:val="000000" w:themeColor="text1"/>
                          </w:rPr>
                          <w:t>)</w:t>
                        </w:r>
                      </w:p>
                    </w:txbxContent>
                  </v:textbox>
                </v:roundrect>
                <v:roundrect id="Rounded Rectangle 116" o:spid="_x0000_s1033" style="position:absolute;left:43145;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3A69771E"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202</w:t>
                        </w:r>
                        <w:r w:rsidRPr="00B03D61">
                          <w:rPr>
                            <w:rFonts w:ascii="Times" w:hAnsi="Times"/>
                            <w:color w:val="000000" w:themeColor="text1"/>
                          </w:rPr>
                          <w:t>)</w:t>
                        </w:r>
                      </w:p>
                    </w:txbxContent>
                  </v:textbox>
                </v:roundrect>
                <v:roundrect id="Rounded Rectangle 117" o:spid="_x0000_s1034" style="position:absolute;left:17841;top:30398;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302</w:t>
                        </w:r>
                        <w:r w:rsidRPr="00B03D61">
                          <w:rPr>
                            <w:rFonts w:ascii="Times" w:hAnsi="Times"/>
                            <w:color w:val="000000" w:themeColor="text1"/>
                          </w:rPr>
                          <w:t>)</w:t>
                        </w:r>
                      </w:p>
                    </w:txbxContent>
                  </v:textbox>
                </v:roundrect>
                <v:roundrect id="Rounded Rectangle 119" o:spid="_x0000_s1035" style="position:absolute;left:18325;top:50067;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 xml:space="preserve">Full test assessed for eligibility </w:t>
                        </w:r>
                      </w:p>
                      <w:p w14:paraId="0F7AF98A"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(n = 1</w:t>
                        </w:r>
                        <w:r>
                          <w:rPr>
                            <w:rFonts w:ascii="Times" w:hAnsi="Times"/>
                            <w:color w:val="000000" w:themeColor="text1"/>
                          </w:rPr>
                          <w:t>00</w:t>
                        </w:r>
                        <w:r w:rsidRPr="00B03D61">
                          <w:rPr>
                            <w:rFonts w:ascii="Times" w:hAnsi="Times"/>
                            <w:color w:val="000000" w:themeColor="text1"/>
                          </w:rPr>
                          <w:t>)</w:t>
                        </w:r>
                      </w:p>
                    </w:txbxContent>
                  </v:textbox>
                </v:roundrect>
                <v:roundrect id="Rounded Rectangle 120" o:spid="_x0000_s1036" style="position:absolute;left:43145;top:50067;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26572A74"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14</w:t>
                        </w:r>
                        <w:r w:rsidRPr="00B03D61">
                          <w:rPr>
                            <w:rFonts w:ascii="Times" w:hAnsi="Times"/>
                            <w:color w:val="000000" w:themeColor="text1"/>
                          </w:rPr>
                          <w:t>)</w:t>
                        </w:r>
                      </w:p>
                    </w:txbxContent>
                  </v:textbox>
                </v:roundrect>
                <v:roundrect id="AutoShape 5" o:spid="_x0000_s1037" style="position:absolute;left:-1842;top:52045;width:7532;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2B3F41" w:rsidRPr="00B03D61" w:rsidRDefault="002B3F41"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6345;top:7206;width:1639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2B3F41" w:rsidRPr="00246FE4" w:rsidRDefault="002B3F41" w:rsidP="005577F1">
                        <w:pPr>
                          <w:pStyle w:val="Heading2"/>
                          <w:jc w:val="center"/>
                          <w:rPr>
                            <w:rFonts w:ascii="Times" w:hAnsi="Times"/>
                            <w:b/>
                            <w:bCs/>
                            <w:color w:val="000000" w:themeColor="text1"/>
                            <w:lang w:val="en"/>
                          </w:rPr>
                        </w:pPr>
                        <w:r w:rsidRPr="00246FE4">
                          <w:rPr>
                            <w:rFonts w:ascii="Times" w:hAnsi="Times"/>
                            <w:b/>
                            <w:bCs/>
                            <w:color w:val="000000" w:themeColor="text1"/>
                            <w:lang w:val="en"/>
                          </w:rPr>
                          <w:t>Identification</w:t>
                        </w:r>
                      </w:p>
                    </w:txbxContent>
                  </v:textbox>
                </v:roundrect>
                <v:roundrect id="AutoShape 4" o:spid="_x0000_s1039" style="position:absolute;left:-2366;top:61311;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Included</w:t>
                        </w:r>
                      </w:p>
                    </w:txbxContent>
                  </v:textbox>
                </v:roundrect>
                <v:roundrect id="Rounded Rectangle 124" o:spid="_x0000_s1040" style="position:absolute;left:18325;top:59914;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15</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3;top:38290;width:27;height:11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757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4879;top:33995;width:8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4979;top:54192;width:8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commentRangeStart w:id="22"/>
      <w:r>
        <w:rPr>
          <w:rFonts w:ascii="Times New Roman" w:hAnsi="Times New Roman" w:cs="Times New Roman"/>
          <w:b/>
          <w:bCs/>
          <w:sz w:val="24"/>
          <w:szCs w:val="24"/>
          <w:lang w:val="en-US"/>
        </w:rPr>
        <w:t>Fig. S1</w:t>
      </w:r>
      <w:commentRangeEnd w:id="22"/>
      <w:r w:rsidR="00EE585F">
        <w:rPr>
          <w:rStyle w:val="CommentReference"/>
        </w:rPr>
        <w:commentReference w:id="22"/>
      </w:r>
      <w:r>
        <w:rPr>
          <w:rFonts w:ascii="Times New Roman" w:hAnsi="Times New Roman" w:cs="Times New Roman"/>
          <w:b/>
          <w:bCs/>
          <w:sz w:val="24"/>
          <w:szCs w:val="24"/>
          <w:lang w:val="en-US"/>
        </w:rPr>
        <w:t xml:space="preserve">: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2F3DBB8A" w:rsidR="005577F1" w:rsidRDefault="005B20F6"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9A5A61E" wp14:editId="089A7455">
            <wp:extent cx="7488555" cy="28136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2917" cy="2834104"/>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proofErr w:type="spellStart"/>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w:t>
      </w:r>
      <w:proofErr w:type="spellEnd"/>
      <w:r w:rsidRPr="00B87FF0">
        <w:rPr>
          <w:rFonts w:ascii="Times New Roman" w:hAnsi="Times New Roman" w:cs="Times New Roman"/>
          <w:b/>
          <w:bCs/>
          <w:sz w:val="24"/>
          <w:szCs w:val="24"/>
          <w:lang w:val="en-US"/>
        </w:rPr>
        <w:t>, A) and variance differences (</w:t>
      </w:r>
      <w:proofErr w:type="spellStart"/>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w:t>
      </w:r>
      <w:proofErr w:type="spellEnd"/>
      <w:r w:rsidRPr="00B87FF0">
        <w:rPr>
          <w:rFonts w:ascii="Times New Roman" w:hAnsi="Times New Roman" w:cs="Times New Roman"/>
          <w:b/>
          <w:bCs/>
          <w:sz w:val="24"/>
          <w:szCs w:val="24"/>
          <w:lang w:val="en-US"/>
        </w:rPr>
        <w:t>,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p w14:paraId="0A6FF2E4" w14:textId="0F76340F" w:rsidR="005577F1" w:rsidRDefault="00B87FF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FE933D" wp14:editId="7B20BAA7">
            <wp:extent cx="7409346" cy="281160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9346" cy="2811600"/>
                    </a:xfrm>
                    <a:prstGeom prst="rect">
                      <a:avLst/>
                    </a:prstGeom>
                    <a:noFill/>
                  </pic:spPr>
                </pic:pic>
              </a:graphicData>
            </a:graphic>
          </wp:inline>
        </w:drawing>
      </w:r>
    </w:p>
    <w:p w14:paraId="6942A37E" w14:textId="26BD9794" w:rsidR="00B87FF0" w:rsidRPr="00F41431" w:rsidRDefault="00B87FF0" w:rsidP="00B87FF0">
      <w:pPr>
        <w:jc w:val="both"/>
        <w:rPr>
          <w:rFonts w:ascii="Times New Roman" w:hAnsi="Times New Roman" w:cs="Times New Roman"/>
          <w:sz w:val="24"/>
          <w:szCs w:val="24"/>
          <w:lang w:val="en-US"/>
        </w:rPr>
      </w:pPr>
      <w:commentRangeStart w:id="23"/>
      <w:r>
        <w:rPr>
          <w:rFonts w:ascii="Times New Roman" w:hAnsi="Times New Roman" w:cs="Times New Roman"/>
          <w:b/>
          <w:bCs/>
          <w:sz w:val="24"/>
          <w:szCs w:val="24"/>
          <w:lang w:val="en-US"/>
        </w:rPr>
        <w:t>Fig. S2:</w:t>
      </w:r>
      <w:r>
        <w:rPr>
          <w:rFonts w:ascii="Times New Roman" w:hAnsi="Times New Roman" w:cs="Times New Roman"/>
          <w:b/>
          <w:bCs/>
          <w:sz w:val="24"/>
          <w:szCs w:val="24"/>
          <w:lang w:val="en-US"/>
        </w:rPr>
        <w:t xml:space="preserve"> </w:t>
      </w:r>
      <w:commentRangeEnd w:id="23"/>
      <w:r>
        <w:rPr>
          <w:rStyle w:val="CommentReference"/>
        </w:rPr>
        <w:commentReference w:id="23"/>
      </w:r>
      <w:r>
        <w:rPr>
          <w:rFonts w:ascii="Times New Roman" w:hAnsi="Times New Roman" w:cs="Times New Roman"/>
          <w:b/>
          <w:bCs/>
          <w:sz w:val="24"/>
          <w:szCs w:val="24"/>
          <w:lang w:val="en-US"/>
        </w:rPr>
        <w:t xml:space="preserve">Lag-effect plots for </w:t>
      </w:r>
      <w:r w:rsidRPr="00B87FF0">
        <w:rPr>
          <w:rFonts w:ascii="Times New Roman" w:hAnsi="Times New Roman" w:cs="Times New Roman"/>
          <w:b/>
          <w:bCs/>
          <w:sz w:val="24"/>
          <w:szCs w:val="24"/>
          <w:lang w:val="en-US"/>
        </w:rPr>
        <w:t>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sizes are plotted against publication year. </w:t>
      </w:r>
      <w:r>
        <w:rPr>
          <w:rFonts w:ascii="Times New Roman" w:hAnsi="Times New Roman" w:cs="Times New Roman"/>
          <w:sz w:val="24"/>
          <w:szCs w:val="24"/>
          <w:lang w:val="en-US"/>
        </w:rPr>
        <w:t>Lag effects would be supported if year had a negative effect on the magnitude of effect size. There was no evidence of lag effects on dive duration means (</w:t>
      </w:r>
      <w:r>
        <w:rPr>
          <w:rFonts w:ascii="Times New Roman" w:hAnsi="Times New Roman" w:cs="Times New Roman"/>
          <w:i/>
          <w:iCs/>
          <w:sz w:val="24"/>
          <w:szCs w:val="24"/>
          <w:lang w:val="en-US"/>
        </w:rPr>
        <w:t>ln</w:t>
      </w:r>
      <w:r>
        <w:rPr>
          <w:rFonts w:ascii="Times New Roman" w:hAnsi="Times New Roman" w:cs="Times New Roman"/>
          <w:sz w:val="24"/>
          <w:szCs w:val="24"/>
          <w:lang w:val="en-US"/>
        </w:rPr>
        <w:t>RR -0.015, 95% CI: -0.082 – 0.052), but there was a borderline significant lag effect on dive duration variability, with greater variability reported in studies published more recently (</w:t>
      </w:r>
      <w:r>
        <w:rPr>
          <w:rFonts w:ascii="Times New Roman" w:hAnsi="Times New Roman" w:cs="Times New Roman"/>
          <w:i/>
          <w:iCs/>
          <w:sz w:val="24"/>
          <w:szCs w:val="24"/>
          <w:lang w:val="en-US"/>
        </w:rPr>
        <w:t>ln</w:t>
      </w:r>
      <w:r>
        <w:rPr>
          <w:rFonts w:ascii="Times New Roman" w:hAnsi="Times New Roman" w:cs="Times New Roman"/>
          <w:sz w:val="24"/>
          <w:szCs w:val="24"/>
          <w:lang w:val="en-US"/>
        </w:rPr>
        <w:t>CVR -0.047, 95% CI: -0.096 – 0.002).</w:t>
      </w:r>
    </w:p>
    <w:p w14:paraId="0925F8E8" w14:textId="77777777" w:rsidR="005577F1" w:rsidRDefault="005577F1" w:rsidP="005577F1"/>
    <w:p w14:paraId="4D067474" w14:textId="79A46944" w:rsidR="001A3B5C" w:rsidRDefault="001A3B5C" w:rsidP="00CA7277">
      <w:pPr>
        <w:jc w:val="both"/>
        <w:rPr>
          <w:rFonts w:ascii="Times New Roman" w:hAnsi="Times New Roman" w:cs="Times New Roman"/>
          <w:b/>
          <w:bCs/>
          <w:sz w:val="24"/>
          <w:szCs w:val="24"/>
          <w:lang w:val="en-US"/>
        </w:rPr>
      </w:pPr>
    </w:p>
    <w:sectPr w:rsidR="001A3B5C" w:rsidSect="009D2E1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ssie Rodgers" w:date="2020-04-22T16:41:00Z" w:initials="ER">
    <w:p w14:paraId="1B5ACBEE" w14:textId="508714C8" w:rsidR="00AD5EA2" w:rsidRDefault="00AD5EA2">
      <w:pPr>
        <w:pStyle w:val="CommentText"/>
      </w:pPr>
      <w:r>
        <w:rPr>
          <w:rStyle w:val="CommentReference"/>
        </w:rPr>
        <w:annotationRef/>
      </w:r>
      <w:r>
        <w:t>I will update this once I extract the field data.</w:t>
      </w:r>
    </w:p>
  </w:comment>
  <w:comment w:id="2" w:author="Essie Rodgers" w:date="2020-04-22T11:09:00Z" w:initials="ER">
    <w:p w14:paraId="0A6A8ED0" w14:textId="0753CBD6" w:rsidR="002B3F41" w:rsidRDefault="002B3F41">
      <w:pPr>
        <w:pStyle w:val="CommentText"/>
      </w:pPr>
      <w:r>
        <w:rPr>
          <w:rStyle w:val="CommentReference"/>
        </w:rPr>
        <w:annotationRef/>
      </w:r>
      <w:r>
        <w:t xml:space="preserve">Dan to insert reference. </w:t>
      </w:r>
    </w:p>
  </w:comment>
  <w:comment w:id="6" w:author="Daniel Noble" w:date="2020-04-12T12:52:00Z" w:initials="DN">
    <w:p w14:paraId="65AABE20" w14:textId="03EF0EA8" w:rsidR="002B3F41" w:rsidRDefault="002B3F41">
      <w:pPr>
        <w:pStyle w:val="CommentText"/>
      </w:pPr>
      <w:r>
        <w:rPr>
          <w:rStyle w:val="CommentReference"/>
        </w:rPr>
        <w:annotationRef/>
      </w:r>
      <w:r>
        <w:t>change</w:t>
      </w:r>
    </w:p>
  </w:comment>
  <w:comment w:id="7" w:author="Essie Rodgers" w:date="2020-04-16T11:22:00Z" w:initials="ER">
    <w:p w14:paraId="44E74603" w14:textId="5EA9074C" w:rsidR="002B3F41" w:rsidRDefault="002B3F41">
      <w:pPr>
        <w:pStyle w:val="CommentText"/>
      </w:pPr>
      <w:r>
        <w:rPr>
          <w:rStyle w:val="CommentReference"/>
        </w:rPr>
        <w:annotationRef/>
      </w:r>
      <w:r>
        <w:t>What needs to change here?</w:t>
      </w:r>
    </w:p>
  </w:comment>
  <w:comment w:id="10" w:author="Daniel Noble" w:date="2020-04-12T22:45:00Z" w:initials="DN">
    <w:p w14:paraId="45533B56" w14:textId="25183539" w:rsidR="002B3F41" w:rsidRDefault="002B3F41">
      <w:pPr>
        <w:pStyle w:val="CommentText"/>
      </w:pPr>
      <w:r>
        <w:rPr>
          <w:rStyle w:val="CommentReference"/>
        </w:rPr>
        <w:annotationRef/>
      </w:r>
    </w:p>
  </w:comment>
  <w:comment w:id="11" w:author="Daniel Noble" w:date="2020-04-12T22:45:00Z" w:initials="DN">
    <w:p w14:paraId="2CBEA386" w14:textId="7DEE5E3F" w:rsidR="002B3F41" w:rsidRDefault="002B3F41">
      <w:pPr>
        <w:pStyle w:val="CommentText"/>
      </w:pPr>
      <w:r>
        <w:rPr>
          <w:rStyle w:val="CommentReference"/>
        </w:rPr>
        <w:annotationRef/>
      </w:r>
      <w:r>
        <w:t>Check these numbers</w:t>
      </w:r>
    </w:p>
  </w:comment>
  <w:comment w:id="12" w:author="Essie Rodgers" w:date="2020-04-16T11:32:00Z" w:initials="ER">
    <w:p w14:paraId="657347E6" w14:textId="77777777" w:rsidR="002B3F41" w:rsidRDefault="002B3F41">
      <w:pPr>
        <w:pStyle w:val="CommentText"/>
      </w:pPr>
      <w:r>
        <w:rPr>
          <w:rStyle w:val="CommentReference"/>
        </w:rPr>
        <w:annotationRef/>
      </w:r>
      <w:r>
        <w:t>Checked and updated. Equation used:</w:t>
      </w:r>
    </w:p>
    <w:p w14:paraId="12179D0C" w14:textId="77777777" w:rsidR="002B3F41" w:rsidRDefault="002B3F41">
      <w:pPr>
        <w:pStyle w:val="CommentText"/>
      </w:pPr>
      <w:r>
        <w:t>100*((</w:t>
      </w:r>
      <w:proofErr w:type="spellStart"/>
      <w:r>
        <w:t>e^estimate</w:t>
      </w:r>
      <w:proofErr w:type="spellEnd"/>
      <w:r>
        <w:t xml:space="preserve"> value)-1)</w:t>
      </w:r>
    </w:p>
    <w:p w14:paraId="4B4249E4" w14:textId="77777777" w:rsidR="002B3F41" w:rsidRDefault="002B3F41">
      <w:pPr>
        <w:pStyle w:val="CommentText"/>
      </w:pPr>
    </w:p>
    <w:p w14:paraId="496901A0" w14:textId="77777777" w:rsidR="002B3F41" w:rsidRDefault="002B3F41">
      <w:pPr>
        <w:pStyle w:val="CommentText"/>
      </w:pPr>
      <w:r>
        <w:t>Estimate values are:</w:t>
      </w:r>
    </w:p>
    <w:p w14:paraId="168C302F" w14:textId="77777777" w:rsidR="002B3F41" w:rsidRDefault="002B3F41">
      <w:pPr>
        <w:pStyle w:val="CommentText"/>
      </w:pPr>
      <w:r>
        <w:t>+3C: -0.2622</w:t>
      </w:r>
    </w:p>
    <w:p w14:paraId="0B83C8B0" w14:textId="77777777" w:rsidR="002B3F41" w:rsidRDefault="002B3F41">
      <w:pPr>
        <w:pStyle w:val="CommentText"/>
      </w:pPr>
      <w:r>
        <w:t>+5-7C: -0.7171</w:t>
      </w:r>
    </w:p>
    <w:p w14:paraId="3F7FA88F" w14:textId="77777777" w:rsidR="002B3F41" w:rsidRDefault="002B3F41">
      <w:pPr>
        <w:pStyle w:val="CommentText"/>
      </w:pPr>
      <w:r>
        <w:t>+8-9C: -1.0984</w:t>
      </w:r>
    </w:p>
    <w:p w14:paraId="1881F842" w14:textId="0BCF0963" w:rsidR="002B3F41" w:rsidRDefault="002B3F41">
      <w:pPr>
        <w:pStyle w:val="CommentText"/>
      </w:pPr>
      <w:r>
        <w:t>+&gt;10C: -1.3835</w:t>
      </w:r>
    </w:p>
  </w:comment>
  <w:comment w:id="22" w:author="Essie Rodgers" w:date="2020-04-22T14:54:00Z" w:initials="ER">
    <w:p w14:paraId="5761A598" w14:textId="468F9E03" w:rsidR="002B3F41" w:rsidRDefault="002B3F41">
      <w:pPr>
        <w:pStyle w:val="CommentText"/>
      </w:pPr>
      <w:r>
        <w:rPr>
          <w:rStyle w:val="CommentReference"/>
        </w:rPr>
        <w:annotationRef/>
      </w:r>
      <w:r>
        <w:t xml:space="preserve">I will </w:t>
      </w:r>
      <w:proofErr w:type="gramStart"/>
      <w:r>
        <w:t>updated</w:t>
      </w:r>
      <w:proofErr w:type="gramEnd"/>
      <w:r>
        <w:t xml:space="preserve"> the field paper numbers prior to submission.</w:t>
      </w:r>
    </w:p>
  </w:comment>
  <w:comment w:id="23" w:author="Essie Rodgers" w:date="2020-04-22T16:39:00Z" w:initials="ER">
    <w:p w14:paraId="278E025C" w14:textId="76E5EB99" w:rsidR="00B87FF0" w:rsidRDefault="00B87FF0">
      <w:pPr>
        <w:pStyle w:val="CommentText"/>
      </w:pPr>
      <w:r>
        <w:rPr>
          <w:rStyle w:val="CommentReference"/>
        </w:rPr>
        <w:annotationRef/>
      </w:r>
      <w:r>
        <w:t>Looks to me like there’s just more variation in general in studies published more recently</w:t>
      </w:r>
      <w:proofErr w:type="gramStart"/>
      <w:r>
        <w:t>….but</w:t>
      </w:r>
      <w:proofErr w:type="gramEnd"/>
      <w:r>
        <w:t xml:space="preserve"> in both directions.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5ACBEE" w15:done="0"/>
  <w15:commentEx w15:paraId="0A6A8ED0" w15:done="0"/>
  <w15:commentEx w15:paraId="65AABE20" w15:done="0"/>
  <w15:commentEx w15:paraId="44E74603" w15:paraIdParent="65AABE20" w15:done="0"/>
  <w15:commentEx w15:paraId="45533B56" w15:done="0"/>
  <w15:commentEx w15:paraId="2CBEA386" w15:paraIdParent="45533B56" w15:done="0"/>
  <w15:commentEx w15:paraId="1881F842" w15:paraIdParent="45533B56" w15:done="0"/>
  <w15:commentEx w15:paraId="5761A598" w15:done="0"/>
  <w15:commentEx w15:paraId="278E02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5ACBEE" w16cid:durableId="224AF23B"/>
  <w16cid:commentId w16cid:paraId="0A6A8ED0" w16cid:durableId="224AA45C"/>
  <w16cid:commentId w16cid:paraId="65AABE20" w16cid:durableId="223D8D8B"/>
  <w16cid:commentId w16cid:paraId="44E74603" w16cid:durableId="2242BE8F"/>
  <w16cid:commentId w16cid:paraId="45533B56" w16cid:durableId="223E1881"/>
  <w16cid:commentId w16cid:paraId="2CBEA386" w16cid:durableId="223E1886"/>
  <w16cid:commentId w16cid:paraId="1881F842" w16cid:durableId="2242C0CA"/>
  <w16cid:commentId w16cid:paraId="5761A598" w16cid:durableId="224AD90D"/>
  <w16cid:commentId w16cid:paraId="278E025C" w16cid:durableId="224AF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1CDB0" w14:textId="77777777" w:rsidR="00DF7C32" w:rsidRDefault="00DF7C32" w:rsidP="00C83F0C">
      <w:pPr>
        <w:spacing w:after="0" w:line="240" w:lineRule="auto"/>
      </w:pPr>
      <w:r>
        <w:separator/>
      </w:r>
    </w:p>
  </w:endnote>
  <w:endnote w:type="continuationSeparator" w:id="0">
    <w:p w14:paraId="491AB8C1" w14:textId="77777777" w:rsidR="00DF7C32" w:rsidRDefault="00DF7C32"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B1E44" w14:textId="77777777" w:rsidR="00DF7C32" w:rsidRDefault="00DF7C32" w:rsidP="00C83F0C">
      <w:pPr>
        <w:spacing w:after="0" w:line="240" w:lineRule="auto"/>
      </w:pPr>
      <w:r>
        <w:separator/>
      </w:r>
    </w:p>
  </w:footnote>
  <w:footnote w:type="continuationSeparator" w:id="0">
    <w:p w14:paraId="51F0A8A5" w14:textId="77777777" w:rsidR="00DF7C32" w:rsidRDefault="00DF7C32"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sie Rodgers">
    <w15:presenceInfo w15:providerId="Windows Live" w15:userId="d853b0209eb611a9"/>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106&lt;/item&gt;&lt;/record-ids&gt;&lt;/item&gt;&lt;item db-id=&quot;tttdpeszc2d2fkevew7v2rskrsra9200wwvx&quot;&gt;Mega_library&lt;record-ids&gt;&lt;item&gt;11&lt;/item&gt;&lt;item&gt;21&lt;/item&gt;&lt;item&gt;29&lt;/item&gt;&lt;item&gt;32&lt;/item&gt;&lt;item&gt;35&lt;/item&gt;&lt;item&gt;37&lt;/item&gt;&lt;item&gt;38&lt;/item&gt;&lt;item&gt;59&lt;/item&gt;&lt;item&gt;117&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4&lt;/item&gt;&lt;item&gt;495&lt;/item&gt;&lt;item&gt;496&lt;/item&gt;&lt;item&gt;497&lt;/item&gt;&lt;item&gt;498&lt;/item&gt;&lt;item&gt;499&lt;/item&gt;&lt;/record-ids&gt;&lt;/item&gt;&lt;/Libraries&gt;"/>
  </w:docVars>
  <w:rsids>
    <w:rsidRoot w:val="009C37BA"/>
    <w:rsid w:val="000159E5"/>
    <w:rsid w:val="00016C2E"/>
    <w:rsid w:val="0002434B"/>
    <w:rsid w:val="000328C2"/>
    <w:rsid w:val="00033B9C"/>
    <w:rsid w:val="0004059B"/>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6B01"/>
    <w:rsid w:val="0017136E"/>
    <w:rsid w:val="00171879"/>
    <w:rsid w:val="001849B8"/>
    <w:rsid w:val="00187E4D"/>
    <w:rsid w:val="001A08EA"/>
    <w:rsid w:val="001A2C41"/>
    <w:rsid w:val="001A3B5C"/>
    <w:rsid w:val="001A6ADD"/>
    <w:rsid w:val="001B30C7"/>
    <w:rsid w:val="001B6959"/>
    <w:rsid w:val="001C0316"/>
    <w:rsid w:val="001C13B7"/>
    <w:rsid w:val="001C3BD2"/>
    <w:rsid w:val="001D109F"/>
    <w:rsid w:val="001E2D8B"/>
    <w:rsid w:val="001E4615"/>
    <w:rsid w:val="001E4CA5"/>
    <w:rsid w:val="001E4D9C"/>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4624"/>
    <w:rsid w:val="00244AFF"/>
    <w:rsid w:val="00246125"/>
    <w:rsid w:val="0024631F"/>
    <w:rsid w:val="00250653"/>
    <w:rsid w:val="00253EA8"/>
    <w:rsid w:val="00254565"/>
    <w:rsid w:val="002548FD"/>
    <w:rsid w:val="00257DC5"/>
    <w:rsid w:val="00262804"/>
    <w:rsid w:val="0026721E"/>
    <w:rsid w:val="00270F49"/>
    <w:rsid w:val="002766A0"/>
    <w:rsid w:val="00276DBC"/>
    <w:rsid w:val="00276E66"/>
    <w:rsid w:val="002873FE"/>
    <w:rsid w:val="00287C42"/>
    <w:rsid w:val="00292373"/>
    <w:rsid w:val="00293E9A"/>
    <w:rsid w:val="002A08FD"/>
    <w:rsid w:val="002A19AE"/>
    <w:rsid w:val="002A695D"/>
    <w:rsid w:val="002B3F41"/>
    <w:rsid w:val="002B7B14"/>
    <w:rsid w:val="002B7D6B"/>
    <w:rsid w:val="002C7ACF"/>
    <w:rsid w:val="002D1ADF"/>
    <w:rsid w:val="002D4523"/>
    <w:rsid w:val="002D58D4"/>
    <w:rsid w:val="002E038B"/>
    <w:rsid w:val="002E2003"/>
    <w:rsid w:val="002E381E"/>
    <w:rsid w:val="002E7466"/>
    <w:rsid w:val="002F50C6"/>
    <w:rsid w:val="002F7B68"/>
    <w:rsid w:val="002F7DD0"/>
    <w:rsid w:val="00301259"/>
    <w:rsid w:val="00306FB6"/>
    <w:rsid w:val="00310996"/>
    <w:rsid w:val="00313F2F"/>
    <w:rsid w:val="00321FDC"/>
    <w:rsid w:val="003441B0"/>
    <w:rsid w:val="00346CCE"/>
    <w:rsid w:val="003517A0"/>
    <w:rsid w:val="00353AF8"/>
    <w:rsid w:val="003655CF"/>
    <w:rsid w:val="00371B97"/>
    <w:rsid w:val="0037536E"/>
    <w:rsid w:val="00376A4A"/>
    <w:rsid w:val="00376FEB"/>
    <w:rsid w:val="003774DC"/>
    <w:rsid w:val="00384F29"/>
    <w:rsid w:val="00393290"/>
    <w:rsid w:val="003949D9"/>
    <w:rsid w:val="003965BA"/>
    <w:rsid w:val="003A3556"/>
    <w:rsid w:val="003A7573"/>
    <w:rsid w:val="003B791C"/>
    <w:rsid w:val="003C1F47"/>
    <w:rsid w:val="003C4B51"/>
    <w:rsid w:val="003D0B1C"/>
    <w:rsid w:val="003D2186"/>
    <w:rsid w:val="003D3F2B"/>
    <w:rsid w:val="003D4A0B"/>
    <w:rsid w:val="003E4646"/>
    <w:rsid w:val="003F0746"/>
    <w:rsid w:val="003F3987"/>
    <w:rsid w:val="003F4DDA"/>
    <w:rsid w:val="003F4FC7"/>
    <w:rsid w:val="003F6921"/>
    <w:rsid w:val="003F77CA"/>
    <w:rsid w:val="004036A0"/>
    <w:rsid w:val="004057D0"/>
    <w:rsid w:val="004105D1"/>
    <w:rsid w:val="00413304"/>
    <w:rsid w:val="0041365D"/>
    <w:rsid w:val="004151DD"/>
    <w:rsid w:val="00416DF0"/>
    <w:rsid w:val="0041716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702"/>
    <w:rsid w:val="004F7868"/>
    <w:rsid w:val="004F7936"/>
    <w:rsid w:val="00500134"/>
    <w:rsid w:val="005046E9"/>
    <w:rsid w:val="00505B2C"/>
    <w:rsid w:val="00510003"/>
    <w:rsid w:val="005153C6"/>
    <w:rsid w:val="00524295"/>
    <w:rsid w:val="00526DFE"/>
    <w:rsid w:val="005303C0"/>
    <w:rsid w:val="00531313"/>
    <w:rsid w:val="0053298B"/>
    <w:rsid w:val="00537412"/>
    <w:rsid w:val="00543389"/>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50F7"/>
    <w:rsid w:val="00820A8B"/>
    <w:rsid w:val="0082230C"/>
    <w:rsid w:val="00825159"/>
    <w:rsid w:val="00826ECB"/>
    <w:rsid w:val="00830E4C"/>
    <w:rsid w:val="00837C1B"/>
    <w:rsid w:val="008403D4"/>
    <w:rsid w:val="00841499"/>
    <w:rsid w:val="00841905"/>
    <w:rsid w:val="00844493"/>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50709"/>
    <w:rsid w:val="009527D1"/>
    <w:rsid w:val="00952FF5"/>
    <w:rsid w:val="00955094"/>
    <w:rsid w:val="0096053F"/>
    <w:rsid w:val="00961928"/>
    <w:rsid w:val="0096348C"/>
    <w:rsid w:val="0096378E"/>
    <w:rsid w:val="00963CAF"/>
    <w:rsid w:val="0096521C"/>
    <w:rsid w:val="00965A53"/>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F19B4"/>
    <w:rsid w:val="009F3D38"/>
    <w:rsid w:val="009F3F03"/>
    <w:rsid w:val="00A00A4F"/>
    <w:rsid w:val="00A00ADE"/>
    <w:rsid w:val="00A0170F"/>
    <w:rsid w:val="00A0238A"/>
    <w:rsid w:val="00A0335A"/>
    <w:rsid w:val="00A04D61"/>
    <w:rsid w:val="00A069F2"/>
    <w:rsid w:val="00A06F87"/>
    <w:rsid w:val="00A13F95"/>
    <w:rsid w:val="00A171BB"/>
    <w:rsid w:val="00A17758"/>
    <w:rsid w:val="00A17C14"/>
    <w:rsid w:val="00A21C34"/>
    <w:rsid w:val="00A2272A"/>
    <w:rsid w:val="00A24A59"/>
    <w:rsid w:val="00A25223"/>
    <w:rsid w:val="00A25DEF"/>
    <w:rsid w:val="00A2685B"/>
    <w:rsid w:val="00A32690"/>
    <w:rsid w:val="00A34344"/>
    <w:rsid w:val="00A346E5"/>
    <w:rsid w:val="00A367C3"/>
    <w:rsid w:val="00A41E6D"/>
    <w:rsid w:val="00A41E90"/>
    <w:rsid w:val="00A42933"/>
    <w:rsid w:val="00A6416E"/>
    <w:rsid w:val="00A65072"/>
    <w:rsid w:val="00A6513F"/>
    <w:rsid w:val="00A65D18"/>
    <w:rsid w:val="00A70603"/>
    <w:rsid w:val="00A708D9"/>
    <w:rsid w:val="00A7103E"/>
    <w:rsid w:val="00A742A4"/>
    <w:rsid w:val="00A922BD"/>
    <w:rsid w:val="00A94FF3"/>
    <w:rsid w:val="00A95BBA"/>
    <w:rsid w:val="00AA023A"/>
    <w:rsid w:val="00AA14AC"/>
    <w:rsid w:val="00AA4ACF"/>
    <w:rsid w:val="00AB1D7B"/>
    <w:rsid w:val="00AB2FCF"/>
    <w:rsid w:val="00AB43AB"/>
    <w:rsid w:val="00AC3446"/>
    <w:rsid w:val="00AC5C58"/>
    <w:rsid w:val="00AC5FEF"/>
    <w:rsid w:val="00AC67A8"/>
    <w:rsid w:val="00AC6E8A"/>
    <w:rsid w:val="00AC7554"/>
    <w:rsid w:val="00AC79B6"/>
    <w:rsid w:val="00AD0D93"/>
    <w:rsid w:val="00AD45B1"/>
    <w:rsid w:val="00AD5EA2"/>
    <w:rsid w:val="00AD75A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1763"/>
    <w:rsid w:val="00C918FF"/>
    <w:rsid w:val="00C92BA6"/>
    <w:rsid w:val="00C92E89"/>
    <w:rsid w:val="00C95D81"/>
    <w:rsid w:val="00CA1B65"/>
    <w:rsid w:val="00CA3CD6"/>
    <w:rsid w:val="00CA42E3"/>
    <w:rsid w:val="00CA7277"/>
    <w:rsid w:val="00CB31AA"/>
    <w:rsid w:val="00CC0BE3"/>
    <w:rsid w:val="00CC243A"/>
    <w:rsid w:val="00CC2BB9"/>
    <w:rsid w:val="00CC6D18"/>
    <w:rsid w:val="00CD5E40"/>
    <w:rsid w:val="00CE0170"/>
    <w:rsid w:val="00CE601D"/>
    <w:rsid w:val="00CF2A79"/>
    <w:rsid w:val="00CF3917"/>
    <w:rsid w:val="00CF53ED"/>
    <w:rsid w:val="00D054FC"/>
    <w:rsid w:val="00D0686D"/>
    <w:rsid w:val="00D06ADB"/>
    <w:rsid w:val="00D104C4"/>
    <w:rsid w:val="00D111FC"/>
    <w:rsid w:val="00D124BC"/>
    <w:rsid w:val="00D12BC4"/>
    <w:rsid w:val="00D16606"/>
    <w:rsid w:val="00D22A40"/>
    <w:rsid w:val="00D24004"/>
    <w:rsid w:val="00D26A34"/>
    <w:rsid w:val="00D27172"/>
    <w:rsid w:val="00D27F80"/>
    <w:rsid w:val="00D34FED"/>
    <w:rsid w:val="00D353E9"/>
    <w:rsid w:val="00D42B63"/>
    <w:rsid w:val="00D42F2B"/>
    <w:rsid w:val="00D44216"/>
    <w:rsid w:val="00D457ED"/>
    <w:rsid w:val="00D47D76"/>
    <w:rsid w:val="00D544E1"/>
    <w:rsid w:val="00D55A65"/>
    <w:rsid w:val="00D56D8E"/>
    <w:rsid w:val="00D62139"/>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523E"/>
    <w:rsid w:val="00F2714F"/>
    <w:rsid w:val="00F3082E"/>
    <w:rsid w:val="00F31157"/>
    <w:rsid w:val="00F31832"/>
    <w:rsid w:val="00F3481F"/>
    <w:rsid w:val="00F40D08"/>
    <w:rsid w:val="00F41431"/>
    <w:rsid w:val="00F57DA9"/>
    <w:rsid w:val="00F60128"/>
    <w:rsid w:val="00F610ED"/>
    <w:rsid w:val="00F64F36"/>
    <w:rsid w:val="00F6570E"/>
    <w:rsid w:val="00F66963"/>
    <w:rsid w:val="00F67CBF"/>
    <w:rsid w:val="00F72A4A"/>
    <w:rsid w:val="00F83D9C"/>
    <w:rsid w:val="00F85831"/>
    <w:rsid w:val="00F8671B"/>
    <w:rsid w:val="00F875C4"/>
    <w:rsid w:val="00F9016D"/>
    <w:rsid w:val="00F92828"/>
    <w:rsid w:val="00FA03FB"/>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E0E7E-C340-4336-9965-AD9190145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27</Pages>
  <Words>16060</Words>
  <Characters>91542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88</cp:revision>
  <dcterms:created xsi:type="dcterms:W3CDTF">2020-04-20T02:50:00Z</dcterms:created>
  <dcterms:modified xsi:type="dcterms:W3CDTF">2020-04-22T06:42:00Z</dcterms:modified>
</cp:coreProperties>
</file>