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Default="000432F6" w:rsidP="000432F6">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1,2,*</w:t>
      </w:r>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0B9FD490" w14:textId="602282B6" w:rsidR="009D2E13"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76D39ED7"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CA2E08">
        <w:rPr>
          <w:rFonts w:ascii="Times New Roman" w:hAnsi="Times New Roman" w:cs="Times New Roman"/>
          <w:color w:val="000000"/>
          <w:sz w:val="24"/>
          <w:szCs w:val="24"/>
          <w:shd w:val="clear" w:color="auto" w:fill="FFFFFF"/>
        </w:rPr>
        <w:t>27</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r w:rsidR="00CA2E08">
        <w:rPr>
          <w:rFonts w:ascii="Times New Roman" w:hAnsi="Times New Roman" w:cs="Times New Roman"/>
          <w:color w:val="000000"/>
          <w:sz w:val="24"/>
          <w:szCs w:val="24"/>
          <w:shd w:val="clear" w:color="auto" w:fill="FFFFFF"/>
        </w:rPr>
        <w:t xml:space="preserve">20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Pr>
          <w:rFonts w:ascii="Times New Roman" w:hAnsi="Times New Roman" w:cs="Times New Roman"/>
          <w:sz w:val="24"/>
          <w:szCs w:val="24"/>
          <w:lang w:val="en-US"/>
        </w:rPr>
        <w:t>impact on mean dive durations, with smaller divers being impacted by temperature more strongly. F</w:t>
      </w:r>
      <w:r w:rsidR="009D2CE6">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Introduction</w:t>
      </w:r>
    </w:p>
    <w:p w14:paraId="23B666AC" w14:textId="577AF0D3"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air-breathing organs made terrestrial environ</w:t>
      </w:r>
      <w:r w:rsidR="004175A1">
        <w:rPr>
          <w:rFonts w:ascii="Times New Roman" w:hAnsi="Times New Roman" w:cs="Times New Roman"/>
          <w:sz w:val="24"/>
          <w:szCs w:val="24"/>
        </w:rPr>
        <w:t>ments</w:t>
      </w:r>
      <w:r w:rsidRPr="00C62598">
        <w:rPr>
          <w:rFonts w:ascii="Times New Roman" w:hAnsi="Times New Roman" w:cs="Times New Roman"/>
          <w:sz w:val="24"/>
          <w:szCs w:val="24"/>
        </w:rPr>
        <w:t xml:space="preserve">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w:t>
      </w:r>
      <w:r w:rsidR="004175A1">
        <w:rPr>
          <w:rFonts w:ascii="Times New Roman" w:hAnsi="Times New Roman" w:cs="Times New Roman"/>
          <w:sz w:val="24"/>
          <w:szCs w:val="24"/>
        </w:rPr>
        <w:t>e</w:t>
      </w:r>
      <w:r>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175A1">
        <w:rPr>
          <w:rFonts w:ascii="Times New Roman" w:hAnsi="Times New Roman" w:cs="Times New Roman"/>
          <w:sz w:val="24"/>
          <w:szCs w:val="24"/>
        </w:rPr>
        <w:t>The t</w:t>
      </w:r>
      <w:r>
        <w:rPr>
          <w:rFonts w:ascii="Times New Roman" w:hAnsi="Times New Roman" w:cs="Times New Roman"/>
          <w:sz w:val="24"/>
          <w:szCs w:val="24"/>
        </w:rPr>
        <w: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383B61DE"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w:t>
      </w:r>
      <w:r w:rsidR="00F026BC">
        <w:rPr>
          <w:rFonts w:ascii="Times New Roman" w:hAnsi="Times New Roman" w:cs="Times New Roman"/>
          <w:color w:val="000000"/>
          <w:sz w:val="24"/>
          <w:szCs w:val="24"/>
          <w:shd w:val="clear" w:color="auto" w:fill="FFFFFF"/>
        </w:rPr>
        <w:t>ing</w:t>
      </w:r>
      <w:r>
        <w:rPr>
          <w:rFonts w:ascii="Times New Roman" w:hAnsi="Times New Roman" w:cs="Times New Roman"/>
          <w:color w:val="000000"/>
          <w:sz w:val="24"/>
          <w:szCs w:val="24"/>
          <w:shd w:val="clear" w:color="auto" w:fill="FFFFFF"/>
        </w:rPr>
        <w:t xml:space="preserve"> to anaerobic metabolism </w:t>
      </w:r>
      <w:r w:rsidR="00F026BC">
        <w:rPr>
          <w:rFonts w:ascii="Times New Roman" w:hAnsi="Times New Roman" w:cs="Times New Roman"/>
          <w:color w:val="000000"/>
          <w:sz w:val="24"/>
          <w:szCs w:val="24"/>
          <w:shd w:val="clear" w:color="auto" w:fill="FFFFFF"/>
        </w:rPr>
        <w:t xml:space="preserve">(with </w:t>
      </w:r>
      <w:r>
        <w:rPr>
          <w:rFonts w:ascii="Times New Roman" w:hAnsi="Times New Roman" w:cs="Times New Roman"/>
          <w:color w:val="000000"/>
          <w:sz w:val="24"/>
          <w:szCs w:val="24"/>
          <w:shd w:val="clear" w:color="auto" w:fill="FFFFFF"/>
        </w:rPr>
        <w:t>concomitant lactate accumulation</w:t>
      </w:r>
      <w:r w:rsidR="00F026BC">
        <w:rPr>
          <w:rFonts w:ascii="Times New Roman" w:hAnsi="Times New Roman" w:cs="Times New Roman"/>
          <w:color w:val="000000"/>
          <w:sz w:val="24"/>
          <w:szCs w:val="24"/>
          <w:shd w:val="clear" w:color="auto" w:fill="FFFFFF"/>
        </w:rPr>
        <w:t>)</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F026BC">
        <w:rPr>
          <w:rFonts w:ascii="Times New Roman" w:hAnsi="Times New Roman" w:cs="Times New Roman"/>
          <w:color w:val="000000"/>
          <w:sz w:val="24"/>
          <w:szCs w:val="24"/>
          <w:shd w:val="clear" w:color="auto" w:fill="FFFFFF"/>
        </w:rPr>
        <w:t>The</w:t>
      </w:r>
      <w:r w:rsidR="00091113" w:rsidRPr="00091113">
        <w:rPr>
          <w:rFonts w:ascii="Times New Roman" w:hAnsi="Times New Roman" w:cs="Times New Roman"/>
          <w:color w:val="000000"/>
          <w:sz w:val="24"/>
          <w:szCs w:val="24"/>
          <w:shd w:val="clear" w:color="auto" w:fill="FFFFFF"/>
        </w:rPr>
        <w:t xml:space="preserve"> ADL can be calculated by dividing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sidR="00F026BC">
        <w:rPr>
          <w:rFonts w:ascii="Times New Roman" w:hAnsi="Times New Roman" w:cs="Times New Roman"/>
          <w:color w:val="000000"/>
          <w:sz w:val="24"/>
          <w:szCs w:val="24"/>
          <w:shd w:val="clear" w:color="auto" w:fill="FFFFFF"/>
        </w:rPr>
        <w:t xml:space="preserve">In ectotherms, the ADL </w:t>
      </w:r>
      <w:r>
        <w:rPr>
          <w:rFonts w:ascii="Times New Roman" w:hAnsi="Times New Roman" w:cs="Times New Roman"/>
          <w:color w:val="000000"/>
          <w:sz w:val="24"/>
          <w:szCs w:val="24"/>
          <w:shd w:val="clear" w:color="auto" w:fill="FFFFFF"/>
        </w:rPr>
        <w:t>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 </w:instrText>
      </w:r>
      <w:r w:rsidR="00AE1E3D">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EN.CITE.DATA </w:instrText>
      </w:r>
      <w:r w:rsidR="00AE1E3D">
        <w:rPr>
          <w:rFonts w:ascii="Times New Roman" w:hAnsi="Times New Roman" w:cs="Times New Roman"/>
          <w:color w:val="000000"/>
          <w:sz w:val="24"/>
          <w:szCs w:val="24"/>
          <w:shd w:val="clear" w:color="auto" w:fill="FFFFFF"/>
        </w:rPr>
      </w:r>
      <w:r w:rsidR="00AE1E3D">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r w:rsidR="007F27DC">
        <w:rPr>
          <w:rFonts w:ascii="Times New Roman" w:hAnsi="Times New Roman" w:cs="Times New Roman"/>
          <w:i/>
          <w:iCs/>
          <w:color w:val="000000"/>
          <w:sz w:val="24"/>
          <w:szCs w:val="24"/>
          <w:shd w:val="clear" w:color="auto" w:fill="FFFFFF"/>
        </w:rPr>
        <w:t>Mauremys caspica leprosa</w:t>
      </w:r>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1D4D5B">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Default="005F138F" w:rsidP="00F60814">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lastRenderedPageBreak/>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w:t>
      </w:r>
      <w:r w:rsidR="00F60814">
        <w:rPr>
          <w:shd w:val="clear" w:color="auto" w:fill="FFFFFF"/>
        </w:rPr>
        <w:t xml:space="preserve">critical underwater activities short </w:t>
      </w:r>
      <w:r w:rsidR="002F50C6">
        <w:rPr>
          <w:shd w:val="clear" w:color="auto" w:fill="FFFFFF"/>
        </w:rPr>
        <w:t>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00EA7133"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Elusor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 </w:instrText>
      </w:r>
      <w:r w:rsidR="00967BE8">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EN.CITE.DATA </w:instrText>
      </w:r>
      <w:r w:rsidR="00967BE8">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53E9D8FB"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9651F">
        <w:rPr>
          <w:bCs/>
        </w:rPr>
        <w:t>.</w:t>
      </w:r>
      <w:r w:rsidR="00A34344" w:rsidRPr="00C727C5">
        <w:rPr>
          <w:bCs/>
        </w:rPr>
        <w:t xml:space="preserve"> </w:t>
      </w:r>
      <w:r w:rsidR="00A9651F">
        <w:rPr>
          <w:bCs/>
        </w:rPr>
        <w:t>H</w:t>
      </w:r>
      <w:r w:rsidR="00A34344" w:rsidRPr="00C727C5">
        <w:rPr>
          <w:bCs/>
        </w:rPr>
        <w:t>owever</w:t>
      </w:r>
      <w:r w:rsidR="00A9651F">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 xml:space="preserve">be disproportionately affected by increases in temperature due to small body </w:t>
      </w:r>
      <w:r w:rsidR="00DF66E6" w:rsidRPr="00E063C0">
        <w:rPr>
          <w:bCs/>
        </w:rPr>
        <w:lastRenderedPageBreak/>
        <w:t>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2C524F4F" w:rsidR="00E71CAC" w:rsidRDefault="004F2092" w:rsidP="0072347E">
      <w:pPr>
        <w:pStyle w:val="Default"/>
        <w:spacing w:after="160" w:line="276" w:lineRule="auto"/>
        <w:jc w:val="both"/>
      </w:pPr>
      <w:r>
        <w:rPr>
          <w:rFonts w:ascii="Cambria" w:hAnsi="Cambria"/>
          <w:bCs/>
        </w:rPr>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Increases in global temperatures and thermal variability are predicted to create or strengthen selection pressure</w:t>
      </w:r>
      <w:r w:rsidR="00FA1FF4">
        <w:t>s</w:t>
      </w:r>
      <w:r w:rsidR="00E71CAC" w:rsidRPr="00AB1D7B">
        <w:t xml:space="preserv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Indeed, increases in developmental temperatures have been shown to increase phenotypic variability in fishes, with larger temperature changes seeing greater increases in phenotypic varia</w:t>
      </w:r>
      <w:r w:rsidR="00FA1FF4">
        <w:t>nce</w:t>
      </w:r>
      <w:r w:rsidR="00E71CAC">
        <w:t xml:space="preserve"> </w:t>
      </w:r>
      <w:r w:rsidR="00E71CAC">
        <w:fldChar w:fldCharType="begin"/>
      </w:r>
      <w:r w:rsidR="00AE1E3D">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temperature increase phenotypic varia</w:t>
      </w:r>
      <w:r w:rsidR="00FA1FF4">
        <w:t>nce</w:t>
      </w:r>
      <w:r w:rsidR="00E71CAC">
        <w:t xml:space="preserve"> with respect to diving, despite the adaptive potential of this response. </w:t>
      </w:r>
    </w:p>
    <w:p w14:paraId="5E31BE6A" w14:textId="0EB7C640"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 xml:space="preserve">(i)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w:t>
      </w:r>
      <w:r w:rsidR="00776FAE" w:rsidRPr="00E063C0">
        <w:lastRenderedPageBreak/>
        <w:t xml:space="preserve">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w:t>
      </w:r>
      <w:r w:rsidR="00FA1FF4">
        <w:t>understand</w:t>
      </w:r>
      <w:r w:rsidR="000C176F" w:rsidRPr="00E063C0">
        <w:t xml:space="preserve"> how 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 xml:space="preserve">S) core collection on 25 February 2020. We used the following search strings: </w:t>
      </w:r>
      <w:bookmarkStart w:id="0"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“crocod*” OR “newt*”) in 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 and TITLE-ABS-KEY (“dive” OR “diving”) AND (“temperature” OR “thermal” OR “season*”) AND (“ectotherm*” OR “reptile*” OR “*snake*” OR “turtle*” OR “crocod*” OR “newt*”) in Scopus</w:t>
      </w:r>
      <w:bookmarkEnd w:id="0"/>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WoS,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r w:rsidR="0072347E" w:rsidRPr="00EE7F28">
        <w:rPr>
          <w:rFonts w:ascii="Times New Roman" w:hAnsi="Times New Roman" w:cs="Times New Roman"/>
          <w:i/>
          <w:iCs/>
          <w:sz w:val="24"/>
          <w:szCs w:val="24"/>
          <w:lang w:val="en-US"/>
        </w:rPr>
        <w:t>coriacea</w:t>
      </w:r>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6A331604"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00AD0721">
        <w:rPr>
          <w:rFonts w:ascii="Times New Roman" w:hAnsi="Times New Roman" w:cs="Times New Roman"/>
          <w:sz w:val="24"/>
          <w:szCs w:val="24"/>
          <w:lang w:val="en-US"/>
        </w:rPr>
        <w:t>27</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r w:rsidRPr="00A32690">
        <w:rPr>
          <w:rFonts w:ascii="Times New Roman" w:hAnsi="Times New Roman" w:cs="Times New Roman"/>
          <w:i/>
          <w:iCs/>
          <w:sz w:val="24"/>
          <w:szCs w:val="24"/>
          <w:lang w:val="en-US"/>
        </w:rPr>
        <w:t>metaDigitise</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Effect size calculation</w:t>
      </w:r>
    </w:p>
    <w:p w14:paraId="56924E66" w14:textId="20F55697"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r w:rsidR="001B30C7">
        <w:rPr>
          <w:rFonts w:ascii="Times New Roman" w:hAnsi="Times New Roman" w:cs="Times New Roman"/>
          <w:i/>
          <w:iCs/>
          <w:sz w:val="24"/>
          <w:szCs w:val="24"/>
          <w:lang w:val="en-US"/>
        </w:rPr>
        <w:t xml:space="preserve">escalc </w:t>
      </w:r>
      <w:r w:rsidR="001B30C7">
        <w:rPr>
          <w:rFonts w:ascii="Times New Roman" w:hAnsi="Times New Roman" w:cs="Times New Roman"/>
          <w:sz w:val="24"/>
          <w:szCs w:val="24"/>
          <w:lang w:val="en-US"/>
        </w:rPr>
        <w:t xml:space="preserve">function in the </w:t>
      </w:r>
      <w:r w:rsidR="001B30C7">
        <w:rPr>
          <w:rFonts w:ascii="Times New Roman" w:hAnsi="Times New Roman" w:cs="Times New Roman"/>
          <w:i/>
          <w:iCs/>
          <w:sz w:val="24"/>
          <w:szCs w:val="24"/>
          <w:lang w:val="en-US"/>
        </w:rPr>
        <w:t xml:space="preserve">metafor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 xml:space="preserve">For both </w:t>
      </w:r>
      <w:r w:rsidR="00094B28">
        <w:rPr>
          <w:rFonts w:ascii="Times New Roman" w:hAnsi="Times New Roman" w:cs="Times New Roman"/>
          <w:sz w:val="24"/>
          <w:szCs w:val="24"/>
          <w:lang w:val="en-US"/>
        </w:rPr>
        <w:t>effect sizes</w:t>
      </w:r>
      <w:r w:rsidR="001B30C7">
        <w:rPr>
          <w:rFonts w:ascii="Times New Roman" w:hAnsi="Times New Roman" w:cs="Times New Roman"/>
          <w:sz w:val="24"/>
          <w:szCs w:val="24"/>
          <w:lang w:val="en-US"/>
        </w:rPr>
        <w:t xml:space="preserve">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4F62170B"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(T</w:t>
      </w:r>
      <w:r w:rsidRPr="00094B28">
        <w:rPr>
          <w:rFonts w:ascii="Times New Roman" w:hAnsi="Times New Roman" w:cs="Times New Roman"/>
          <w:sz w:val="24"/>
          <w:szCs w:val="24"/>
          <w:vertAlign w:val="subscript"/>
          <w:lang w:val="en-US"/>
        </w:rPr>
        <w:t>mean</w:t>
      </w:r>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4A8575BA" w:rsidR="00786A7B" w:rsidRPr="004B5418" w:rsidRDefault="00056988" w:rsidP="00CA7277">
      <w:pPr>
        <w:pStyle w:val="Default"/>
        <w:spacing w:line="276" w:lineRule="auto"/>
        <w:jc w:val="both"/>
        <w:rPr>
          <w:lang w:val="en-US"/>
        </w:rPr>
      </w:pPr>
      <w:r>
        <w:t xml:space="preserve">We fit </w:t>
      </w:r>
      <w:r w:rsidR="001D4D5B">
        <w:t xml:space="preserve">multilevel </w:t>
      </w:r>
      <w:r>
        <w:t>meta-analytic</w:t>
      </w:r>
      <w:r w:rsidR="001D4D5B">
        <w:t xml:space="preserve"> (MLMA)</w:t>
      </w:r>
      <w:r>
        <w:t xml:space="preserve"> and meta-regression</w:t>
      </w:r>
      <w:r w:rsidR="001D4D5B">
        <w:t xml:space="preserve"> (MLMR)</w:t>
      </w:r>
      <w:r>
        <w:t xml:space="preserve"> models using the </w:t>
      </w:r>
      <w:r>
        <w:rPr>
          <w:i/>
          <w:iCs/>
        </w:rPr>
        <w:t xml:space="preserve">rma.mv </w:t>
      </w:r>
      <w:r>
        <w:t xml:space="preserve">function in the </w:t>
      </w:r>
      <w:r w:rsidR="003D2186">
        <w:rPr>
          <w:i/>
          <w:iCs/>
        </w:rPr>
        <w:t xml:space="preserve">metafor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1D4D5B">
        <w:t xml:space="preserve">Confidence intervals were estimated using the </w:t>
      </w:r>
      <w:r w:rsidR="001D4D5B" w:rsidRPr="00CC1A31">
        <w:rPr>
          <w:i/>
          <w:iCs/>
        </w:rPr>
        <w:t>t</w:t>
      </w:r>
      <w:r w:rsidR="001D4D5B">
        <w:t>-distribution given small study numbers in some levels of categorical moderators.</w:t>
      </w:r>
      <w:r w:rsidR="001D4D5B" w:rsidRPr="00293E9A">
        <w:rPr>
          <w:lang w:val="en-US"/>
        </w:rPr>
        <w:t xml:space="preserve"> </w:t>
      </w:r>
      <w:r w:rsidR="001D4D5B">
        <w:rPr>
          <w:lang w:val="en-US"/>
        </w:rPr>
        <w:t xml:space="preserve">We calculated overall mean estimates and between study and phylogenetic heterogeneity using our MLMA models </w:t>
      </w:r>
      <w:r w:rsidR="001D4D5B">
        <w:rPr>
          <w:lang w:val="en-US"/>
        </w:rPr>
        <w:fldChar w:fldCharType="begin"/>
      </w:r>
      <w:r w:rsidR="004B5418">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Pr>
          <w:lang w:val="en-US"/>
        </w:rPr>
        <w:fldChar w:fldCharType="separate"/>
      </w:r>
      <w:r w:rsidR="001D4D5B">
        <w:rPr>
          <w:noProof/>
          <w:lang w:val="en-US"/>
        </w:rPr>
        <w:t>(according to Nakagawa and Santos, 2012)</w:t>
      </w:r>
      <w:r w:rsidR="001D4D5B">
        <w:rPr>
          <w:lang w:val="en-US"/>
        </w:rPr>
        <w:fldChar w:fldCharType="end"/>
      </w:r>
      <w:r w:rsidR="001D4D5B">
        <w:rPr>
          <w:lang w:val="en-US"/>
        </w:rPr>
        <w:t>.</w:t>
      </w:r>
      <w:r w:rsidR="004B5418">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(T</w:t>
      </w:r>
      <w:r w:rsidR="00D92349" w:rsidRPr="001D4D5B">
        <w:rPr>
          <w:vertAlign w:val="subscript"/>
          <w:lang w:val="en-US"/>
        </w:rPr>
        <w:t>mean</w:t>
      </w:r>
      <w:r w:rsidR="00D92349">
        <w:rPr>
          <w:lang w:val="en-US"/>
        </w:rPr>
        <w:t>), r</w:t>
      </w:r>
      <w:r w:rsidR="00293E9A">
        <w:rPr>
          <w:lang w:val="en-US"/>
        </w:rPr>
        <w:t>espiration mode (i.e. aerial or bimodal)</w:t>
      </w:r>
      <w:r w:rsidR="004B5418">
        <w:rPr>
          <w:lang w:val="en-US"/>
        </w:rPr>
        <w:t>,</w:t>
      </w:r>
      <w:r w:rsidR="00293E9A">
        <w:rPr>
          <w:lang w:val="en-US"/>
        </w:rPr>
        <w:t xml:space="preserve"> </w:t>
      </w:r>
      <w:r w:rsidR="00C71A9C">
        <w:rPr>
          <w:lang w:val="en-US"/>
        </w:rPr>
        <w:t xml:space="preserve">logged </w:t>
      </w:r>
      <w:r w:rsidR="00293E9A">
        <w:rPr>
          <w:lang w:val="en-US"/>
        </w:rPr>
        <w:t xml:space="preserve">body mass (g) and </w:t>
      </w:r>
      <w:r w:rsidR="004B5418">
        <w:rPr>
          <w:lang w:val="en-US"/>
        </w:rPr>
        <w:t xml:space="preserve">study type (lab- or field-based) </w:t>
      </w:r>
      <w:r w:rsidR="00293E9A">
        <w:rPr>
          <w:lang w:val="en-US"/>
        </w:rPr>
        <w:t xml:space="preserve">were included as moderator variables. </w:t>
      </w:r>
      <w:r w:rsidR="00D12BC4">
        <w:rPr>
          <w:lang w:val="en-US"/>
        </w:rPr>
        <w:t xml:space="preserve">To visualize the impact of moderator variables, effect sizes were </w:t>
      </w:r>
      <w:r w:rsidR="00D12BC4">
        <w:rPr>
          <w:lang w:val="en-US"/>
        </w:rPr>
        <w:lastRenderedPageBreak/>
        <w:t>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w:t>
      </w:r>
      <w:r w:rsidR="004B5418">
        <w:rPr>
          <w:lang w:val="en-US"/>
        </w:rPr>
        <w:t xml:space="preserve"> and plotted using orchard plots </w:t>
      </w:r>
      <w:r w:rsidR="004B5418">
        <w:rPr>
          <w:lang w:val="en-US"/>
        </w:rPr>
        <w:fldChar w:fldCharType="begin"/>
      </w:r>
      <w:r w:rsidR="004B5418">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Pr>
          <w:lang w:val="en-US"/>
        </w:rPr>
        <w:fldChar w:fldCharType="separate"/>
      </w:r>
      <w:r w:rsidR="004B5418">
        <w:rPr>
          <w:noProof/>
          <w:lang w:val="en-US"/>
        </w:rPr>
        <w:t>(Nakagawa et al., 2020)</w:t>
      </w:r>
      <w:r w:rsidR="004B5418">
        <w:rPr>
          <w:lang w:val="en-US"/>
        </w:rPr>
        <w:fldChar w:fldCharType="end"/>
      </w:r>
      <w:r w:rsidR="00D12BC4">
        <w:rPr>
          <w:lang w:val="en-US"/>
        </w:rPr>
        <w:t xml:space="preserve">.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random 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generated a phylogeny by searching for species names in the TimeTree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r w:rsidR="00A65D18" w:rsidRPr="00A32690">
        <w:rPr>
          <w:i/>
          <w:iCs/>
        </w:rPr>
        <w:t>metafor</w:t>
      </w:r>
      <w:r w:rsidR="00786A7B">
        <w:t xml:space="preserve">. </w:t>
      </w:r>
      <w:r w:rsidR="00BB511B" w:rsidRPr="007018FE">
        <w:rPr>
          <w:highlight w:val="yellow"/>
        </w:rPr>
        <w:t>There was one outlier</w:t>
      </w:r>
      <w:r w:rsidR="001E4D9C" w:rsidRPr="007018FE">
        <w:rPr>
          <w:highlight w:val="yellow"/>
        </w:rPr>
        <w:t xml:space="preserve"> </w:t>
      </w:r>
      <w:r w:rsidR="001E4D9C" w:rsidRPr="007018FE">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 </w:instrText>
      </w:r>
      <w:r w:rsidR="00967BE8">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EN.CITE.DATA </w:instrText>
      </w:r>
      <w:r w:rsidR="00967BE8">
        <w:rPr>
          <w:highlight w:val="yellow"/>
        </w:rPr>
      </w:r>
      <w:r w:rsidR="00967BE8">
        <w:rPr>
          <w:highlight w:val="yellow"/>
        </w:rPr>
        <w:fldChar w:fldCharType="end"/>
      </w:r>
      <w:r w:rsidR="001E4D9C" w:rsidRPr="007018FE">
        <w:rPr>
          <w:highlight w:val="yellow"/>
        </w:rPr>
        <w:fldChar w:fldCharType="separate"/>
      </w:r>
      <w:r w:rsidR="00D92349" w:rsidRPr="007018FE">
        <w:rPr>
          <w:noProof/>
          <w:highlight w:val="yellow"/>
        </w:rPr>
        <w:t>(Clark et al., 2008; study 23, observation 48)</w:t>
      </w:r>
      <w:r w:rsidR="001E4D9C" w:rsidRPr="007018FE">
        <w:rPr>
          <w:highlight w:val="yellow"/>
        </w:rPr>
        <w:fldChar w:fldCharType="end"/>
      </w:r>
      <w:r w:rsidR="00BB511B" w:rsidRPr="007018FE">
        <w:rPr>
          <w:highlight w:val="yellow"/>
        </w:rPr>
        <w:t xml:space="preserve"> and we conducted sensitivity analyses to ensure that our results did not change when excluding it from our models. They did not, as such we only report models including the full dataset.</w:t>
      </w:r>
    </w:p>
    <w:p w14:paraId="42E7D96B" w14:textId="07102840" w:rsidR="00D12BC4" w:rsidRPr="007018FE" w:rsidRDefault="004740EA" w:rsidP="007018FE">
      <w:pPr>
        <w:spacing w:line="276" w:lineRule="auto"/>
        <w:ind w:firstLine="720"/>
        <w:jc w:val="both"/>
        <w:rPr>
          <w:rFonts w:ascii="Times New Roman" w:hAnsi="Times New Roman" w:cs="Times New Roman"/>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 xml:space="preserve">ean </w:t>
      </w:r>
      <w:r w:rsidR="00B57568">
        <w:rPr>
          <w:rFonts w:ascii="Times New Roman" w:hAnsi="Times New Roman" w:cs="Times New Roman"/>
          <w:i/>
          <w:iCs/>
          <w:sz w:val="24"/>
          <w:szCs w:val="24"/>
          <w:lang w:val="en-US"/>
        </w:rPr>
        <w:t xml:space="preserve">and lnSD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r w:rsidRPr="004740EA">
        <w:rPr>
          <w:rFonts w:ascii="Times New Roman" w:hAnsi="Times New Roman" w:cs="Times New Roman"/>
          <w:i/>
          <w:iCs/>
          <w:sz w:val="24"/>
          <w:szCs w:val="24"/>
          <w:lang w:val="en-US"/>
        </w:rPr>
        <w:t xml:space="preserve">MCMCglmm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Given all data was in the same units</w:t>
      </w:r>
      <w:r w:rsidR="007018FE">
        <w:rPr>
          <w:rFonts w:ascii="Times New Roman" w:hAnsi="Times New Roman" w:cs="Times New Roman"/>
          <w:sz w:val="24"/>
          <w:szCs w:val="24"/>
          <w:lang w:val="en-US"/>
        </w:rPr>
        <w:t xml:space="preserve"> (minutes)</w:t>
      </w:r>
      <w:r w:rsidR="00950709">
        <w:rPr>
          <w:rFonts w:ascii="Times New Roman" w:hAnsi="Times New Roman" w:cs="Times New Roman"/>
          <w:sz w:val="24"/>
          <w:szCs w:val="24"/>
          <w:lang w:val="en-US"/>
        </w:rPr>
        <w:t xml:space="preserve">,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r w:rsidR="0057233B" w:rsidRPr="00A32690">
        <w:rPr>
          <w:rFonts w:ascii="Times New Roman" w:hAnsi="Times New Roman" w:cs="Times New Roman"/>
          <w:i/>
          <w:iCs/>
          <w:sz w:val="24"/>
          <w:szCs w:val="24"/>
          <w:lang w:val="en-US"/>
        </w:rPr>
        <w:t>lnMean</w:t>
      </w:r>
      <w:r w:rsidR="0057233B">
        <w:rPr>
          <w:rFonts w:ascii="Times New Roman" w:hAnsi="Times New Roman" w:cs="Times New Roman"/>
          <w:sz w:val="24"/>
          <w:szCs w:val="24"/>
          <w:lang w:val="en-US"/>
        </w:rPr>
        <w:t xml:space="preserve"> and </w:t>
      </w:r>
      <w:r w:rsidR="0057233B" w:rsidRPr="00A32690">
        <w:rPr>
          <w:rFonts w:ascii="Times New Roman" w:hAnsi="Times New Roman" w:cs="Times New Roman"/>
          <w:i/>
          <w:iCs/>
          <w:sz w:val="24"/>
          <w:szCs w:val="24"/>
          <w:lang w:val="en-US"/>
        </w:rPr>
        <w:t>lnSD</w:t>
      </w:r>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7018FE">
        <w:rPr>
          <w:rFonts w:ascii="Times New Roman" w:hAnsi="Times New Roman" w:cs="Times New Roman"/>
          <w:sz w:val="24"/>
          <w:szCs w:val="24"/>
          <w:lang w:val="en-US"/>
        </w:rPr>
        <w:t>we modelled</w:t>
      </w:r>
      <w:r w:rsidR="007018FE" w:rsidRPr="007018FE">
        <w:rPr>
          <w:rFonts w:ascii="Times New Roman" w:hAnsi="Times New Roman" w:cs="Times New Roman"/>
          <w:i/>
          <w:iCs/>
          <w:sz w:val="24"/>
          <w:szCs w:val="24"/>
          <w:lang w:val="en-US"/>
        </w:rPr>
        <w:t xml:space="preserve"> </w:t>
      </w:r>
      <w:r w:rsidR="007018FE">
        <w:rPr>
          <w:rFonts w:ascii="Times New Roman" w:hAnsi="Times New Roman" w:cs="Times New Roman"/>
          <w:i/>
          <w:iCs/>
          <w:sz w:val="24"/>
          <w:szCs w:val="24"/>
          <w:lang w:val="en-US"/>
        </w:rPr>
        <w:t xml:space="preserve">lnSD </w:t>
      </w:r>
      <w:r w:rsidR="007018FE">
        <w:rPr>
          <w:rFonts w:ascii="Times New Roman" w:hAnsi="Times New Roman" w:cs="Times New Roman"/>
          <w:sz w:val="24"/>
          <w:szCs w:val="24"/>
          <w:lang w:val="en-US"/>
        </w:rPr>
        <w:t xml:space="preserve">as a function of </w:t>
      </w:r>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 xml:space="preserve">Mean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 body mass</w:t>
      </w:r>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respiration mode</w:t>
      </w:r>
      <w:r w:rsidR="007018FE">
        <w:rPr>
          <w:rFonts w:ascii="Times New Roman" w:hAnsi="Times New Roman" w:cs="Times New Roman"/>
          <w:sz w:val="24"/>
          <w:szCs w:val="24"/>
          <w:lang w:val="en-US"/>
        </w:rPr>
        <w:t xml:space="preserve"> and study type</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w:t>
      </w:r>
      <w:r w:rsidR="007018FE">
        <w:rPr>
          <w:rFonts w:ascii="Times New Roman" w:hAnsi="Times New Roman" w:cs="Times New Roman"/>
          <w:sz w:val="24"/>
          <w:szCs w:val="24"/>
          <w:lang w:val="en-US"/>
        </w:rPr>
        <w:t xml:space="preserve"> (</w:t>
      </w:r>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r w:rsidR="00C71A9C">
        <w:rPr>
          <w:rFonts w:ascii="Times New Roman" w:hAnsi="Times New Roman" w:cs="Times New Roman"/>
          <w:sz w:val="24"/>
          <w:szCs w:val="24"/>
          <w:lang w:val="en-US"/>
        </w:rPr>
        <w:t xml:space="preserve">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burn</w:t>
      </w:r>
      <w:r w:rsidR="003F4DDA">
        <w:rPr>
          <w:rFonts w:ascii="Times New Roman" w:hAnsi="Times New Roman" w:cs="Times New Roman"/>
          <w:sz w:val="24"/>
          <w:szCs w:val="24"/>
          <w:lang w:val="en-US"/>
        </w:rPr>
        <w:t>in</w:t>
      </w:r>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6AC9C42B" w:rsidR="00CB31AA" w:rsidRPr="006015BB" w:rsidRDefault="007018FE"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We supplemented our meta-analysis by calculating temperature coefficient (</w:t>
      </w:r>
      <w:r w:rsidRPr="007018FE">
        <w:rPr>
          <w:rFonts w:ascii="Times New Roman" w:hAnsi="Times New Roman" w:cs="Times New Roman"/>
          <w:bCs/>
          <w:i/>
          <w:iCs/>
          <w:sz w:val="24"/>
          <w:szCs w:val="24"/>
          <w:lang w:val="en-US"/>
        </w:rPr>
        <w:t>Q</w:t>
      </w:r>
      <w:r w:rsidRPr="00CC1A31">
        <w:rPr>
          <w:rFonts w:ascii="Times New Roman" w:hAnsi="Times New Roman" w:cs="Times New Roman"/>
          <w:bCs/>
          <w:sz w:val="24"/>
          <w:szCs w:val="24"/>
          <w:vertAlign w:val="subscript"/>
          <w:lang w:val="en-US"/>
        </w:rPr>
        <w:t>10</w:t>
      </w:r>
      <w:r>
        <w:rPr>
          <w:rFonts w:ascii="Times New Roman" w:hAnsi="Times New Roman" w:cs="Times New Roman"/>
          <w:bCs/>
          <w:sz w:val="24"/>
          <w:szCs w:val="24"/>
          <w:lang w:val="en-US"/>
        </w:rPr>
        <w:t>) values for each temperature pairwise comparison to provide a familiar measure of thermal sensitivity over a 10</w:t>
      </w:r>
      <w:r>
        <w:rPr>
          <w:rFonts w:ascii="Calibri" w:hAnsi="Calibri" w:cs="Calibri"/>
          <w:bCs/>
          <w:sz w:val="24"/>
          <w:szCs w:val="24"/>
          <w:lang w:val="en-US"/>
        </w:rPr>
        <w:t>°</w:t>
      </w:r>
      <w:r>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C90BA1"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CC1A31" w:rsidRDefault="006015BB" w:rsidP="007018FE">
      <w:pPr>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r w:rsidR="007018FE">
        <w:rPr>
          <w:rFonts w:ascii="Times New Roman" w:hAnsi="Times New Roman" w:cs="Times New Roman"/>
          <w:bCs/>
          <w:sz w:val="24"/>
          <w:szCs w:val="24"/>
          <w:lang w:val="en-US"/>
        </w:rPr>
        <w:t xml:space="preserve">It is important to note that descriptive statistics of </w:t>
      </w:r>
      <w:r w:rsidR="007018FE" w:rsidRPr="007018FE">
        <w:rPr>
          <w:rFonts w:ascii="Times New Roman" w:hAnsi="Times New Roman" w:cs="Times New Roman"/>
          <w:bCs/>
          <w:i/>
          <w:iCs/>
          <w:sz w:val="24"/>
          <w:szCs w:val="24"/>
          <w:lang w:val="en-US"/>
        </w:rPr>
        <w:t>Q</w:t>
      </w:r>
      <w:r w:rsidR="007018FE">
        <w:rPr>
          <w:rFonts w:ascii="Times New Roman" w:hAnsi="Times New Roman" w:cs="Times New Roman"/>
          <w:bCs/>
          <w:sz w:val="24"/>
          <w:szCs w:val="24"/>
          <w:vertAlign w:val="subscript"/>
          <w:lang w:val="en-US"/>
        </w:rPr>
        <w:t>10</w:t>
      </w:r>
      <w:r w:rsidR="007018FE">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6015BB" w:rsidRDefault="006015BB" w:rsidP="00CA7277">
      <w:pPr>
        <w:jc w:val="both"/>
        <w:rPr>
          <w:rFonts w:ascii="Times New Roman" w:hAnsi="Times New Roman" w:cs="Times New Roman"/>
          <w:b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Publication bias</w:t>
      </w:r>
    </w:p>
    <w:p w14:paraId="567BE6ED" w14:textId="29BB9132" w:rsidR="004F7304"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explored publication bias by plotting funnel plots of residuals from our mutilevel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w:t>
      </w:r>
      <w:r w:rsidR="004F7304">
        <w:rPr>
          <w:rFonts w:ascii="Times New Roman" w:hAnsi="Times New Roman" w:cs="Times New Roman"/>
          <w:sz w:val="24"/>
          <w:szCs w:val="24"/>
          <w:lang w:val="en-US"/>
        </w:rPr>
        <w:t>ing</w:t>
      </w:r>
      <w:r w:rsidR="00C343FB">
        <w:rPr>
          <w:rFonts w:ascii="Times New Roman" w:hAnsi="Times New Roman" w:cs="Times New Roman"/>
          <w:sz w:val="24"/>
          <w:szCs w:val="24"/>
          <w:lang w:val="en-US"/>
        </w:rPr>
        <w:t xml:space="preserve">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 xml:space="preserve">We used model residuals because strong effect size heterogeneity can lead to what looks to be apparent publication bias </w:t>
      </w:r>
      <w:r w:rsidR="004F7304">
        <w:rPr>
          <w:rFonts w:ascii="Times New Roman" w:hAnsi="Times New Roman" w:cs="Times New Roman"/>
          <w:sz w:val="24"/>
          <w:szCs w:val="24"/>
          <w:lang w:val="en-US"/>
        </w:rPr>
        <w:fldChar w:fldCharType="begin"/>
      </w:r>
      <w:r w:rsidR="004F730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Pr>
          <w:rFonts w:ascii="Times New Roman" w:hAnsi="Times New Roman" w:cs="Times New Roman"/>
          <w:sz w:val="24"/>
          <w:szCs w:val="24"/>
          <w:lang w:val="en-US"/>
        </w:rPr>
        <w:fldChar w:fldCharType="separate"/>
      </w:r>
      <w:r w:rsidR="004F7304">
        <w:rPr>
          <w:rFonts w:ascii="Times New Roman" w:hAnsi="Times New Roman" w:cs="Times New Roman"/>
          <w:noProof/>
          <w:sz w:val="24"/>
          <w:szCs w:val="24"/>
          <w:lang w:val="en-US"/>
        </w:rPr>
        <w:t>(Nakagawa and Santos, 2012)</w:t>
      </w:r>
      <w:r w:rsidR="004F7304">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w:t>
      </w:r>
      <w:r w:rsidR="004F7304" w:rsidRPr="004F7304">
        <w:rPr>
          <w:rFonts w:ascii="Times New Roman" w:hAnsi="Times New Roman" w:cs="Times New Roman"/>
          <w:sz w:val="24"/>
          <w:szCs w:val="24"/>
          <w:lang w:val="en-US"/>
        </w:rPr>
        <w:t xml:space="preserve"> </w:t>
      </w:r>
      <w:r w:rsidR="004F7304">
        <w:rPr>
          <w:rFonts w:ascii="Times New Roman" w:hAnsi="Times New Roman" w:cs="Times New Roman"/>
          <w:sz w:val="24"/>
          <w:szCs w:val="24"/>
          <w:lang w:val="en-US"/>
        </w:rPr>
        <w:t>Asymmetry in funnel plots and/or a significant intercept from Eggers regression suggests the possibility for publication bias.</w:t>
      </w:r>
    </w:p>
    <w:p w14:paraId="05060B3A" w14:textId="77777777" w:rsidR="00353AF8" w:rsidRDefault="00353AF8" w:rsidP="00CA7277">
      <w:pPr>
        <w:jc w:val="both"/>
        <w:rPr>
          <w:rFonts w:ascii="Times New Roman" w:hAnsi="Times New Roman" w:cs="Times New Roman"/>
          <w:i/>
          <w:i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6D44CF24" w:rsidR="00F85831" w:rsidRPr="00334A88" w:rsidRDefault="00F85831"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 xml:space="preserve">Our </w:t>
      </w:r>
      <w:r w:rsidR="009754E8" w:rsidRPr="00334A88">
        <w:rPr>
          <w:rFonts w:ascii="Times New Roman" w:hAnsi="Times New Roman" w:cs="Times New Roman"/>
          <w:iCs/>
          <w:sz w:val="24"/>
          <w:szCs w:val="24"/>
          <w:lang w:val="en-US"/>
        </w:rPr>
        <w:t>dataset includes 2</w:t>
      </w:r>
      <w:r w:rsidR="00CA2E08" w:rsidRPr="00334A88">
        <w:rPr>
          <w:rFonts w:ascii="Times New Roman" w:hAnsi="Times New Roman" w:cs="Times New Roman"/>
          <w:iCs/>
          <w:sz w:val="24"/>
          <w:szCs w:val="24"/>
          <w:lang w:val="en-US"/>
        </w:rPr>
        <w:t>7</w:t>
      </w:r>
      <w:r w:rsidR="009754E8" w:rsidRPr="00334A88">
        <w:rPr>
          <w:rFonts w:ascii="Times New Roman" w:hAnsi="Times New Roman" w:cs="Times New Roman"/>
          <w:iCs/>
          <w:sz w:val="24"/>
          <w:szCs w:val="24"/>
          <w:lang w:val="en-US"/>
        </w:rPr>
        <w:t xml:space="preserve"> papers (15 lab-based studies and 1</w:t>
      </w:r>
      <w:r w:rsidR="00CA2E08" w:rsidRPr="00334A88">
        <w:rPr>
          <w:rFonts w:ascii="Times New Roman" w:hAnsi="Times New Roman" w:cs="Times New Roman"/>
          <w:iCs/>
          <w:sz w:val="24"/>
          <w:szCs w:val="24"/>
          <w:lang w:val="en-US"/>
        </w:rPr>
        <w:t>2</w:t>
      </w:r>
      <w:r w:rsidR="009754E8" w:rsidRPr="00334A88">
        <w:rPr>
          <w:rFonts w:ascii="Times New Roman" w:hAnsi="Times New Roman" w:cs="Times New Roman"/>
          <w:iCs/>
          <w:sz w:val="24"/>
          <w:szCs w:val="24"/>
          <w:lang w:val="en-US"/>
        </w:rPr>
        <w:t xml:space="preserve"> field-based studies) </w:t>
      </w:r>
      <w:r w:rsidRPr="00334A88">
        <w:rPr>
          <w:rFonts w:ascii="Times New Roman" w:hAnsi="Times New Roman" w:cs="Times New Roman"/>
          <w:iCs/>
          <w:sz w:val="24"/>
          <w:szCs w:val="24"/>
          <w:lang w:val="en-US"/>
        </w:rPr>
        <w:t xml:space="preserve">reporting data on </w:t>
      </w:r>
      <w:r w:rsidR="009754E8" w:rsidRPr="00334A88">
        <w:rPr>
          <w:rFonts w:ascii="Times New Roman" w:hAnsi="Times New Roman" w:cs="Times New Roman"/>
          <w:iCs/>
          <w:sz w:val="24"/>
          <w:szCs w:val="24"/>
          <w:lang w:val="en-US"/>
        </w:rPr>
        <w:t>20</w:t>
      </w:r>
      <w:r w:rsidRPr="00334A88">
        <w:rPr>
          <w:rFonts w:ascii="Times New Roman" w:hAnsi="Times New Roman" w:cs="Times New Roman"/>
          <w:iCs/>
          <w:sz w:val="24"/>
          <w:szCs w:val="24"/>
          <w:lang w:val="en-US"/>
        </w:rPr>
        <w:t xml:space="preserve"> species spanning four orders </w:t>
      </w:r>
      <w:r w:rsidR="00F6570E" w:rsidRPr="00334A88">
        <w:rPr>
          <w:rFonts w:ascii="Times New Roman" w:hAnsi="Times New Roman" w:cs="Times New Roman"/>
          <w:iCs/>
          <w:sz w:val="24"/>
          <w:szCs w:val="24"/>
          <w:lang w:val="en-US"/>
        </w:rPr>
        <w:t>(</w:t>
      </w:r>
      <w:r w:rsidR="00250653" w:rsidRPr="00334A88">
        <w:rPr>
          <w:rFonts w:ascii="Times New Roman" w:hAnsi="Times New Roman" w:cs="Times New Roman"/>
          <w:iCs/>
          <w:sz w:val="24"/>
          <w:szCs w:val="24"/>
          <w:lang w:val="en-US"/>
        </w:rPr>
        <w:t>Testudines, Crocodilia, Serpentes and Urodela).</w:t>
      </w:r>
      <w:r w:rsidR="00C90BA1" w:rsidRPr="00334A88">
        <w:rPr>
          <w:rFonts w:ascii="Times New Roman" w:hAnsi="Times New Roman" w:cs="Times New Roman"/>
          <w:iCs/>
          <w:sz w:val="24"/>
          <w:szCs w:val="24"/>
          <w:lang w:val="en-US"/>
        </w:rPr>
        <w:t xml:space="preserve"> </w:t>
      </w:r>
      <w:r w:rsidR="009D2E13" w:rsidRPr="00334A88">
        <w:rPr>
          <w:rFonts w:ascii="Times New Roman" w:hAnsi="Times New Roman" w:cs="Times New Roman"/>
          <w:iCs/>
          <w:sz w:val="24"/>
          <w:szCs w:val="24"/>
          <w:lang w:val="en-US"/>
        </w:rPr>
        <w:t xml:space="preserve">We were able to disentangle study effects from species effects because three studies tested more than one species and </w:t>
      </w:r>
      <w:r w:rsidR="009754E8" w:rsidRPr="00334A88">
        <w:rPr>
          <w:rFonts w:ascii="Times New Roman" w:hAnsi="Times New Roman" w:cs="Times New Roman"/>
          <w:iCs/>
          <w:sz w:val="24"/>
          <w:szCs w:val="24"/>
          <w:lang w:val="en-US"/>
        </w:rPr>
        <w:t>t</w:t>
      </w:r>
      <w:r w:rsidR="00CA2E08" w:rsidRPr="00334A88">
        <w:rPr>
          <w:rFonts w:ascii="Times New Roman" w:hAnsi="Times New Roman" w:cs="Times New Roman"/>
          <w:iCs/>
          <w:sz w:val="24"/>
          <w:szCs w:val="24"/>
          <w:lang w:val="en-US"/>
        </w:rPr>
        <w:t>wo</w:t>
      </w:r>
      <w:r w:rsidR="009D2E13" w:rsidRPr="00334A88">
        <w:rPr>
          <w:rFonts w:ascii="Times New Roman" w:hAnsi="Times New Roman" w:cs="Times New Roman"/>
          <w:iCs/>
          <w:sz w:val="24"/>
          <w:szCs w:val="24"/>
          <w:lang w:val="en-US"/>
        </w:rPr>
        <w:t xml:space="preserve"> species were replicated across multiple studies.</w:t>
      </w:r>
      <w:r w:rsidR="00CA2E08"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Fig</w:t>
      </w:r>
      <w:r w:rsidR="00BD2F66" w:rsidRPr="00334A88">
        <w:rPr>
          <w:rFonts w:ascii="Times New Roman" w:hAnsi="Times New Roman" w:cs="Times New Roman"/>
          <w:iCs/>
          <w:sz w:val="24"/>
          <w:szCs w:val="24"/>
          <w:lang w:val="en-US"/>
        </w:rPr>
        <w:t>ure</w:t>
      </w:r>
      <w:r w:rsidR="00F83D9C" w:rsidRPr="00334A88">
        <w:rPr>
          <w:rFonts w:ascii="Times New Roman" w:hAnsi="Times New Roman" w:cs="Times New Roman"/>
          <w:iCs/>
          <w:sz w:val="24"/>
          <w:szCs w:val="24"/>
          <w:lang w:val="en-US"/>
        </w:rPr>
        <w:t xml:space="preserve"> </w:t>
      </w:r>
      <w:r w:rsidR="00BD2F66" w:rsidRPr="00334A88">
        <w:rPr>
          <w:rFonts w:ascii="Times New Roman" w:hAnsi="Times New Roman" w:cs="Times New Roman"/>
          <w:iCs/>
          <w:sz w:val="24"/>
          <w:szCs w:val="24"/>
          <w:lang w:val="en-US"/>
        </w:rPr>
        <w:t>1</w:t>
      </w:r>
      <w:r w:rsidR="00F83D9C" w:rsidRPr="00334A88">
        <w:rPr>
          <w:rFonts w:ascii="Times New Roman" w:hAnsi="Times New Roman" w:cs="Times New Roman"/>
          <w:iCs/>
          <w:sz w:val="24"/>
          <w:szCs w:val="24"/>
          <w:lang w:val="en-US"/>
        </w:rPr>
        <w:t xml:space="preserve"> shows the spread of </w:t>
      </w:r>
      <w:r w:rsidR="00BD2F66" w:rsidRPr="00334A88">
        <w:rPr>
          <w:rFonts w:ascii="Times New Roman" w:hAnsi="Times New Roman" w:cs="Times New Roman"/>
          <w:iCs/>
          <w:sz w:val="24"/>
          <w:szCs w:val="24"/>
          <w:lang w:val="en-US"/>
        </w:rPr>
        <w:t>species across</w:t>
      </w:r>
      <w:r w:rsidR="00F83D9C" w:rsidRPr="00334A88">
        <w:rPr>
          <w:rFonts w:ascii="Times New Roman" w:hAnsi="Times New Roman" w:cs="Times New Roman"/>
          <w:iCs/>
          <w:sz w:val="24"/>
          <w:szCs w:val="24"/>
          <w:lang w:val="en-US"/>
        </w:rPr>
        <w:t xml:space="preserve"> the</w:t>
      </w:r>
      <w:r w:rsidR="00244624" w:rsidRPr="00334A88">
        <w:rPr>
          <w:rFonts w:ascii="Times New Roman" w:hAnsi="Times New Roman" w:cs="Times New Roman"/>
          <w:iCs/>
          <w:sz w:val="24"/>
          <w:szCs w:val="24"/>
          <w:lang w:val="en-US"/>
        </w:rPr>
        <w:t xml:space="preserve"> four</w:t>
      </w:r>
      <w:r w:rsidR="00F83D9C" w:rsidRPr="00334A88">
        <w:rPr>
          <w:rFonts w:ascii="Times New Roman" w:hAnsi="Times New Roman" w:cs="Times New Roman"/>
          <w:iCs/>
          <w:sz w:val="24"/>
          <w:szCs w:val="24"/>
          <w:lang w:val="en-US"/>
        </w:rPr>
        <w:t xml:space="preserve"> orders and </w:t>
      </w:r>
      <w:r w:rsidR="00BD2F66" w:rsidRPr="00334A88">
        <w:rPr>
          <w:rFonts w:ascii="Times New Roman" w:hAnsi="Times New Roman" w:cs="Times New Roman"/>
          <w:iCs/>
          <w:sz w:val="24"/>
          <w:szCs w:val="24"/>
          <w:lang w:val="en-US"/>
        </w:rPr>
        <w:t xml:space="preserve">which species respire aerially </w:t>
      </w:r>
      <w:r w:rsidR="005153C6" w:rsidRPr="00334A88">
        <w:rPr>
          <w:rFonts w:ascii="Times New Roman" w:hAnsi="Times New Roman" w:cs="Times New Roman"/>
          <w:iCs/>
          <w:sz w:val="24"/>
          <w:szCs w:val="24"/>
          <w:lang w:val="en-US"/>
        </w:rPr>
        <w:t>or</w:t>
      </w:r>
      <w:r w:rsidR="00BD2F66" w:rsidRPr="00334A88">
        <w:rPr>
          <w:rFonts w:ascii="Times New Roman" w:hAnsi="Times New Roman" w:cs="Times New Roman"/>
          <w:iCs/>
          <w:sz w:val="24"/>
          <w:szCs w:val="24"/>
          <w:lang w:val="en-US"/>
        </w:rPr>
        <w:t xml:space="preserve"> bimodally. </w:t>
      </w:r>
      <w:r w:rsidR="00F83D9C" w:rsidRPr="00334A88">
        <w:rPr>
          <w:rFonts w:ascii="Times New Roman" w:hAnsi="Times New Roman" w:cs="Times New Roman"/>
          <w:iCs/>
          <w:sz w:val="24"/>
          <w:szCs w:val="24"/>
          <w:lang w:val="en-US"/>
        </w:rPr>
        <w:t xml:space="preserve">We calculated </w:t>
      </w:r>
      <w:r w:rsidR="00CA2E08" w:rsidRPr="00334A88">
        <w:rPr>
          <w:rFonts w:ascii="Times New Roman" w:hAnsi="Times New Roman" w:cs="Times New Roman"/>
          <w:iCs/>
          <w:sz w:val="24"/>
          <w:szCs w:val="24"/>
          <w:lang w:val="en-US"/>
        </w:rPr>
        <w:t>68</w:t>
      </w:r>
      <w:r w:rsidR="00F83D9C" w:rsidRPr="00334A88">
        <w:rPr>
          <w:rFonts w:ascii="Times New Roman" w:hAnsi="Times New Roman" w:cs="Times New Roman"/>
          <w:iCs/>
          <w:sz w:val="24"/>
          <w:szCs w:val="24"/>
          <w:lang w:val="en-US"/>
        </w:rPr>
        <w:t xml:space="preserve"> effect sizes </w:t>
      </w:r>
      <w:r w:rsidR="00CA7277" w:rsidRPr="00334A88">
        <w:rPr>
          <w:rFonts w:ascii="Times New Roman" w:hAnsi="Times New Roman" w:cs="Times New Roman"/>
          <w:iCs/>
          <w:sz w:val="24"/>
          <w:szCs w:val="24"/>
          <w:lang w:val="en-US"/>
        </w:rPr>
        <w:t xml:space="preserve">for </w:t>
      </w:r>
      <w:r w:rsidR="00F83D9C" w:rsidRPr="00334A88">
        <w:rPr>
          <w:rFonts w:ascii="Times New Roman" w:hAnsi="Times New Roman" w:cs="Times New Roman"/>
          <w:iCs/>
          <w:sz w:val="24"/>
          <w:szCs w:val="24"/>
          <w:lang w:val="en-US"/>
        </w:rPr>
        <w:t xml:space="preserve">pairwise </w:t>
      </w:r>
      <w:r w:rsidR="005A73BE" w:rsidRPr="00334A88">
        <w:rPr>
          <w:rFonts w:ascii="Times New Roman" w:hAnsi="Times New Roman" w:cs="Times New Roman"/>
          <w:iCs/>
          <w:sz w:val="24"/>
          <w:szCs w:val="24"/>
          <w:lang w:val="en-US"/>
        </w:rPr>
        <w:t xml:space="preserve">temperature </w:t>
      </w:r>
      <w:r w:rsidR="00F83D9C" w:rsidRPr="00334A88">
        <w:rPr>
          <w:rFonts w:ascii="Times New Roman" w:hAnsi="Times New Roman" w:cs="Times New Roman"/>
          <w:iCs/>
          <w:sz w:val="24"/>
          <w:szCs w:val="24"/>
          <w:lang w:val="en-US"/>
        </w:rPr>
        <w:t xml:space="preserve">comparisons. </w:t>
      </w:r>
      <w:r w:rsidR="00D805DC" w:rsidRPr="00334A88">
        <w:rPr>
          <w:rFonts w:ascii="Times New Roman" w:hAnsi="Times New Roman" w:cs="Times New Roman"/>
          <w:iCs/>
          <w:sz w:val="24"/>
          <w:szCs w:val="24"/>
          <w:lang w:val="en-US"/>
        </w:rPr>
        <w:t>Across species we had between 2</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 xml:space="preserve">4 temperature treatment manipulations within a species with the </w:t>
      </w:r>
      <w:r w:rsidR="00F75E1F">
        <w:rPr>
          <w:rFonts w:ascii="Times New Roman" w:hAnsi="Times New Roman" w:cs="Times New Roman"/>
          <w:iCs/>
          <w:sz w:val="24"/>
          <w:szCs w:val="24"/>
          <w:lang w:val="en-US"/>
        </w:rPr>
        <w:t xml:space="preserve">weighted </w:t>
      </w:r>
      <w:r w:rsidR="00D805DC" w:rsidRPr="00334A88">
        <w:rPr>
          <w:rFonts w:ascii="Times New Roman" w:hAnsi="Times New Roman" w:cs="Times New Roman"/>
          <w:iCs/>
          <w:sz w:val="24"/>
          <w:szCs w:val="24"/>
          <w:lang w:val="en-US"/>
        </w:rPr>
        <w:t xml:space="preserve">average temperature difference being </w:t>
      </w:r>
      <w:r w:rsidR="00F75E1F">
        <w:rPr>
          <w:rFonts w:ascii="Times New Roman" w:hAnsi="Times New Roman" w:cs="Times New Roman"/>
          <w:iCs/>
          <w:sz w:val="24"/>
          <w:szCs w:val="24"/>
          <w:lang w:val="en-US"/>
        </w:rPr>
        <w:t>10.3</w:t>
      </w:r>
      <w:r w:rsidR="00D805DC" w:rsidRPr="00334A88">
        <w:rPr>
          <w:rFonts w:ascii="Times New Roman" w:hAnsi="Times New Roman" w:cs="Times New Roman"/>
          <w:iCs/>
          <w:sz w:val="24"/>
          <w:szCs w:val="24"/>
          <w:lang w:val="en-US"/>
        </w:rPr>
        <w:t xml:space="preserve"> </w:t>
      </w:r>
      <w:r w:rsidR="00D805DC" w:rsidRPr="00F75E1F">
        <w:rPr>
          <w:rFonts w:ascii="Times New Roman" w:hAnsi="Times New Roman" w:cs="Times New Roman"/>
          <w:iCs/>
          <w:sz w:val="24"/>
          <w:szCs w:val="24"/>
          <w:highlight w:val="yellow"/>
          <w:lang w:val="en-US"/>
        </w:rPr>
        <w:t>± 3.</w:t>
      </w:r>
      <w:r w:rsidR="00523E39" w:rsidRPr="00F75E1F">
        <w:rPr>
          <w:rFonts w:ascii="Times New Roman" w:hAnsi="Times New Roman" w:cs="Times New Roman"/>
          <w:iCs/>
          <w:sz w:val="24"/>
          <w:szCs w:val="24"/>
          <w:highlight w:val="yellow"/>
          <w:lang w:val="en-US"/>
        </w:rPr>
        <w:t>7</w:t>
      </w:r>
      <w:r w:rsidR="00D805DC" w:rsidRPr="00F75E1F">
        <w:rPr>
          <w:rFonts w:ascii="Times New Roman" w:hAnsi="Times New Roman" w:cs="Times New Roman"/>
          <w:iCs/>
          <w:sz w:val="24"/>
          <w:szCs w:val="24"/>
          <w:highlight w:val="yellow"/>
          <w:lang w:val="en-US"/>
        </w:rPr>
        <w:t>°C</w:t>
      </w:r>
      <w:r w:rsidR="00D805DC" w:rsidRPr="00334A88">
        <w:rPr>
          <w:rFonts w:ascii="Times New Roman" w:hAnsi="Times New Roman" w:cs="Times New Roman"/>
          <w:iCs/>
          <w:sz w:val="24"/>
          <w:szCs w:val="24"/>
          <w:lang w:val="en-US"/>
        </w:rPr>
        <w:t xml:space="preserve"> (mean ± S.D.; range = </w:t>
      </w:r>
      <w:r w:rsidR="00523E39" w:rsidRPr="00334A88">
        <w:rPr>
          <w:rFonts w:ascii="Times New Roman" w:hAnsi="Times New Roman" w:cs="Times New Roman"/>
          <w:iCs/>
          <w:sz w:val="24"/>
          <w:szCs w:val="24"/>
          <w:lang w:val="en-US"/>
        </w:rPr>
        <w:t>2.7</w:t>
      </w:r>
      <w:r w:rsidR="00D805DC" w:rsidRPr="00334A88">
        <w:rPr>
          <w:rFonts w:ascii="Times New Roman" w:hAnsi="Times New Roman" w:cs="Times New Roman"/>
          <w:iCs/>
          <w:sz w:val="24"/>
          <w:szCs w:val="24"/>
          <w:lang w:val="en-US"/>
        </w:rPr>
        <w:t xml:space="preserve"> – 20°C) and </w:t>
      </w:r>
      <w:r w:rsidR="00F83D9C" w:rsidRPr="00334A88">
        <w:rPr>
          <w:rFonts w:ascii="Times New Roman" w:hAnsi="Times New Roman" w:cs="Times New Roman"/>
          <w:iCs/>
          <w:sz w:val="24"/>
          <w:szCs w:val="24"/>
          <w:lang w:val="en-US"/>
        </w:rPr>
        <w:t>test temperatures rang</w:t>
      </w:r>
      <w:r w:rsidR="005A73BE" w:rsidRPr="00334A88">
        <w:rPr>
          <w:rFonts w:ascii="Times New Roman" w:hAnsi="Times New Roman" w:cs="Times New Roman"/>
          <w:iCs/>
          <w:sz w:val="24"/>
          <w:szCs w:val="24"/>
          <w:lang w:val="en-US"/>
        </w:rPr>
        <w:t>ing</w:t>
      </w:r>
      <w:r w:rsidR="00F83D9C" w:rsidRPr="00334A88">
        <w:rPr>
          <w:rFonts w:ascii="Times New Roman" w:hAnsi="Times New Roman" w:cs="Times New Roman"/>
          <w:iCs/>
          <w:sz w:val="24"/>
          <w:szCs w:val="24"/>
          <w:lang w:val="en-US"/>
        </w:rPr>
        <w:t xml:space="preserve"> from 9 </w:t>
      </w:r>
      <w:r w:rsidR="005A73BE"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35°C. The average body mass of the diving species was </w:t>
      </w:r>
      <w:r w:rsidR="00523E39" w:rsidRPr="00334A88">
        <w:rPr>
          <w:rFonts w:ascii="Times New Roman" w:hAnsi="Times New Roman" w:cs="Times New Roman"/>
          <w:iCs/>
          <w:sz w:val="24"/>
          <w:szCs w:val="24"/>
          <w:lang w:val="en-US"/>
        </w:rPr>
        <w:t>13 434</w:t>
      </w:r>
      <w:r w:rsidR="00F83D9C" w:rsidRPr="00334A88">
        <w:rPr>
          <w:rFonts w:ascii="Times New Roman" w:hAnsi="Times New Roman" w:cs="Times New Roman"/>
          <w:iCs/>
          <w:sz w:val="24"/>
          <w:szCs w:val="24"/>
          <w:lang w:val="en-US"/>
        </w:rPr>
        <w:t xml:space="preserve"> ± </w:t>
      </w:r>
      <w:r w:rsidR="00523E39" w:rsidRPr="00334A88">
        <w:rPr>
          <w:rFonts w:ascii="Times New Roman" w:hAnsi="Times New Roman" w:cs="Times New Roman"/>
          <w:iCs/>
          <w:sz w:val="24"/>
          <w:szCs w:val="24"/>
          <w:lang w:val="en-US"/>
        </w:rPr>
        <w:t>30 5050</w:t>
      </w:r>
      <w:r w:rsidR="007C3624"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g </w:t>
      </w:r>
      <w:r w:rsidR="00EF4602" w:rsidRPr="00334A88">
        <w:rPr>
          <w:rFonts w:ascii="Times New Roman" w:hAnsi="Times New Roman" w:cs="Times New Roman"/>
          <w:iCs/>
          <w:sz w:val="24"/>
          <w:szCs w:val="24"/>
          <w:lang w:val="en-US"/>
        </w:rPr>
        <w:t xml:space="preserve">(mean ± S.D.) and ranged from </w:t>
      </w:r>
      <w:r w:rsidR="00EA1E81" w:rsidRPr="00334A88">
        <w:rPr>
          <w:rFonts w:ascii="Times New Roman" w:hAnsi="Times New Roman" w:cs="Times New Roman"/>
          <w:iCs/>
          <w:sz w:val="24"/>
          <w:szCs w:val="24"/>
          <w:lang w:val="en-US"/>
        </w:rPr>
        <w:t>2.5</w:t>
      </w:r>
      <w:r w:rsidR="007C3624" w:rsidRPr="00334A88">
        <w:rPr>
          <w:rFonts w:ascii="Times New Roman" w:hAnsi="Times New Roman" w:cs="Times New Roman"/>
          <w:iCs/>
          <w:sz w:val="24"/>
          <w:szCs w:val="24"/>
          <w:lang w:val="en-US"/>
        </w:rPr>
        <w:t xml:space="preserve"> </w:t>
      </w:r>
      <w:r w:rsidR="00EF4602" w:rsidRPr="00334A88">
        <w:rPr>
          <w:rFonts w:ascii="Times New Roman" w:hAnsi="Times New Roman" w:cs="Times New Roman"/>
          <w:iCs/>
          <w:sz w:val="24"/>
          <w:szCs w:val="24"/>
          <w:lang w:val="en-US"/>
        </w:rPr>
        <w:t>g in</w:t>
      </w:r>
      <w:r w:rsidR="00EA1E81" w:rsidRPr="00334A88">
        <w:rPr>
          <w:rFonts w:ascii="Times New Roman" w:hAnsi="Times New Roman" w:cs="Times New Roman"/>
          <w:iCs/>
          <w:sz w:val="24"/>
          <w:szCs w:val="24"/>
          <w:lang w:val="en-US"/>
        </w:rPr>
        <w:t xml:space="preserve"> juvenile</w:t>
      </w:r>
      <w:r w:rsidR="00523E39" w:rsidRPr="00334A88">
        <w:rPr>
          <w:rFonts w:ascii="Times New Roman" w:hAnsi="Times New Roman" w:cs="Times New Roman"/>
          <w:iCs/>
          <w:sz w:val="24"/>
          <w:szCs w:val="24"/>
          <w:lang w:val="en-US"/>
        </w:rPr>
        <w:t xml:space="preserve"> viperine water snakes</w:t>
      </w:r>
      <w:r w:rsidR="00EF4602" w:rsidRPr="00334A88">
        <w:rPr>
          <w:rFonts w:ascii="Times New Roman" w:hAnsi="Times New Roman" w:cs="Times New Roman"/>
          <w:iCs/>
          <w:sz w:val="24"/>
          <w:szCs w:val="24"/>
          <w:lang w:val="en-US"/>
        </w:rPr>
        <w:t xml:space="preserve"> </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Natrix maura</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 xml:space="preserve"> </w:t>
      </w:r>
      <w:r w:rsidR="00EF4602" w:rsidRPr="00334A88">
        <w:rPr>
          <w:rFonts w:ascii="Times New Roman" w:hAnsi="Times New Roman" w:cs="Times New Roman"/>
          <w:iCs/>
          <w:sz w:val="24"/>
          <w:szCs w:val="24"/>
          <w:lang w:val="en-US"/>
        </w:rPr>
        <w:t xml:space="preserve">to </w:t>
      </w:r>
      <w:r w:rsidR="00523E39" w:rsidRPr="00334A88">
        <w:rPr>
          <w:rFonts w:ascii="Times New Roman" w:hAnsi="Times New Roman" w:cs="Times New Roman"/>
          <w:iCs/>
          <w:sz w:val="24"/>
          <w:szCs w:val="24"/>
          <w:lang w:val="en-US"/>
        </w:rPr>
        <w:t>110 500 g adult green sea turtles (</w:t>
      </w:r>
      <w:r w:rsidR="00523E39" w:rsidRPr="00334A88">
        <w:rPr>
          <w:rFonts w:ascii="Times New Roman" w:hAnsi="Times New Roman" w:cs="Times New Roman"/>
          <w:i/>
          <w:sz w:val="24"/>
          <w:szCs w:val="24"/>
          <w:lang w:val="en-US"/>
        </w:rPr>
        <w:t>Chelonia mydas</w:t>
      </w:r>
      <w:r w:rsidR="00523E39"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Body masses were </w:t>
      </w:r>
      <w:r w:rsidR="001D668B" w:rsidRPr="00334A88">
        <w:rPr>
          <w:rFonts w:ascii="Times New Roman" w:hAnsi="Times New Roman" w:cs="Times New Roman"/>
          <w:iCs/>
          <w:sz w:val="24"/>
          <w:szCs w:val="24"/>
          <w:lang w:val="en-US"/>
        </w:rPr>
        <w:t>higher in</w:t>
      </w:r>
      <w:r w:rsidR="00D26A34" w:rsidRPr="00334A88">
        <w:rPr>
          <w:rFonts w:ascii="Times New Roman" w:hAnsi="Times New Roman" w:cs="Times New Roman"/>
          <w:iCs/>
          <w:sz w:val="24"/>
          <w:szCs w:val="24"/>
          <w:lang w:val="en-US"/>
        </w:rPr>
        <w:t xml:space="preserve"> aerial (</w:t>
      </w:r>
      <w:r w:rsidR="001D668B" w:rsidRPr="00334A88">
        <w:rPr>
          <w:rFonts w:ascii="Times New Roman" w:hAnsi="Times New Roman" w:cs="Times New Roman"/>
          <w:iCs/>
          <w:sz w:val="24"/>
          <w:szCs w:val="24"/>
          <w:lang w:val="en-US"/>
        </w:rPr>
        <w:t xml:space="preserve">28 703 </w:t>
      </w:r>
      <w:r w:rsidR="00D26A34" w:rsidRPr="00334A88">
        <w:rPr>
          <w:rFonts w:ascii="Times New Roman" w:hAnsi="Times New Roman" w:cs="Times New Roman"/>
          <w:iCs/>
          <w:sz w:val="24"/>
          <w:szCs w:val="24"/>
          <w:lang w:val="en-US"/>
        </w:rPr>
        <w:t xml:space="preserve">± </w:t>
      </w:r>
      <w:r w:rsidR="001D668B" w:rsidRPr="00334A88">
        <w:rPr>
          <w:rFonts w:ascii="Times New Roman" w:hAnsi="Times New Roman" w:cs="Times New Roman"/>
          <w:iCs/>
          <w:sz w:val="24"/>
          <w:szCs w:val="24"/>
          <w:lang w:val="en-US"/>
        </w:rPr>
        <w:t>40 431</w:t>
      </w:r>
      <w:r w:rsidR="00D26A34" w:rsidRPr="00334A88">
        <w:rPr>
          <w:rFonts w:ascii="Times New Roman" w:hAnsi="Times New Roman" w:cs="Times New Roman"/>
          <w:iCs/>
          <w:sz w:val="24"/>
          <w:szCs w:val="24"/>
          <w:lang w:val="en-US"/>
        </w:rPr>
        <w:t xml:space="preserve"> g mean ± S.D.) </w:t>
      </w:r>
      <w:r w:rsidR="001D668B" w:rsidRPr="00334A88">
        <w:rPr>
          <w:rFonts w:ascii="Times New Roman" w:hAnsi="Times New Roman" w:cs="Times New Roman"/>
          <w:iCs/>
          <w:sz w:val="24"/>
          <w:szCs w:val="24"/>
          <w:lang w:val="en-US"/>
        </w:rPr>
        <w:t>compared to</w:t>
      </w:r>
      <w:r w:rsidR="00D26A34" w:rsidRPr="00334A88">
        <w:rPr>
          <w:rFonts w:ascii="Times New Roman" w:hAnsi="Times New Roman" w:cs="Times New Roman"/>
          <w:iCs/>
          <w:sz w:val="24"/>
          <w:szCs w:val="24"/>
          <w:lang w:val="en-US"/>
        </w:rPr>
        <w:t xml:space="preserve"> bimodal (</w:t>
      </w:r>
      <w:r w:rsidR="001D668B" w:rsidRPr="00334A88">
        <w:rPr>
          <w:rFonts w:ascii="Times New Roman" w:hAnsi="Times New Roman" w:cs="Times New Roman"/>
          <w:iCs/>
          <w:sz w:val="24"/>
          <w:szCs w:val="24"/>
          <w:lang w:val="en-US"/>
        </w:rPr>
        <w:t>641</w:t>
      </w:r>
      <w:r w:rsidR="00D26A34" w:rsidRPr="00334A88">
        <w:rPr>
          <w:rFonts w:ascii="Times New Roman" w:hAnsi="Times New Roman" w:cs="Times New Roman"/>
          <w:iCs/>
          <w:sz w:val="24"/>
          <w:szCs w:val="24"/>
          <w:lang w:val="en-US"/>
        </w:rPr>
        <w:t xml:space="preserve"> ± </w:t>
      </w:r>
      <w:r w:rsidR="001D668B" w:rsidRPr="00334A88">
        <w:rPr>
          <w:rFonts w:ascii="Times New Roman" w:hAnsi="Times New Roman" w:cs="Times New Roman"/>
          <w:iCs/>
          <w:sz w:val="24"/>
          <w:szCs w:val="24"/>
          <w:lang w:val="en-US"/>
        </w:rPr>
        <w:t>805</w:t>
      </w:r>
      <w:r w:rsidR="00D26A34" w:rsidRPr="00334A88">
        <w:rPr>
          <w:rFonts w:ascii="Times New Roman" w:hAnsi="Times New Roman" w:cs="Times New Roman"/>
          <w:iCs/>
          <w:sz w:val="24"/>
          <w:szCs w:val="24"/>
          <w:lang w:val="en-US"/>
        </w:rPr>
        <w:t xml:space="preserve"> g mean ± S.D.)</w:t>
      </w:r>
      <w:r w:rsidR="00C90BA1"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breathers. </w:t>
      </w:r>
    </w:p>
    <w:p w14:paraId="5AC0F395" w14:textId="5613D10D" w:rsidR="006110DB" w:rsidRPr="00334A88" w:rsidRDefault="00B5718E"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4F6D9B87" w14:textId="3DF9D57D" w:rsidR="00C90BA1" w:rsidRPr="00334A88" w:rsidRDefault="00C90BA1" w:rsidP="00C90BA1">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Temperature coefficient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10</w:t>
      </w:r>
      <w:r w:rsidRPr="00334A88">
        <w:rPr>
          <w:rFonts w:ascii="Times New Roman" w:hAnsi="Times New Roman" w:cs="Times New Roman"/>
          <w:bCs/>
          <w:sz w:val="24"/>
          <w:szCs w:val="24"/>
          <w:lang w:val="en-US"/>
        </w:rPr>
        <w:t>)</w:t>
      </w:r>
      <w:r w:rsidRPr="00334A88">
        <w:rPr>
          <w:rFonts w:ascii="Times New Roman" w:hAnsi="Times New Roman" w:cs="Times New Roman"/>
          <w:bCs/>
          <w:sz w:val="24"/>
          <w:szCs w:val="24"/>
          <w:vertAlign w:val="subscript"/>
          <w:lang w:val="en-US"/>
        </w:rPr>
        <w:t xml:space="preserve"> </w:t>
      </w:r>
      <w:r w:rsidRPr="00334A88">
        <w:rPr>
          <w:rFonts w:ascii="Times New Roman" w:hAnsi="Times New Roman" w:cs="Times New Roman"/>
          <w:bCs/>
          <w:sz w:val="24"/>
          <w:szCs w:val="24"/>
          <w:lang w:val="en-US"/>
        </w:rPr>
        <w:t>values clustered around</w:t>
      </w:r>
      <w:r w:rsidRPr="00334A88">
        <w:rPr>
          <w:rFonts w:ascii="Times New Roman" w:hAnsi="Times New Roman" w:cs="Times New Roman"/>
          <w:iCs/>
          <w:sz w:val="24"/>
          <w:szCs w:val="24"/>
          <w:lang w:val="en-US"/>
        </w:rPr>
        <w:t xml:space="preserve"> 0.38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r w:rsidRPr="00334A88">
        <w:rPr>
          <w:rFonts w:ascii="Times New Roman" w:hAnsi="Times New Roman" w:cs="Times New Roman"/>
          <w:i/>
          <w:sz w:val="24"/>
          <w:szCs w:val="24"/>
          <w:lang w:val="en-US"/>
        </w:rPr>
        <w:t>Q</w:t>
      </w:r>
      <w:r w:rsidRPr="00334A88">
        <w:rPr>
          <w:rFonts w:ascii="Times New Roman" w:hAnsi="Times New Roman" w:cs="Times New Roman"/>
          <w:iCs/>
          <w:sz w:val="24"/>
          <w:szCs w:val="24"/>
          <w:vertAlign w:val="subscript"/>
          <w:lang w:val="en-US"/>
        </w:rPr>
        <w:t xml:space="preserve">10 </w:t>
      </w:r>
      <w:r w:rsidRPr="00334A88">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 xml:space="preserve">10 </w:t>
      </w:r>
      <w:r w:rsidRPr="00334A88">
        <w:rPr>
          <w:rFonts w:ascii="Times New Roman" w:hAnsi="Times New Roman" w:cs="Times New Roman"/>
          <w:bCs/>
          <w:sz w:val="24"/>
          <w:szCs w:val="24"/>
          <w:lang w:val="en-US"/>
        </w:rPr>
        <w:t>values were</w:t>
      </w:r>
      <w:r w:rsidRPr="00334A88">
        <w:rPr>
          <w:rFonts w:ascii="Times New Roman" w:hAnsi="Times New Roman" w:cs="Times New Roman"/>
          <w:iCs/>
          <w:sz w:val="24"/>
          <w:szCs w:val="24"/>
          <w:lang w:val="en-US"/>
        </w:rPr>
        <w:t xml:space="preserve"> 0.40 ± 0.33, 0.42 ± 0.25, </w:t>
      </w:r>
      <w:r w:rsidRPr="00334A88">
        <w:rPr>
          <w:rFonts w:ascii="Times New Roman" w:hAnsi="Times New Roman" w:cs="Times New Roman"/>
          <w:bCs/>
          <w:sz w:val="24"/>
          <w:szCs w:val="24"/>
          <w:lang w:val="en-US"/>
        </w:rPr>
        <w:t xml:space="preserve">0.28 </w:t>
      </w:r>
      <w:r w:rsidRPr="00334A88">
        <w:rPr>
          <w:rFonts w:ascii="Times New Roman" w:hAnsi="Times New Roman" w:cs="Times New Roman"/>
          <w:iCs/>
          <w:sz w:val="24"/>
          <w:szCs w:val="24"/>
          <w:lang w:val="en-US"/>
        </w:rPr>
        <w:t xml:space="preserve">± 0.11 and 0.32 ± 0.08 (mean ± S.D.) for Testudines, Crocodilia, Serpentes and Urodela, respectively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p>
    <w:p w14:paraId="15336C36" w14:textId="474CDA2A" w:rsidR="00C90BA1" w:rsidRPr="00334A88" w:rsidRDefault="00C90BA1" w:rsidP="00334A88">
      <w:pPr>
        <w:ind w:firstLine="720"/>
        <w:jc w:val="both"/>
        <w:rPr>
          <w:rFonts w:ascii="Times New Roman" w:eastAsia="Calibri" w:hAnsi="Times New Roman" w:cs="Times New Roman"/>
          <w:sz w:val="24"/>
          <w:szCs w:val="24"/>
        </w:rPr>
      </w:pPr>
      <w:r w:rsidRPr="00334A88">
        <w:rPr>
          <w:rFonts w:ascii="Times New Roman" w:hAnsi="Times New Roman" w:cs="Times New Roman"/>
          <w:iCs/>
          <w:sz w:val="24"/>
          <w:szCs w:val="24"/>
          <w:lang w:val="en-US"/>
        </w:rPr>
        <w:t>Overall, our multi-level meta-analysis models also suggested a large overall decrease in dive duration</w:t>
      </w:r>
      <w:r w:rsidRPr="00334A88">
        <w:rPr>
          <w:rFonts w:ascii="Times New Roman" w:eastAsia="Calibri" w:hAnsi="Times New Roman" w:cs="Times New Roman"/>
          <w:sz w:val="24"/>
          <w:szCs w:val="24"/>
        </w:rPr>
        <w:t xml:space="preserve"> (</w:t>
      </w:r>
      <w:r w:rsidRPr="00334A88">
        <w:rPr>
          <w:rFonts w:ascii="Times New Roman" w:eastAsia="Calibri" w:hAnsi="Times New Roman" w:cs="Times New Roman"/>
          <w:i/>
          <w:iCs/>
          <w:sz w:val="24"/>
          <w:szCs w:val="24"/>
        </w:rPr>
        <w:t>ln</w:t>
      </w:r>
      <w:r w:rsidRPr="00334A88">
        <w:rPr>
          <w:rFonts w:ascii="Times New Roman" w:eastAsia="Calibri" w:hAnsi="Times New Roman" w:cs="Times New Roman"/>
          <w:sz w:val="24"/>
          <w:szCs w:val="24"/>
        </w:rPr>
        <w:t>RR: -1.003, 95% confidence interval, 95% CI: -1.444 – - 0.563</w:t>
      </w:r>
      <w:r w:rsidRPr="0070313F">
        <w:rPr>
          <w:rFonts w:ascii="Times New Roman" w:eastAsia="Calibri" w:hAnsi="Times New Roman" w:cs="Times New Roman"/>
          <w:sz w:val="24"/>
          <w:szCs w:val="24"/>
        </w:rPr>
        <w:t xml:space="preserve">, a 63% reduction over approximately </w:t>
      </w:r>
      <w:r w:rsidRPr="0070313F">
        <w:rPr>
          <w:rFonts w:ascii="Times New Roman" w:hAnsi="Times New Roman" w:cs="Times New Roman"/>
          <w:iCs/>
          <w:sz w:val="24"/>
          <w:szCs w:val="24"/>
          <w:lang w:val="en-US"/>
        </w:rPr>
        <w:t>10°C</w:t>
      </w:r>
      <w:r w:rsidRPr="0070313F">
        <w:rPr>
          <w:rFonts w:ascii="Times New Roman" w:eastAsia="Calibri" w:hAnsi="Times New Roman" w:cs="Times New Roman"/>
          <w:sz w:val="24"/>
          <w:szCs w:val="24"/>
        </w:rPr>
        <w:t xml:space="preserve">; Fig. </w:t>
      </w:r>
      <w:r w:rsidR="00294AFC">
        <w:rPr>
          <w:rFonts w:ascii="Times New Roman" w:eastAsia="Calibri" w:hAnsi="Times New Roman" w:cs="Times New Roman"/>
          <w:sz w:val="24"/>
          <w:szCs w:val="24"/>
        </w:rPr>
        <w:t>3</w:t>
      </w:r>
      <w:r w:rsidRPr="0070313F">
        <w:rPr>
          <w:rFonts w:ascii="Times New Roman" w:eastAsia="Calibri" w:hAnsi="Times New Roman" w:cs="Times New Roman"/>
          <w:sz w:val="24"/>
          <w:szCs w:val="24"/>
        </w:rPr>
        <w:t>A), but unsurprisingly, there was high between study heterogeneity (I</w:t>
      </w:r>
      <w:r w:rsidRPr="0070313F">
        <w:rPr>
          <w:rFonts w:ascii="Times New Roman" w:eastAsia="Calibri" w:hAnsi="Times New Roman" w:cs="Times New Roman"/>
          <w:sz w:val="24"/>
          <w:szCs w:val="24"/>
          <w:vertAlign w:val="superscript"/>
        </w:rPr>
        <w:t>2</w:t>
      </w:r>
      <w:r w:rsidRPr="0070313F">
        <w:rPr>
          <w:rFonts w:ascii="Times New Roman" w:eastAsia="Calibri" w:hAnsi="Times New Roman" w:cs="Times New Roman"/>
          <w:sz w:val="24"/>
          <w:szCs w:val="24"/>
          <w:vertAlign w:val="subscript"/>
        </w:rPr>
        <w:t>study</w:t>
      </w:r>
      <w:r w:rsidRPr="0070313F">
        <w:rPr>
          <w:rFonts w:ascii="Times New Roman" w:eastAsia="Calibri" w:hAnsi="Times New Roman" w:cs="Times New Roman"/>
          <w:sz w:val="24"/>
          <w:szCs w:val="24"/>
        </w:rPr>
        <w:t xml:space="preserve"> = 73%, 95% CI: 0.533 – 0.860). </w:t>
      </w:r>
      <w:r w:rsidRPr="0070313F">
        <w:rPr>
          <w:rFonts w:ascii="Times New Roman" w:hAnsi="Times New Roman" w:cs="Times New Roman"/>
          <w:iCs/>
          <w:sz w:val="24"/>
          <w:szCs w:val="24"/>
          <w:lang w:val="en-US"/>
        </w:rPr>
        <w:t>In contrast, acute increases in temperature</w:t>
      </w:r>
      <w:r w:rsidRPr="00334A88">
        <w:rPr>
          <w:rFonts w:ascii="Times New Roman" w:hAnsi="Times New Roman" w:cs="Times New Roman"/>
          <w:iCs/>
          <w:sz w:val="24"/>
          <w:szCs w:val="24"/>
          <w:lang w:val="en-US"/>
        </w:rPr>
        <w:t xml:space="preserve"> had a weak effect on the variability in overall dive duration between temperature treatments (</w:t>
      </w:r>
      <w:r w:rsidRPr="00334A88">
        <w:rPr>
          <w:rFonts w:ascii="Times New Roman" w:hAnsi="Times New Roman" w:cs="Times New Roman"/>
          <w:i/>
          <w:sz w:val="24"/>
          <w:szCs w:val="24"/>
          <w:lang w:val="en-US"/>
        </w:rPr>
        <w:t>ln</w:t>
      </w:r>
      <w:r w:rsidRPr="00334A88">
        <w:rPr>
          <w:rFonts w:ascii="Times New Roman" w:hAnsi="Times New Roman" w:cs="Times New Roman"/>
          <w:iCs/>
          <w:sz w:val="24"/>
          <w:szCs w:val="24"/>
          <w:lang w:val="en-US"/>
        </w:rPr>
        <w:t xml:space="preserve">CVR: 0.021 95% CI: -0.309 – 0.351; Fig. </w:t>
      </w:r>
      <w:r w:rsidR="00294AFC">
        <w:rPr>
          <w:rFonts w:ascii="Times New Roman" w:hAnsi="Times New Roman" w:cs="Times New Roman"/>
          <w:iCs/>
          <w:sz w:val="24"/>
          <w:szCs w:val="24"/>
          <w:lang w:val="en-US"/>
        </w:rPr>
        <w:t>3</w:t>
      </w:r>
      <w:r w:rsidRPr="00334A88">
        <w:rPr>
          <w:rFonts w:ascii="Times New Roman" w:hAnsi="Times New Roman" w:cs="Times New Roman"/>
          <w:iCs/>
          <w:sz w:val="24"/>
          <w:szCs w:val="24"/>
          <w:lang w:val="en-US"/>
        </w:rPr>
        <w:t>B), with moderate between-study heterogeneity (</w:t>
      </w:r>
      <w:r w:rsidRPr="00334A88">
        <w:rPr>
          <w:rFonts w:ascii="Times New Roman" w:eastAsia="Calibri" w:hAnsi="Times New Roman" w:cs="Times New Roman"/>
          <w:sz w:val="24"/>
          <w:szCs w:val="24"/>
        </w:rPr>
        <w:t>I</w:t>
      </w:r>
      <w:r w:rsidRPr="00334A88">
        <w:rPr>
          <w:rFonts w:ascii="Times New Roman" w:eastAsia="Calibri" w:hAnsi="Times New Roman" w:cs="Times New Roman"/>
          <w:sz w:val="24"/>
          <w:szCs w:val="24"/>
          <w:vertAlign w:val="superscript"/>
        </w:rPr>
        <w:t>2</w:t>
      </w:r>
      <w:r w:rsidRPr="00334A88">
        <w:rPr>
          <w:rFonts w:ascii="Times New Roman" w:eastAsia="Calibri" w:hAnsi="Times New Roman" w:cs="Times New Roman"/>
          <w:sz w:val="24"/>
          <w:szCs w:val="24"/>
          <w:vertAlign w:val="subscript"/>
        </w:rPr>
        <w:t>study</w:t>
      </w:r>
      <w:r w:rsidRPr="00334A88">
        <w:rPr>
          <w:rFonts w:ascii="Times New Roman" w:eastAsia="Calibri" w:hAnsi="Times New Roman" w:cs="Times New Roman"/>
          <w:sz w:val="24"/>
          <w:szCs w:val="24"/>
        </w:rPr>
        <w:t xml:space="preserve"> = </w:t>
      </w:r>
      <w:r w:rsidRPr="00334A88">
        <w:rPr>
          <w:rFonts w:ascii="Times New Roman" w:hAnsi="Times New Roman" w:cs="Times New Roman"/>
          <w:iCs/>
          <w:sz w:val="24"/>
          <w:szCs w:val="24"/>
          <w:lang w:val="en-GB"/>
        </w:rPr>
        <w:t>0.314  95% CI:0.156 – 0.476)</w:t>
      </w:r>
      <w:r w:rsidRPr="00334A88">
        <w:rPr>
          <w:rFonts w:ascii="Times New Roman" w:hAnsi="Times New Roman" w:cs="Times New Roman"/>
          <w:iCs/>
          <w:sz w:val="24"/>
          <w:szCs w:val="24"/>
          <w:lang w:val="en-US"/>
        </w:rPr>
        <w:t>.</w:t>
      </w: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1C2B0BD0" w:rsidR="00106ACC" w:rsidRPr="001C3BD2" w:rsidRDefault="00334A88" w:rsidP="001C3BD2">
      <w:pPr>
        <w:jc w:val="both"/>
        <w:rPr>
          <w:rFonts w:ascii="Times New Roman" w:hAnsi="Times New Roman" w:cs="Times New Roman"/>
          <w:sz w:val="24"/>
          <w:szCs w:val="24"/>
          <w:lang w:val="en-US"/>
        </w:rPr>
      </w:pPr>
      <w:r>
        <w:rPr>
          <w:rFonts w:ascii="Times New Roman" w:hAnsi="Times New Roman" w:cs="Times New Roman"/>
          <w:sz w:val="24"/>
          <w:szCs w:val="24"/>
          <w:lang w:val="en-US"/>
        </w:rPr>
        <w:t>As predicted, t</w:t>
      </w:r>
      <w:r w:rsidR="00844493" w:rsidRPr="00A95BBA">
        <w:rPr>
          <w:rFonts w:ascii="Times New Roman" w:hAnsi="Times New Roman" w:cs="Times New Roman"/>
          <w:sz w:val="24"/>
          <w:szCs w:val="24"/>
          <w:lang w:val="en-US"/>
        </w:rPr>
        <w:t>he magnitude of temperature increase had a significant moderating effect on dive duration means</w:t>
      </w:r>
      <w:r w:rsidR="00844493" w:rsidRPr="00A95BBA">
        <w:rPr>
          <w:rFonts w:ascii="Times New Roman" w:hAnsi="Times New Roman" w:cs="Times New Roman"/>
          <w:iCs/>
          <w:sz w:val="24"/>
          <w:szCs w:val="24"/>
          <w:lang w:val="en-US"/>
        </w:rPr>
        <w:t xml:space="preserve">, with a larger increase </w:t>
      </w:r>
      <w:r>
        <w:rPr>
          <w:rFonts w:ascii="Times New Roman" w:hAnsi="Times New Roman" w:cs="Times New Roman"/>
          <w:iCs/>
          <w:sz w:val="24"/>
          <w:szCs w:val="24"/>
          <w:lang w:val="en-US"/>
        </w:rPr>
        <w:t xml:space="preserve">in temperature </w:t>
      </w:r>
      <w:r w:rsidR="00844493" w:rsidRPr="00A95BBA">
        <w:rPr>
          <w:rFonts w:ascii="Times New Roman" w:hAnsi="Times New Roman" w:cs="Times New Roman"/>
          <w:iCs/>
          <w:sz w:val="24"/>
          <w:szCs w:val="24"/>
          <w:lang w:val="en-US"/>
        </w:rPr>
        <w:t xml:space="preserve">exerting stronger effects </w:t>
      </w:r>
      <w:r w:rsidR="00844493" w:rsidRPr="00A95BBA">
        <w:rPr>
          <w:rFonts w:ascii="Times New Roman" w:hAnsi="Times New Roman" w:cs="Times New Roman"/>
          <w:sz w:val="24"/>
          <w:szCs w:val="24"/>
          <w:lang w:val="en-US"/>
        </w:rPr>
        <w:t>(</w:t>
      </w:r>
      <w:r w:rsidR="00844493" w:rsidRPr="00A95BBA">
        <w:rPr>
          <w:rFonts w:ascii="Times New Roman" w:hAnsi="Times New Roman" w:cs="Times New Roman"/>
          <w:i/>
          <w:iCs/>
          <w:sz w:val="24"/>
          <w:szCs w:val="24"/>
          <w:lang w:val="en-US"/>
        </w:rPr>
        <w:t>lnRR</w:t>
      </w:r>
      <w:r w:rsidR="00844493" w:rsidRPr="00A95BBA">
        <w:rPr>
          <w:rFonts w:ascii="Times New Roman" w:hAnsi="Times New Roman" w:cs="Times New Roman"/>
          <w:sz w:val="24"/>
          <w:szCs w:val="24"/>
          <w:lang w:val="en-US"/>
        </w:rPr>
        <w:t>: -0</w:t>
      </w:r>
      <w:r w:rsidR="00844493" w:rsidRPr="00A95BBA">
        <w:rPr>
          <w:rFonts w:ascii="Times New Roman" w:hAnsi="Times New Roman" w:cs="Times New Roman"/>
          <w:iCs/>
          <w:sz w:val="24"/>
          <w:szCs w:val="24"/>
          <w:lang w:val="en-US"/>
        </w:rPr>
        <w:t xml:space="preserve">.111, </w:t>
      </w:r>
      <w:r w:rsidR="00BA496F">
        <w:rPr>
          <w:rFonts w:ascii="Times New Roman" w:hAnsi="Times New Roman" w:cs="Times New Roman"/>
          <w:iCs/>
          <w:sz w:val="24"/>
          <w:szCs w:val="24"/>
          <w:lang w:val="en-US"/>
        </w:rPr>
        <w:t xml:space="preserve">95% </w:t>
      </w:r>
      <w:r w:rsidR="00844493"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14</w:t>
      </w:r>
      <w:r w:rsidR="00800F97">
        <w:rPr>
          <w:rFonts w:ascii="Times New Roman" w:hAnsi="Times New Roman" w:cs="Times New Roman"/>
          <w:iCs/>
          <w:sz w:val="24"/>
          <w:szCs w:val="24"/>
          <w:lang w:val="en-US"/>
        </w:rPr>
        <w:t>1</w:t>
      </w:r>
      <w:r w:rsidR="00800F97"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800F97">
        <w:rPr>
          <w:rFonts w:ascii="Times New Roman" w:hAnsi="Times New Roman" w:cs="Times New Roman"/>
          <w:iCs/>
          <w:sz w:val="24"/>
          <w:szCs w:val="24"/>
          <w:lang w:val="en-US"/>
        </w:rPr>
        <w:t>81</w:t>
      </w:r>
      <w:r w:rsidR="00844493" w:rsidRPr="00A95BBA">
        <w:rPr>
          <w:rFonts w:ascii="Times New Roman" w:hAnsi="Times New Roman" w:cs="Times New Roman"/>
          <w:iCs/>
          <w:sz w:val="24"/>
          <w:szCs w:val="24"/>
          <w:lang w:val="en-US"/>
        </w:rPr>
        <w:t xml:space="preserve">). </w:t>
      </w:r>
      <w:r w:rsidR="00800F97" w:rsidRPr="00693C7D">
        <w:rPr>
          <w:rStyle w:val="gd15mcfceub"/>
          <w:rFonts w:ascii="Times New Roman" w:hAnsi="Times New Roman" w:cs="Times New Roman"/>
          <w:color w:val="000000"/>
          <w:sz w:val="24"/>
          <w:szCs w:val="24"/>
          <w:bdr w:val="none" w:sz="0" w:space="0" w:color="auto" w:frame="1"/>
        </w:rPr>
        <w:t xml:space="preserve">Our arm-based </w:t>
      </w:r>
      <w:r w:rsidR="00800F97">
        <w:rPr>
          <w:rStyle w:val="gd15mcfceub"/>
          <w:rFonts w:ascii="Times New Roman" w:hAnsi="Times New Roman" w:cs="Times New Roman"/>
          <w:color w:val="000000"/>
          <w:sz w:val="24"/>
          <w:szCs w:val="24"/>
          <w:bdr w:val="none" w:sz="0" w:space="0" w:color="auto" w:frame="1"/>
        </w:rPr>
        <w:t xml:space="preserve">meta-analysis also </w:t>
      </w:r>
      <w:r w:rsidR="0096348C">
        <w:rPr>
          <w:rStyle w:val="gd15mcfceub"/>
          <w:rFonts w:ascii="Times New Roman" w:hAnsi="Times New Roman" w:cs="Times New Roman"/>
          <w:color w:val="000000"/>
          <w:sz w:val="24"/>
          <w:szCs w:val="24"/>
          <w:bdr w:val="none" w:sz="0" w:space="0" w:color="auto" w:frame="1"/>
        </w:rPr>
        <w:t xml:space="preserve">supported this finding, </w:t>
      </w:r>
      <w:r w:rsidR="00800F97">
        <w:rPr>
          <w:rStyle w:val="gd15mcfceub"/>
          <w:rFonts w:ascii="Times New Roman" w:hAnsi="Times New Roman" w:cs="Times New Roman"/>
          <w:color w:val="000000"/>
          <w:sz w:val="24"/>
          <w:szCs w:val="24"/>
          <w:bdr w:val="none" w:sz="0" w:space="0" w:color="auto" w:frame="1"/>
        </w:rPr>
        <w:t>suggest</w:t>
      </w:r>
      <w:r w:rsidR="00BA496F">
        <w:rPr>
          <w:rStyle w:val="gd15mcfceub"/>
          <w:rFonts w:ascii="Times New Roman" w:hAnsi="Times New Roman" w:cs="Times New Roman"/>
          <w:color w:val="000000"/>
          <w:sz w:val="24"/>
          <w:szCs w:val="24"/>
          <w:bdr w:val="none" w:sz="0" w:space="0" w:color="auto" w:frame="1"/>
        </w:rPr>
        <w:t>ing</w:t>
      </w:r>
      <w:r w:rsidR="00800F97">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Pr>
          <w:rFonts w:ascii="Times New Roman" w:hAnsi="Times New Roman" w:cs="Times New Roman"/>
          <w:color w:val="000000"/>
          <w:sz w:val="24"/>
          <w:szCs w:val="24"/>
          <w:bdr w:val="none" w:sz="0" w:space="0" w:color="auto" w:frame="1"/>
          <w:lang w:val="en-GB"/>
        </w:rPr>
        <w:t xml:space="preserve"> within species </w:t>
      </w:r>
      <w:r w:rsidR="00800F97">
        <w:rPr>
          <w:rStyle w:val="gd15mcfceub"/>
          <w:rFonts w:ascii="Times New Roman" w:hAnsi="Times New Roman" w:cs="Times New Roman"/>
          <w:color w:val="000000"/>
          <w:sz w:val="24"/>
          <w:szCs w:val="24"/>
          <w:bdr w:val="none" w:sz="0" w:space="0" w:color="auto" w:frame="1"/>
        </w:rPr>
        <w:t>(</w:t>
      </w:r>
      <w:bookmarkStart w:id="1" w:name="_Hlk38374271"/>
      <w:r w:rsidR="00800F97">
        <w:rPr>
          <w:rStyle w:val="gd15mcfceub"/>
          <w:rFonts w:ascii="Times New Roman" w:hAnsi="Times New Roman" w:cs="Times New Roman"/>
          <w:color w:val="000000"/>
          <w:sz w:val="24"/>
          <w:szCs w:val="24"/>
          <w:bdr w:val="none" w:sz="0" w:space="0" w:color="auto" w:frame="1"/>
        </w:rPr>
        <w:t>T</w:t>
      </w:r>
      <w:r w:rsidR="00800F97" w:rsidRPr="00693C7D">
        <w:rPr>
          <w:rStyle w:val="gd15mcfceub"/>
          <w:rFonts w:ascii="Times New Roman" w:hAnsi="Times New Roman" w:cs="Times New Roman"/>
          <w:color w:val="000000"/>
          <w:sz w:val="24"/>
          <w:szCs w:val="24"/>
          <w:bdr w:val="none" w:sz="0" w:space="0" w:color="auto" w:frame="1"/>
          <w:vertAlign w:val="subscript"/>
        </w:rPr>
        <w:t>w</w:t>
      </w:r>
      <w:r w:rsidR="00800F97">
        <w:rPr>
          <w:rStyle w:val="gd15mcfceub"/>
          <w:rFonts w:ascii="Times New Roman" w:hAnsi="Times New Roman" w:cs="Times New Roman"/>
          <w:color w:val="000000"/>
          <w:sz w:val="24"/>
          <w:szCs w:val="24"/>
          <w:bdr w:val="none" w:sz="0" w:space="0" w:color="auto" w:frame="1"/>
        </w:rPr>
        <w:t xml:space="preserve"> = -0.11</w:t>
      </w:r>
      <w:r w:rsidR="00CC0BE3">
        <w:rPr>
          <w:rStyle w:val="gd15mcfceub"/>
          <w:rFonts w:ascii="Times New Roman" w:hAnsi="Times New Roman" w:cs="Times New Roman"/>
          <w:color w:val="000000"/>
          <w:sz w:val="24"/>
          <w:szCs w:val="24"/>
          <w:bdr w:val="none" w:sz="0" w:space="0" w:color="auto" w:frame="1"/>
        </w:rPr>
        <w:t>5</w:t>
      </w:r>
      <w:r w:rsidR="00800F97">
        <w:rPr>
          <w:rStyle w:val="gd15mcfceub"/>
          <w:rFonts w:ascii="Times New Roman" w:hAnsi="Times New Roman" w:cs="Times New Roman"/>
          <w:color w:val="000000"/>
          <w:sz w:val="24"/>
          <w:szCs w:val="24"/>
          <w:bdr w:val="none" w:sz="0" w:space="0" w:color="auto" w:frame="1"/>
        </w:rPr>
        <w:t xml:space="preserve">, </w:t>
      </w:r>
      <w:r w:rsidR="00BA496F">
        <w:rPr>
          <w:rStyle w:val="gd15mcfceub"/>
          <w:rFonts w:ascii="Times New Roman" w:hAnsi="Times New Roman" w:cs="Times New Roman"/>
          <w:color w:val="000000"/>
          <w:sz w:val="24"/>
          <w:szCs w:val="24"/>
          <w:bdr w:val="none" w:sz="0" w:space="0" w:color="auto" w:frame="1"/>
        </w:rPr>
        <w:t xml:space="preserve">95% </w:t>
      </w:r>
      <w:r w:rsidR="00800F97">
        <w:rPr>
          <w:rStyle w:val="gd15mcfceub"/>
          <w:rFonts w:ascii="Times New Roman" w:hAnsi="Times New Roman" w:cs="Times New Roman"/>
          <w:color w:val="000000"/>
          <w:sz w:val="24"/>
          <w:szCs w:val="24"/>
          <w:bdr w:val="none" w:sz="0" w:space="0" w:color="auto" w:frame="1"/>
        </w:rPr>
        <w:t xml:space="preserve">CI: </w:t>
      </w:r>
      <w:r w:rsidR="00800F97" w:rsidRPr="00D97F78">
        <w:rPr>
          <w:rFonts w:ascii="Times New Roman" w:hAnsi="Times New Roman" w:cs="Times New Roman"/>
          <w:color w:val="000000"/>
          <w:sz w:val="24"/>
          <w:szCs w:val="24"/>
          <w:bdr w:val="none" w:sz="0" w:space="0" w:color="auto" w:frame="1"/>
          <w:lang w:val="en-GB"/>
        </w:rPr>
        <w:t>-0.60</w:t>
      </w:r>
      <w:r w:rsidR="00CC0BE3">
        <w:rPr>
          <w:rFonts w:ascii="Times New Roman" w:hAnsi="Times New Roman" w:cs="Times New Roman"/>
          <w:color w:val="000000"/>
          <w:sz w:val="24"/>
          <w:szCs w:val="24"/>
          <w:bdr w:val="none" w:sz="0" w:space="0" w:color="auto" w:frame="1"/>
          <w:lang w:val="en-GB"/>
        </w:rPr>
        <w:t>9</w:t>
      </w:r>
      <w:r w:rsidR="00800F97">
        <w:rPr>
          <w:rFonts w:ascii="Times New Roman" w:hAnsi="Times New Roman" w:cs="Times New Roman"/>
          <w:color w:val="000000"/>
          <w:sz w:val="24"/>
          <w:szCs w:val="24"/>
          <w:bdr w:val="none" w:sz="0" w:space="0" w:color="auto" w:frame="1"/>
          <w:lang w:val="en-GB"/>
        </w:rPr>
        <w:t xml:space="preserve"> </w:t>
      </w:r>
      <w:r w:rsidR="00CC0BE3" w:rsidRPr="00A95BBA">
        <w:rPr>
          <w:rFonts w:ascii="Times New Roman" w:hAnsi="Times New Roman" w:cs="Times New Roman"/>
          <w:iCs/>
          <w:sz w:val="24"/>
          <w:szCs w:val="24"/>
          <w:lang w:val="en-US"/>
        </w:rPr>
        <w:t>–</w:t>
      </w:r>
      <w:r w:rsidR="00800F97">
        <w:rPr>
          <w:rFonts w:ascii="Times New Roman" w:hAnsi="Times New Roman" w:cs="Times New Roman"/>
          <w:color w:val="000000"/>
          <w:sz w:val="24"/>
          <w:szCs w:val="24"/>
          <w:bdr w:val="none" w:sz="0" w:space="0" w:color="auto" w:frame="1"/>
          <w:lang w:val="en-GB"/>
        </w:rPr>
        <w:t xml:space="preserve"> </w:t>
      </w:r>
      <w:r w:rsidR="00800F97" w:rsidRPr="00D97F78">
        <w:rPr>
          <w:rFonts w:ascii="Times New Roman" w:hAnsi="Times New Roman" w:cs="Times New Roman"/>
          <w:color w:val="000000"/>
          <w:sz w:val="24"/>
          <w:szCs w:val="24"/>
          <w:bdr w:val="none" w:sz="0" w:space="0" w:color="auto" w:frame="1"/>
          <w:lang w:val="en-GB"/>
        </w:rPr>
        <w:t>0.3</w:t>
      </w:r>
      <w:r w:rsidR="00CC0BE3">
        <w:rPr>
          <w:rFonts w:ascii="Times New Roman" w:hAnsi="Times New Roman" w:cs="Times New Roman"/>
          <w:color w:val="000000"/>
          <w:sz w:val="24"/>
          <w:szCs w:val="24"/>
          <w:bdr w:val="none" w:sz="0" w:space="0" w:color="auto" w:frame="1"/>
          <w:lang w:val="en-GB"/>
        </w:rPr>
        <w:t>35</w:t>
      </w:r>
      <w:r w:rsidR="00800F97">
        <w:rPr>
          <w:rFonts w:ascii="Times New Roman" w:hAnsi="Times New Roman" w:cs="Times New Roman"/>
          <w:color w:val="000000"/>
          <w:sz w:val="24"/>
          <w:szCs w:val="24"/>
          <w:bdr w:val="none" w:sz="0" w:space="0" w:color="auto" w:frame="1"/>
          <w:lang w:val="en-GB"/>
        </w:rPr>
        <w:t xml:space="preserve">), </w:t>
      </w:r>
      <w:bookmarkEnd w:id="1"/>
      <w:r w:rsidR="00800F97" w:rsidRPr="00CC0BE3">
        <w:rPr>
          <w:rFonts w:ascii="Times New Roman" w:hAnsi="Times New Roman" w:cs="Times New Roman"/>
          <w:color w:val="000000"/>
          <w:sz w:val="24"/>
          <w:szCs w:val="24"/>
          <w:bdr w:val="none" w:sz="0" w:space="0" w:color="auto" w:frame="1"/>
          <w:lang w:val="en-GB"/>
        </w:rPr>
        <w:t>with an</w:t>
      </w:r>
      <w:r>
        <w:rPr>
          <w:rFonts w:ascii="Times New Roman" w:hAnsi="Times New Roman" w:cs="Times New Roman"/>
          <w:color w:val="000000"/>
          <w:sz w:val="24"/>
          <w:szCs w:val="24"/>
          <w:bdr w:val="none" w:sz="0" w:space="0" w:color="auto" w:frame="1"/>
          <w:lang w:val="en-GB"/>
        </w:rPr>
        <w:t xml:space="preserve"> approximately</w:t>
      </w:r>
      <w:r w:rsidR="00800F97" w:rsidRPr="00CC0BE3">
        <w:rPr>
          <w:rFonts w:ascii="Times New Roman" w:hAnsi="Times New Roman" w:cs="Times New Roman"/>
          <w:color w:val="000000"/>
          <w:sz w:val="24"/>
          <w:szCs w:val="24"/>
          <w:bdr w:val="none" w:sz="0" w:space="0" w:color="auto" w:frame="1"/>
          <w:lang w:val="en-GB"/>
        </w:rPr>
        <w:t xml:space="preserve"> 11% decrease</w:t>
      </w:r>
      <w:r w:rsidR="00800F97">
        <w:rPr>
          <w:rFonts w:ascii="Times New Roman" w:hAnsi="Times New Roman" w:cs="Times New Roman"/>
          <w:color w:val="000000"/>
          <w:sz w:val="24"/>
          <w:szCs w:val="24"/>
          <w:bdr w:val="none" w:sz="0" w:space="0" w:color="auto" w:frame="1"/>
          <w:lang w:val="en-GB"/>
        </w:rPr>
        <w:t xml:space="preserve"> in dive duration for every 1</w:t>
      </w:r>
      <w:r w:rsidR="00800F97" w:rsidRPr="00A95BBA">
        <w:rPr>
          <w:rFonts w:ascii="Times New Roman" w:hAnsi="Times New Roman" w:cs="Times New Roman"/>
          <w:iCs/>
          <w:sz w:val="24"/>
          <w:szCs w:val="24"/>
          <w:lang w:val="en-US"/>
        </w:rPr>
        <w:t>°C</w:t>
      </w:r>
      <w:r w:rsidR="00800F97">
        <w:rPr>
          <w:rFonts w:ascii="Times New Roman" w:hAnsi="Times New Roman" w:cs="Times New Roman"/>
          <w:iCs/>
          <w:sz w:val="24"/>
          <w:szCs w:val="24"/>
          <w:lang w:val="en-US"/>
        </w:rPr>
        <w:t xml:space="preserve"> increase in test temperature. </w:t>
      </w:r>
      <w:r w:rsidR="00800F97">
        <w:rPr>
          <w:rFonts w:ascii="Times New Roman" w:hAnsi="Times New Roman" w:cs="Times New Roman"/>
          <w:color w:val="000000"/>
          <w:sz w:val="24"/>
          <w:szCs w:val="24"/>
          <w:bdr w:val="none" w:sz="0" w:space="0" w:color="auto" w:frame="1"/>
          <w:lang w:val="en-GB"/>
        </w:rPr>
        <w:t>Within-species slopes and intercepts were also highly variable</w:t>
      </w:r>
      <w:r w:rsidR="00BA496F">
        <w:rPr>
          <w:rFonts w:ascii="Times New Roman" w:hAnsi="Times New Roman" w:cs="Times New Roman"/>
          <w:color w:val="000000"/>
          <w:sz w:val="24"/>
          <w:szCs w:val="24"/>
          <w:bdr w:val="none" w:sz="0" w:space="0" w:color="auto" w:frame="1"/>
          <w:lang w:val="en-GB"/>
        </w:rPr>
        <w:t>,</w:t>
      </w:r>
      <w:r w:rsidR="00800F97">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Pr>
          <w:rFonts w:ascii="Times New Roman" w:hAnsi="Times New Roman" w:cs="Times New Roman"/>
          <w:color w:val="000000"/>
          <w:sz w:val="24"/>
          <w:szCs w:val="24"/>
          <w:bdr w:val="none" w:sz="0" w:space="0" w:color="auto" w:frame="1"/>
          <w:lang w:val="en-GB"/>
        </w:rPr>
        <w:sym w:font="Symbol" w:char="F073"/>
      </w:r>
      <w:r w:rsidR="00800F97">
        <w:rPr>
          <w:rFonts w:ascii="Times New Roman" w:hAnsi="Times New Roman" w:cs="Times New Roman"/>
          <w:color w:val="000000"/>
          <w:sz w:val="24"/>
          <w:szCs w:val="24"/>
          <w:bdr w:val="none" w:sz="0" w:space="0" w:color="auto" w:frame="1"/>
          <w:vertAlign w:val="superscript"/>
          <w:lang w:val="en-GB"/>
        </w:rPr>
        <w:t>2</w:t>
      </w:r>
      <w:r w:rsidR="00800F97">
        <w:rPr>
          <w:rFonts w:ascii="Times New Roman" w:hAnsi="Times New Roman" w:cs="Times New Roman"/>
          <w:color w:val="000000"/>
          <w:sz w:val="24"/>
          <w:szCs w:val="24"/>
          <w:bdr w:val="none" w:sz="0" w:space="0" w:color="auto" w:frame="1"/>
          <w:vertAlign w:val="subscript"/>
          <w:lang w:val="en-GB"/>
        </w:rPr>
        <w:t>slope</w:t>
      </w:r>
      <w:r w:rsidR="00800F97">
        <w:rPr>
          <w:rFonts w:ascii="Times New Roman" w:hAnsi="Times New Roman" w:cs="Times New Roman"/>
          <w:color w:val="000000"/>
          <w:sz w:val="24"/>
          <w:szCs w:val="24"/>
          <w:bdr w:val="none" w:sz="0" w:space="0" w:color="auto" w:frame="1"/>
          <w:lang w:val="en-GB"/>
        </w:rPr>
        <w:t xml:space="preserve"> = 0.18, 95% CI: 0.07</w:t>
      </w:r>
      <w:r w:rsidR="00CC0BE3">
        <w:rPr>
          <w:rFonts w:ascii="Times New Roman" w:hAnsi="Times New Roman" w:cs="Times New Roman"/>
          <w:color w:val="000000"/>
          <w:sz w:val="24"/>
          <w:szCs w:val="24"/>
          <w:bdr w:val="none" w:sz="0" w:space="0" w:color="auto" w:frame="1"/>
          <w:lang w:val="en-GB"/>
        </w:rPr>
        <w:t xml:space="preserve">5 </w:t>
      </w:r>
      <w:r w:rsidR="00800F97">
        <w:rPr>
          <w:rFonts w:ascii="Times New Roman" w:hAnsi="Times New Roman" w:cs="Times New Roman"/>
          <w:color w:val="000000"/>
          <w:sz w:val="24"/>
          <w:szCs w:val="24"/>
          <w:bdr w:val="none" w:sz="0" w:space="0" w:color="auto" w:frame="1"/>
          <w:lang w:val="en-GB"/>
        </w:rPr>
        <w:t>–</w:t>
      </w:r>
      <w:r w:rsidR="00CC0BE3">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t>0.3</w:t>
      </w:r>
      <w:r w:rsidR="00CC0BE3">
        <w:rPr>
          <w:rFonts w:ascii="Times New Roman" w:hAnsi="Times New Roman" w:cs="Times New Roman"/>
          <w:color w:val="000000"/>
          <w:sz w:val="24"/>
          <w:szCs w:val="24"/>
          <w:bdr w:val="none" w:sz="0" w:space="0" w:color="auto" w:frame="1"/>
          <w:lang w:val="en-GB"/>
        </w:rPr>
        <w:t>30</w:t>
      </w:r>
      <w:r w:rsidR="00800F97">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sym w:font="Symbol" w:char="F073"/>
      </w:r>
      <w:r w:rsidR="00800F97">
        <w:rPr>
          <w:rFonts w:ascii="Times New Roman" w:hAnsi="Times New Roman" w:cs="Times New Roman"/>
          <w:color w:val="000000"/>
          <w:sz w:val="24"/>
          <w:szCs w:val="24"/>
          <w:bdr w:val="none" w:sz="0" w:space="0" w:color="auto" w:frame="1"/>
          <w:vertAlign w:val="superscript"/>
          <w:lang w:val="en-GB"/>
        </w:rPr>
        <w:t>2</w:t>
      </w:r>
      <w:r w:rsidR="00800F97">
        <w:rPr>
          <w:rFonts w:ascii="Times New Roman" w:hAnsi="Times New Roman" w:cs="Times New Roman"/>
          <w:color w:val="000000"/>
          <w:sz w:val="24"/>
          <w:szCs w:val="24"/>
          <w:bdr w:val="none" w:sz="0" w:space="0" w:color="auto" w:frame="1"/>
          <w:vertAlign w:val="subscript"/>
          <w:lang w:val="en-GB"/>
        </w:rPr>
        <w:t>Intercept</w:t>
      </w:r>
      <w:r w:rsidR="00800F97">
        <w:rPr>
          <w:rFonts w:ascii="Times New Roman" w:hAnsi="Times New Roman" w:cs="Times New Roman"/>
          <w:color w:val="000000"/>
          <w:sz w:val="24"/>
          <w:szCs w:val="24"/>
          <w:bdr w:val="none" w:sz="0" w:space="0" w:color="auto" w:frame="1"/>
          <w:lang w:val="en-GB"/>
        </w:rPr>
        <w:t xml:space="preserve"> = 2.4</w:t>
      </w:r>
      <w:r w:rsidR="00CC0BE3">
        <w:rPr>
          <w:rFonts w:ascii="Times New Roman" w:hAnsi="Times New Roman" w:cs="Times New Roman"/>
          <w:color w:val="000000"/>
          <w:sz w:val="24"/>
          <w:szCs w:val="24"/>
          <w:bdr w:val="none" w:sz="0" w:space="0" w:color="auto" w:frame="1"/>
          <w:lang w:val="en-GB"/>
        </w:rPr>
        <w:t>8</w:t>
      </w:r>
      <w:r w:rsidR="00800F97">
        <w:rPr>
          <w:rFonts w:ascii="Times New Roman" w:hAnsi="Times New Roman" w:cs="Times New Roman"/>
          <w:color w:val="000000"/>
          <w:sz w:val="24"/>
          <w:szCs w:val="24"/>
          <w:bdr w:val="none" w:sz="0" w:space="0" w:color="auto" w:frame="1"/>
          <w:lang w:val="en-GB"/>
        </w:rPr>
        <w:t>, 95% CI = 0.</w:t>
      </w:r>
      <w:r w:rsidR="00CC0BE3">
        <w:rPr>
          <w:rFonts w:ascii="Times New Roman" w:hAnsi="Times New Roman" w:cs="Times New Roman"/>
          <w:color w:val="000000"/>
          <w:sz w:val="24"/>
          <w:szCs w:val="24"/>
          <w:bdr w:val="none" w:sz="0" w:space="0" w:color="auto" w:frame="1"/>
          <w:lang w:val="en-GB"/>
        </w:rPr>
        <w:t xml:space="preserve">452 </w:t>
      </w:r>
      <w:r w:rsidR="00800F97">
        <w:rPr>
          <w:rFonts w:ascii="Times New Roman" w:hAnsi="Times New Roman" w:cs="Times New Roman"/>
          <w:color w:val="000000"/>
          <w:sz w:val="24"/>
          <w:szCs w:val="24"/>
          <w:bdr w:val="none" w:sz="0" w:space="0" w:color="auto" w:frame="1"/>
          <w:lang w:val="en-GB"/>
        </w:rPr>
        <w:t>–</w:t>
      </w:r>
      <w:r w:rsidR="00CC0BE3">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t>5.</w:t>
      </w:r>
      <w:r w:rsidR="00CC0BE3">
        <w:rPr>
          <w:rFonts w:ascii="Times New Roman" w:hAnsi="Times New Roman" w:cs="Times New Roman"/>
          <w:color w:val="000000"/>
          <w:sz w:val="24"/>
          <w:szCs w:val="24"/>
          <w:bdr w:val="none" w:sz="0" w:space="0" w:color="auto" w:frame="1"/>
          <w:lang w:val="en-GB"/>
        </w:rPr>
        <w:t>42</w:t>
      </w:r>
      <w:r w:rsidR="00800F97">
        <w:rPr>
          <w:rFonts w:ascii="Times New Roman" w:hAnsi="Times New Roman" w:cs="Times New Roman"/>
          <w:color w:val="000000"/>
          <w:sz w:val="24"/>
          <w:szCs w:val="24"/>
          <w:bdr w:val="none" w:sz="0" w:space="0" w:color="auto" w:frame="1"/>
          <w:lang w:val="en-GB"/>
        </w:rPr>
        <w:t xml:space="preserve">). </w:t>
      </w:r>
      <w:r w:rsidR="00844493" w:rsidRPr="00A95BBA">
        <w:rPr>
          <w:rFonts w:ascii="Times New Roman" w:hAnsi="Times New Roman" w:cs="Times New Roman"/>
          <w:iCs/>
          <w:sz w:val="24"/>
          <w:szCs w:val="24"/>
          <w:lang w:val="en-US"/>
        </w:rPr>
        <w:t>Effect size estimates for temperature increases of different magnitudes showed that a + 3°C, +</w:t>
      </w:r>
      <w:r w:rsidR="00A95BBA" w:rsidRPr="00A95BBA">
        <w:rPr>
          <w:rFonts w:ascii="Times New Roman" w:hAnsi="Times New Roman" w:cs="Times New Roman"/>
          <w:iCs/>
          <w:sz w:val="24"/>
          <w:szCs w:val="24"/>
          <w:lang w:val="en-US"/>
        </w:rPr>
        <w:t> </w:t>
      </w:r>
      <w:r w:rsidR="00844493" w:rsidRPr="00A95BBA">
        <w:rPr>
          <w:rFonts w:ascii="Times New Roman" w:hAnsi="Times New Roman" w:cs="Times New Roman"/>
          <w:iCs/>
          <w:sz w:val="24"/>
          <w:szCs w:val="24"/>
          <w:lang w:val="en-US"/>
        </w:rPr>
        <w:t>5</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7°C, + 8</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9°C and + ≥10°C reduce</w:t>
      </w:r>
      <w:r w:rsidR="0086468E" w:rsidRPr="00A95BBA">
        <w:rPr>
          <w:rFonts w:ascii="Times New Roman" w:hAnsi="Times New Roman" w:cs="Times New Roman"/>
          <w:iCs/>
          <w:sz w:val="24"/>
          <w:szCs w:val="24"/>
          <w:lang w:val="en-US"/>
        </w:rPr>
        <w:t>d</w:t>
      </w:r>
      <w:r w:rsidR="00844493" w:rsidRPr="00A95BBA">
        <w:rPr>
          <w:rFonts w:ascii="Times New Roman" w:hAnsi="Times New Roman" w:cs="Times New Roman"/>
          <w:iCs/>
          <w:sz w:val="24"/>
          <w:szCs w:val="24"/>
          <w:lang w:val="en-US"/>
        </w:rPr>
        <w:t xml:space="preserve"> mean dive durations by </w:t>
      </w:r>
      <w:r w:rsidR="00C95D81">
        <w:rPr>
          <w:rFonts w:ascii="Times New Roman" w:hAnsi="Times New Roman" w:cs="Times New Roman"/>
          <w:iCs/>
          <w:sz w:val="24"/>
          <w:szCs w:val="24"/>
          <w:lang w:val="en-US"/>
        </w:rPr>
        <w:t>23.1</w:t>
      </w:r>
      <w:r w:rsidR="00844493" w:rsidRPr="00A95BBA">
        <w:rPr>
          <w:rFonts w:ascii="Times New Roman" w:hAnsi="Times New Roman" w:cs="Times New Roman"/>
          <w:iCs/>
          <w:sz w:val="24"/>
          <w:szCs w:val="24"/>
          <w:lang w:val="en-US"/>
        </w:rPr>
        <w:t>%, 5</w:t>
      </w:r>
      <w:r w:rsidR="00C95D81">
        <w:rPr>
          <w:rFonts w:ascii="Times New Roman" w:hAnsi="Times New Roman" w:cs="Times New Roman"/>
          <w:iCs/>
          <w:sz w:val="24"/>
          <w:szCs w:val="24"/>
          <w:lang w:val="en-US"/>
        </w:rPr>
        <w:t>1.2</w:t>
      </w:r>
      <w:r w:rsidR="00844493" w:rsidRPr="00A95BBA">
        <w:rPr>
          <w:rFonts w:ascii="Times New Roman" w:hAnsi="Times New Roman" w:cs="Times New Roman"/>
          <w:iCs/>
          <w:sz w:val="24"/>
          <w:szCs w:val="24"/>
          <w:lang w:val="en-US"/>
        </w:rPr>
        <w:t>%, 6</w:t>
      </w:r>
      <w:r w:rsidR="00C95D81">
        <w:rPr>
          <w:rFonts w:ascii="Times New Roman" w:hAnsi="Times New Roman" w:cs="Times New Roman"/>
          <w:iCs/>
          <w:sz w:val="24"/>
          <w:szCs w:val="24"/>
          <w:lang w:val="en-US"/>
        </w:rPr>
        <w:t>6.7</w:t>
      </w:r>
      <w:r w:rsidR="00844493" w:rsidRPr="00A95BBA">
        <w:rPr>
          <w:rFonts w:ascii="Times New Roman" w:hAnsi="Times New Roman" w:cs="Times New Roman"/>
          <w:iCs/>
          <w:sz w:val="24"/>
          <w:szCs w:val="24"/>
          <w:lang w:val="en-US"/>
        </w:rPr>
        <w:t>% and 7</w:t>
      </w:r>
      <w:r w:rsidR="00C95D81">
        <w:rPr>
          <w:rFonts w:ascii="Times New Roman" w:hAnsi="Times New Roman" w:cs="Times New Roman"/>
          <w:iCs/>
          <w:sz w:val="24"/>
          <w:szCs w:val="24"/>
          <w:lang w:val="en-US"/>
        </w:rPr>
        <w:t>4.9</w:t>
      </w:r>
      <w:r w:rsidR="00844493" w:rsidRPr="00A95BBA">
        <w:rPr>
          <w:rFonts w:ascii="Times New Roman" w:hAnsi="Times New Roman" w:cs="Times New Roman"/>
          <w:iCs/>
          <w:sz w:val="24"/>
          <w:szCs w:val="24"/>
          <w:lang w:val="en-US"/>
        </w:rPr>
        <w:t>%, respectively</w:t>
      </w:r>
      <w:r w:rsidR="0086468E" w:rsidRPr="00A95BBA">
        <w:rPr>
          <w:rFonts w:ascii="Times New Roman" w:hAnsi="Times New Roman" w:cs="Times New Roman"/>
          <w:iCs/>
          <w:sz w:val="24"/>
          <w:szCs w:val="24"/>
          <w:lang w:val="en-US"/>
        </w:rPr>
        <w:t xml:space="preserve"> (</w:t>
      </w:r>
      <w:r w:rsidR="00106ACC" w:rsidRPr="00A95BBA">
        <w:rPr>
          <w:rFonts w:ascii="Times New Roman" w:hAnsi="Times New Roman" w:cs="Times New Roman"/>
          <w:iCs/>
          <w:sz w:val="24"/>
          <w:szCs w:val="24"/>
          <w:lang w:val="en-US"/>
        </w:rPr>
        <w:t xml:space="preserve">Fig. </w:t>
      </w:r>
      <w:r w:rsidR="00294AFC">
        <w:rPr>
          <w:rFonts w:ascii="Times New Roman" w:hAnsi="Times New Roman" w:cs="Times New Roman"/>
          <w:iCs/>
          <w:sz w:val="24"/>
          <w:szCs w:val="24"/>
          <w:lang w:val="en-US"/>
        </w:rPr>
        <w:t>3</w:t>
      </w:r>
      <w:r w:rsidR="00106ACC" w:rsidRPr="00A95BBA">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Pr>
          <w:rFonts w:ascii="Times New Roman" w:hAnsi="Times New Roman" w:cs="Times New Roman"/>
          <w:sz w:val="24"/>
          <w:szCs w:val="24"/>
          <w:lang w:val="en-US"/>
        </w:rPr>
        <w:t>In contrast, t</w:t>
      </w:r>
      <w:r w:rsidR="005A50AD" w:rsidRPr="00A95BBA">
        <w:rPr>
          <w:rFonts w:ascii="Times New Roman" w:hAnsi="Times New Roman" w:cs="Times New Roman"/>
          <w:sz w:val="24"/>
          <w:szCs w:val="24"/>
          <w:lang w:val="en-US"/>
        </w:rPr>
        <w:t xml:space="preserve">he </w:t>
      </w:r>
      <w:r w:rsidR="00106ACC" w:rsidRPr="00A95BBA">
        <w:rPr>
          <w:rFonts w:ascii="Times New Roman" w:hAnsi="Times New Roman" w:cs="Times New Roman"/>
          <w:sz w:val="24"/>
          <w:szCs w:val="24"/>
          <w:lang w:val="en-US"/>
        </w:rPr>
        <w:t xml:space="preserve">magnitude of temperature increase </w:t>
      </w:r>
      <w:r w:rsidR="005A50AD">
        <w:rPr>
          <w:rFonts w:ascii="Times New Roman" w:hAnsi="Times New Roman" w:cs="Times New Roman"/>
          <w:sz w:val="24"/>
          <w:szCs w:val="24"/>
          <w:lang w:val="en-US"/>
        </w:rPr>
        <w:t>did not have a</w:t>
      </w:r>
      <w:r w:rsidR="00106ACC" w:rsidRPr="00A95BBA">
        <w:rPr>
          <w:rFonts w:ascii="Times New Roman" w:hAnsi="Times New Roman" w:cs="Times New Roman"/>
          <w:sz w:val="24"/>
          <w:szCs w:val="24"/>
          <w:lang w:val="en-US"/>
        </w:rPr>
        <w:t xml:space="preserve"> significant moderating effect on dive duration variability (</w:t>
      </w:r>
      <w:r w:rsidR="00106ACC" w:rsidRPr="00A95BBA">
        <w:rPr>
          <w:rFonts w:ascii="Times New Roman" w:hAnsi="Times New Roman" w:cs="Times New Roman"/>
          <w:i/>
          <w:sz w:val="24"/>
          <w:szCs w:val="24"/>
          <w:lang w:val="en-US"/>
        </w:rPr>
        <w:t>ln</w:t>
      </w:r>
      <w:r w:rsidR="00106ACC" w:rsidRPr="00A95BBA">
        <w:rPr>
          <w:rFonts w:ascii="Times New Roman" w:hAnsi="Times New Roman" w:cs="Times New Roman"/>
          <w:iCs/>
          <w:sz w:val="24"/>
          <w:szCs w:val="24"/>
          <w:lang w:val="en-US"/>
        </w:rPr>
        <w:t>CVR</w:t>
      </w:r>
      <w:r w:rsidR="00106ACC" w:rsidRPr="00A95BBA">
        <w:rPr>
          <w:rFonts w:ascii="Times New Roman" w:hAnsi="Times New Roman" w:cs="Times New Roman"/>
          <w:sz w:val="24"/>
          <w:szCs w:val="24"/>
          <w:lang w:val="en-US"/>
        </w:rPr>
        <w:t xml:space="preserve">: </w:t>
      </w:r>
      <w:r w:rsidR="00106ACC" w:rsidRPr="00A379EA">
        <w:rPr>
          <w:rFonts w:ascii="Times New Roman" w:hAnsi="Times New Roman" w:cs="Times New Roman"/>
          <w:sz w:val="24"/>
          <w:szCs w:val="24"/>
          <w:lang w:val="en-US"/>
        </w:rPr>
        <w:t>0.</w:t>
      </w:r>
      <w:r w:rsidR="00C7264B">
        <w:rPr>
          <w:rFonts w:ascii="Times New Roman" w:hAnsi="Times New Roman" w:cs="Times New Roman"/>
          <w:sz w:val="24"/>
          <w:szCs w:val="24"/>
          <w:lang w:val="en-US"/>
        </w:rPr>
        <w:t>012</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1C3BD2">
        <w:rPr>
          <w:rFonts w:ascii="Times New Roman" w:eastAsia="Times New Roman" w:hAnsi="Times New Roman" w:cs="Times New Roman"/>
          <w:color w:val="000000"/>
          <w:sz w:val="24"/>
          <w:szCs w:val="24"/>
          <w:bdr w:val="none" w:sz="0" w:space="0" w:color="auto" w:frame="1"/>
          <w:lang w:eastAsia="en-AU"/>
        </w:rPr>
        <w:t xml:space="preserve">95% </w:t>
      </w:r>
      <w:r w:rsidR="00106ACC" w:rsidRPr="00A95BBA">
        <w:rPr>
          <w:rFonts w:ascii="Times New Roman" w:eastAsia="Times New Roman" w:hAnsi="Times New Roman" w:cs="Times New Roman"/>
          <w:color w:val="000000"/>
          <w:sz w:val="24"/>
          <w:szCs w:val="24"/>
          <w:bdr w:val="none" w:sz="0" w:space="0" w:color="auto" w:frame="1"/>
          <w:lang w:eastAsia="en-AU"/>
        </w:rPr>
        <w:t xml:space="preserve">CI: </w:t>
      </w:r>
      <w:r w:rsidR="00C7264B">
        <w:rPr>
          <w:rFonts w:ascii="Times New Roman" w:eastAsia="Times New Roman" w:hAnsi="Times New Roman" w:cs="Times New Roman"/>
          <w:color w:val="000000"/>
          <w:sz w:val="24"/>
          <w:szCs w:val="24"/>
          <w:bdr w:val="none" w:sz="0" w:space="0" w:color="auto" w:frame="1"/>
          <w:lang w:eastAsia="en-AU"/>
        </w:rPr>
        <w:t>-0.03</w:t>
      </w:r>
      <w:r w:rsidR="00DC4D80">
        <w:rPr>
          <w:rFonts w:ascii="Times New Roman" w:eastAsia="Times New Roman" w:hAnsi="Times New Roman" w:cs="Times New Roman"/>
          <w:color w:val="000000"/>
          <w:sz w:val="24"/>
          <w:szCs w:val="24"/>
          <w:bdr w:val="none" w:sz="0" w:space="0" w:color="auto" w:frame="1"/>
          <w:lang w:eastAsia="en-AU"/>
        </w:rPr>
        <w:t>0</w:t>
      </w:r>
      <w:r w:rsidR="00106ACC" w:rsidRPr="00A95BBA">
        <w:rPr>
          <w:rFonts w:ascii="Times New Roman" w:eastAsia="Times New Roman" w:hAnsi="Times New Roman" w:cs="Times New Roman"/>
          <w:color w:val="000000"/>
          <w:sz w:val="24"/>
          <w:szCs w:val="24"/>
          <w:bdr w:val="none" w:sz="0" w:space="0" w:color="auto" w:frame="1"/>
          <w:lang w:eastAsia="en-AU"/>
        </w:rPr>
        <w:t xml:space="preserve"> – 0.</w:t>
      </w:r>
      <w:r w:rsidR="00C7264B">
        <w:rPr>
          <w:rFonts w:ascii="Times New Roman" w:eastAsia="Times New Roman" w:hAnsi="Times New Roman" w:cs="Times New Roman"/>
          <w:color w:val="000000"/>
          <w:sz w:val="24"/>
          <w:szCs w:val="24"/>
          <w:bdr w:val="none" w:sz="0" w:space="0" w:color="auto" w:frame="1"/>
          <w:lang w:eastAsia="en-AU"/>
        </w:rPr>
        <w:t>054</w:t>
      </w:r>
      <w:r w:rsidR="00137F5A">
        <w:rPr>
          <w:rFonts w:ascii="Times New Roman" w:eastAsia="Times New Roman" w:hAnsi="Times New Roman" w:cs="Times New Roman"/>
          <w:color w:val="000000"/>
          <w:sz w:val="24"/>
          <w:szCs w:val="24"/>
          <w:bdr w:val="none" w:sz="0" w:space="0" w:color="auto" w:frame="1"/>
          <w:lang w:eastAsia="en-AU"/>
        </w:rPr>
        <w:t>; Fi</w:t>
      </w:r>
      <w:r w:rsidR="00CC0BE3">
        <w:rPr>
          <w:rFonts w:ascii="Times New Roman" w:eastAsia="Times New Roman" w:hAnsi="Times New Roman" w:cs="Times New Roman"/>
          <w:color w:val="000000"/>
          <w:sz w:val="24"/>
          <w:szCs w:val="24"/>
          <w:bdr w:val="none" w:sz="0" w:space="0" w:color="auto" w:frame="1"/>
          <w:lang w:eastAsia="en-AU"/>
        </w:rPr>
        <w:t>g.</w:t>
      </w:r>
      <w:r w:rsidR="00137F5A">
        <w:rPr>
          <w:rFonts w:ascii="Times New Roman" w:eastAsia="Times New Roman" w:hAnsi="Times New Roman" w:cs="Times New Roman"/>
          <w:color w:val="000000"/>
          <w:sz w:val="24"/>
          <w:szCs w:val="24"/>
          <w:bdr w:val="none" w:sz="0" w:space="0" w:color="auto" w:frame="1"/>
          <w:lang w:eastAsia="en-AU"/>
        </w:rPr>
        <w:t xml:space="preserve"> </w:t>
      </w:r>
      <w:r w:rsidR="00294AFC">
        <w:rPr>
          <w:rFonts w:ascii="Times New Roman" w:eastAsia="Times New Roman" w:hAnsi="Times New Roman" w:cs="Times New Roman"/>
          <w:color w:val="000000"/>
          <w:sz w:val="24"/>
          <w:szCs w:val="24"/>
          <w:bdr w:val="none" w:sz="0" w:space="0" w:color="auto" w:frame="1"/>
          <w:lang w:eastAsia="en-AU"/>
        </w:rPr>
        <w:t>3</w:t>
      </w:r>
      <w:r w:rsidR="009B6371">
        <w:rPr>
          <w:rFonts w:ascii="Times New Roman" w:eastAsia="Times New Roman" w:hAnsi="Times New Roman" w:cs="Times New Roman"/>
          <w:color w:val="000000"/>
          <w:sz w:val="24"/>
          <w:szCs w:val="24"/>
          <w:bdr w:val="none" w:sz="0" w:space="0" w:color="auto" w:frame="1"/>
          <w:lang w:eastAsia="en-AU"/>
        </w:rPr>
        <w:t>D</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Pr>
          <w:rFonts w:ascii="Times New Roman" w:hAnsi="Times New Roman" w:cs="Times New Roman"/>
          <w:iCs/>
          <w:sz w:val="24"/>
          <w:szCs w:val="24"/>
          <w:lang w:val="en-US"/>
        </w:rPr>
        <w:t>A</w:t>
      </w:r>
      <w:r w:rsidR="0096348C">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r w:rsidR="0096348C" w:rsidRPr="00746ABC">
        <w:rPr>
          <w:rFonts w:ascii="Times New Roman" w:hAnsi="Times New Roman" w:cs="Times New Roman"/>
          <w:i/>
          <w:iCs/>
          <w:color w:val="000000"/>
          <w:sz w:val="24"/>
          <w:szCs w:val="24"/>
          <w:bdr w:val="none" w:sz="0" w:space="0" w:color="auto" w:frame="1"/>
          <w:lang w:val="en-GB"/>
        </w:rPr>
        <w:t>ln</w:t>
      </w:r>
      <w:r w:rsidR="0096348C" w:rsidRPr="009B6371">
        <w:rPr>
          <w:rFonts w:ascii="Times New Roman" w:hAnsi="Times New Roman" w:cs="Times New Roman"/>
          <w:color w:val="000000"/>
          <w:sz w:val="24"/>
          <w:szCs w:val="24"/>
          <w:bdr w:val="none" w:sz="0" w:space="0" w:color="auto" w:frame="1"/>
          <w:lang w:val="en-GB"/>
        </w:rPr>
        <w:t>SD</w:t>
      </w:r>
      <w:r w:rsidR="009B6371">
        <w:rPr>
          <w:rFonts w:ascii="Times New Roman" w:hAnsi="Times New Roman" w:cs="Times New Roman"/>
          <w:color w:val="000000"/>
          <w:sz w:val="24"/>
          <w:szCs w:val="24"/>
          <w:bdr w:val="none" w:sz="0" w:space="0" w:color="auto" w:frame="1"/>
          <w:lang w:val="en-GB"/>
        </w:rPr>
        <w:t>)</w:t>
      </w:r>
      <w:r w:rsidR="006B3528">
        <w:rPr>
          <w:rFonts w:ascii="Times New Roman" w:hAnsi="Times New Roman" w:cs="Times New Roman"/>
          <w:color w:val="000000"/>
          <w:sz w:val="24"/>
          <w:szCs w:val="24"/>
          <w:bdr w:val="none" w:sz="0" w:space="0" w:color="auto" w:frame="1"/>
          <w:lang w:val="en-GB"/>
        </w:rPr>
        <w:t xml:space="preserve">, when controlling for the mean) </w:t>
      </w:r>
      <w:r w:rsidR="0096348C">
        <w:rPr>
          <w:rFonts w:ascii="Times New Roman" w:hAnsi="Times New Roman" w:cs="Times New Roman"/>
          <w:color w:val="000000"/>
          <w:sz w:val="24"/>
          <w:szCs w:val="24"/>
          <w:bdr w:val="none" w:sz="0" w:space="0" w:color="auto" w:frame="1"/>
          <w:lang w:val="en-GB"/>
        </w:rPr>
        <w:t>with changes in temperature (</w:t>
      </w:r>
      <w:r w:rsidR="0096348C">
        <w:rPr>
          <w:rStyle w:val="gd15mcfceub"/>
          <w:rFonts w:ascii="Times New Roman" w:hAnsi="Times New Roman" w:cs="Times New Roman"/>
          <w:color w:val="000000"/>
          <w:sz w:val="24"/>
          <w:szCs w:val="24"/>
          <w:bdr w:val="none" w:sz="0" w:space="0" w:color="auto" w:frame="1"/>
        </w:rPr>
        <w:t>T</w:t>
      </w:r>
      <w:r w:rsidR="0096348C" w:rsidRPr="00693C7D">
        <w:rPr>
          <w:rStyle w:val="gd15mcfceub"/>
          <w:rFonts w:ascii="Times New Roman" w:hAnsi="Times New Roman" w:cs="Times New Roman"/>
          <w:color w:val="000000"/>
          <w:sz w:val="24"/>
          <w:szCs w:val="24"/>
          <w:bdr w:val="none" w:sz="0" w:space="0" w:color="auto" w:frame="1"/>
          <w:vertAlign w:val="subscript"/>
        </w:rPr>
        <w:t>w</w:t>
      </w:r>
      <w:r w:rsidR="0096348C">
        <w:rPr>
          <w:rStyle w:val="gd15mcfceub"/>
          <w:rFonts w:ascii="Times New Roman" w:hAnsi="Times New Roman" w:cs="Times New Roman"/>
          <w:color w:val="000000"/>
          <w:sz w:val="24"/>
          <w:szCs w:val="24"/>
          <w:bdr w:val="none" w:sz="0" w:space="0" w:color="auto" w:frame="1"/>
        </w:rPr>
        <w:t xml:space="preserve"> = -0.0</w:t>
      </w:r>
      <w:r w:rsidR="00CC0BE3">
        <w:rPr>
          <w:rStyle w:val="gd15mcfceub"/>
          <w:rFonts w:ascii="Times New Roman" w:hAnsi="Times New Roman" w:cs="Times New Roman"/>
          <w:color w:val="000000"/>
          <w:sz w:val="24"/>
          <w:szCs w:val="24"/>
          <w:bdr w:val="none" w:sz="0" w:space="0" w:color="auto" w:frame="1"/>
        </w:rPr>
        <w:t>47</w:t>
      </w:r>
      <w:r w:rsidR="0096348C">
        <w:rPr>
          <w:rStyle w:val="gd15mcfceub"/>
          <w:rFonts w:ascii="Times New Roman" w:hAnsi="Times New Roman" w:cs="Times New Roman"/>
          <w:color w:val="000000"/>
          <w:sz w:val="24"/>
          <w:szCs w:val="24"/>
          <w:bdr w:val="none" w:sz="0" w:space="0" w:color="auto" w:frame="1"/>
        </w:rPr>
        <w:t xml:space="preserve">, 95% CI: </w:t>
      </w:r>
      <w:r w:rsidR="0096348C" w:rsidRPr="00D97F78">
        <w:rPr>
          <w:rFonts w:ascii="Times New Roman" w:hAnsi="Times New Roman" w:cs="Times New Roman"/>
          <w:color w:val="000000"/>
          <w:sz w:val="24"/>
          <w:szCs w:val="24"/>
          <w:bdr w:val="none" w:sz="0" w:space="0" w:color="auto" w:frame="1"/>
          <w:lang w:val="en-GB"/>
        </w:rPr>
        <w:t>-0.6</w:t>
      </w:r>
      <w:r w:rsidR="0096348C">
        <w:rPr>
          <w:rFonts w:ascii="Times New Roman" w:hAnsi="Times New Roman" w:cs="Times New Roman"/>
          <w:color w:val="000000"/>
          <w:sz w:val="24"/>
          <w:szCs w:val="24"/>
          <w:bdr w:val="none" w:sz="0" w:space="0" w:color="auto" w:frame="1"/>
          <w:lang w:val="en-GB"/>
        </w:rPr>
        <w:t>3</w:t>
      </w:r>
      <w:r w:rsidR="00CC0BE3">
        <w:rPr>
          <w:rFonts w:ascii="Times New Roman" w:hAnsi="Times New Roman" w:cs="Times New Roman"/>
          <w:color w:val="000000"/>
          <w:sz w:val="24"/>
          <w:szCs w:val="24"/>
          <w:bdr w:val="none" w:sz="0" w:space="0" w:color="auto" w:frame="1"/>
          <w:lang w:val="en-GB"/>
        </w:rPr>
        <w:t>3</w:t>
      </w:r>
      <w:r w:rsidR="0096348C">
        <w:rPr>
          <w:rFonts w:ascii="Times New Roman" w:hAnsi="Times New Roman" w:cs="Times New Roman"/>
          <w:color w:val="000000"/>
          <w:sz w:val="24"/>
          <w:szCs w:val="24"/>
          <w:bdr w:val="none" w:sz="0" w:space="0" w:color="auto" w:frame="1"/>
          <w:lang w:val="en-GB"/>
        </w:rPr>
        <w:t xml:space="preserve"> </w:t>
      </w:r>
      <w:r w:rsidR="00C95D81">
        <w:rPr>
          <w:rFonts w:ascii="Times New Roman" w:hAnsi="Times New Roman" w:cs="Times New Roman"/>
          <w:color w:val="000000"/>
          <w:sz w:val="24"/>
          <w:szCs w:val="24"/>
          <w:bdr w:val="none" w:sz="0" w:space="0" w:color="auto" w:frame="1"/>
          <w:lang w:val="en-GB"/>
        </w:rPr>
        <w:t xml:space="preserve">– </w:t>
      </w:r>
      <w:r w:rsidR="0096348C" w:rsidRPr="00D97F78">
        <w:rPr>
          <w:rFonts w:ascii="Times New Roman" w:hAnsi="Times New Roman" w:cs="Times New Roman"/>
          <w:color w:val="000000"/>
          <w:sz w:val="24"/>
          <w:szCs w:val="24"/>
          <w:bdr w:val="none" w:sz="0" w:space="0" w:color="auto" w:frame="1"/>
          <w:lang w:val="en-GB"/>
        </w:rPr>
        <w:t>0.</w:t>
      </w:r>
      <w:r w:rsidR="0096348C">
        <w:rPr>
          <w:rFonts w:ascii="Times New Roman" w:hAnsi="Times New Roman" w:cs="Times New Roman"/>
          <w:color w:val="000000"/>
          <w:sz w:val="24"/>
          <w:szCs w:val="24"/>
          <w:bdr w:val="none" w:sz="0" w:space="0" w:color="auto" w:frame="1"/>
          <w:lang w:val="en-GB"/>
        </w:rPr>
        <w:t>5</w:t>
      </w:r>
      <w:r w:rsidR="00CC0BE3">
        <w:rPr>
          <w:rFonts w:ascii="Times New Roman" w:hAnsi="Times New Roman" w:cs="Times New Roman"/>
          <w:color w:val="000000"/>
          <w:sz w:val="24"/>
          <w:szCs w:val="24"/>
          <w:bdr w:val="none" w:sz="0" w:space="0" w:color="auto" w:frame="1"/>
          <w:lang w:val="en-GB"/>
        </w:rPr>
        <w:t>49</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18CEE893"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Pr="009A7ABA">
        <w:rPr>
          <w:rFonts w:ascii="Times New Roman" w:hAnsi="Times New Roman" w:cs="Times New Roman"/>
          <w:sz w:val="24"/>
          <w:szCs w:val="24"/>
          <w:lang w:val="en-US"/>
        </w:rPr>
        <w:t>-</w:t>
      </w:r>
      <w:r w:rsidR="000E2DEF">
        <w:rPr>
          <w:rFonts w:ascii="Times New Roman" w:hAnsi="Times New Roman" w:cs="Times New Roman"/>
          <w:sz w:val="24"/>
          <w:szCs w:val="24"/>
          <w:lang w:val="en-US"/>
        </w:rPr>
        <w:t>0.3</w:t>
      </w:r>
      <w:r w:rsidR="0024631F">
        <w:rPr>
          <w:rFonts w:ascii="Times New Roman" w:hAnsi="Times New Roman" w:cs="Times New Roman"/>
          <w:sz w:val="24"/>
          <w:szCs w:val="24"/>
          <w:lang w:val="en-US"/>
        </w:rPr>
        <w:t>19</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CI: -1.</w:t>
      </w:r>
      <w:r w:rsidR="0024631F">
        <w:rPr>
          <w:rFonts w:ascii="Times New Roman" w:hAnsi="Times New Roman" w:cs="Times New Roman"/>
          <w:sz w:val="24"/>
          <w:szCs w:val="24"/>
          <w:lang w:val="en-US"/>
        </w:rPr>
        <w:t>362</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0.7</w:t>
      </w:r>
      <w:r w:rsidR="0024631F">
        <w:rPr>
          <w:rFonts w:ascii="Times New Roman" w:hAnsi="Times New Roman" w:cs="Times New Roman"/>
          <w:sz w:val="24"/>
          <w:szCs w:val="24"/>
          <w:lang w:val="en-US"/>
        </w:rPr>
        <w:t>24</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bookmarkStart w:id="2" w:name="OLE_LINK4"/>
      <w:r w:rsidRPr="009A7ABA">
        <w:rPr>
          <w:rFonts w:ascii="Times New Roman" w:hAnsi="Times New Roman" w:cs="Times New Roman"/>
          <w:sz w:val="24"/>
          <w:szCs w:val="24"/>
          <w:lang w:val="en-US"/>
        </w:rPr>
        <w:t>-0.</w:t>
      </w:r>
      <w:bookmarkEnd w:id="2"/>
      <w:r w:rsidR="000E2DEF">
        <w:rPr>
          <w:rFonts w:ascii="Times New Roman" w:hAnsi="Times New Roman" w:cs="Times New Roman"/>
          <w:sz w:val="24"/>
          <w:szCs w:val="24"/>
          <w:lang w:val="en-US"/>
        </w:rPr>
        <w:t>1</w:t>
      </w:r>
      <w:r w:rsidR="0024631F">
        <w:rPr>
          <w:rFonts w:ascii="Times New Roman" w:hAnsi="Times New Roman" w:cs="Times New Roman"/>
          <w:sz w:val="24"/>
          <w:szCs w:val="24"/>
          <w:lang w:val="en-US"/>
        </w:rPr>
        <w:t>06</w:t>
      </w:r>
      <w:r>
        <w:rPr>
          <w:rFonts w:ascii="Times New Roman" w:hAnsi="Times New Roman" w:cs="Times New Roman"/>
          <w:sz w:val="24"/>
          <w:szCs w:val="24"/>
          <w:lang w:val="en-US"/>
        </w:rPr>
        <w:t>, CI:</w:t>
      </w:r>
      <w:bookmarkStart w:id="3"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r>
        <w:rPr>
          <w:rFonts w:ascii="Times New Roman" w:hAnsi="Times New Roman" w:cs="Times New Roman"/>
          <w:sz w:val="24"/>
          <w:szCs w:val="24"/>
          <w:lang w:val="en-US"/>
        </w:rPr>
        <w:t> </w:t>
      </w:r>
      <w:r w:rsidRPr="009A7ABA">
        <w:rPr>
          <w:rFonts w:ascii="Times New Roman" w:hAnsi="Times New Roman" w:cs="Times New Roman"/>
          <w:sz w:val="24"/>
          <w:szCs w:val="24"/>
          <w:lang w:val="en-US"/>
        </w:rPr>
        <w:t>1.</w:t>
      </w:r>
      <w:bookmarkEnd w:id="3"/>
      <w:r w:rsidR="000E2DEF">
        <w:rPr>
          <w:rFonts w:ascii="Times New Roman" w:hAnsi="Times New Roman" w:cs="Times New Roman"/>
          <w:sz w:val="24"/>
          <w:szCs w:val="24"/>
          <w:lang w:val="en-US"/>
        </w:rPr>
        <w:t>2</w:t>
      </w:r>
      <w:r w:rsidR="0024631F">
        <w:rPr>
          <w:rFonts w:ascii="Times New Roman" w:hAnsi="Times New Roman" w:cs="Times New Roman"/>
          <w:sz w:val="24"/>
          <w:szCs w:val="24"/>
          <w:lang w:val="en-US"/>
        </w:rPr>
        <w:t>44</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24631F">
        <w:rPr>
          <w:rFonts w:ascii="Times New Roman" w:hAnsi="Times New Roman" w:cs="Times New Roman"/>
          <w:sz w:val="24"/>
          <w:szCs w:val="24"/>
          <w:lang w:val="en-US"/>
        </w:rPr>
        <w:t>1.032</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w:t>
      </w:r>
      <w:r w:rsidR="00334A88">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average temperature between groups</w:t>
      </w:r>
      <w:r w:rsidR="00334A88">
        <w:rPr>
          <w:rFonts w:ascii="Times New Roman" w:hAnsi="Times New Roman" w:cs="Times New Roman"/>
          <w:sz w:val="24"/>
          <w:szCs w:val="24"/>
          <w:lang w:val="en-US"/>
        </w:rPr>
        <w:t xml:space="preserve"> and body mass differences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models: </w:t>
      </w:r>
      <w:r w:rsidR="000E2DEF">
        <w:rPr>
          <w:rFonts w:ascii="Times New Roman" w:hAnsi="Times New Roman" w:cs="Times New Roman"/>
          <w:sz w:val="24"/>
          <w:szCs w:val="24"/>
          <w:lang w:val="en-US"/>
        </w:rPr>
        <w:t>-0.2</w:t>
      </w:r>
      <w:r w:rsidR="0024631F">
        <w:rPr>
          <w:rFonts w:ascii="Times New Roman" w:hAnsi="Times New Roman" w:cs="Times New Roman"/>
          <w:sz w:val="24"/>
          <w:szCs w:val="24"/>
          <w:lang w:val="en-US"/>
        </w:rPr>
        <w:t>1</w:t>
      </w:r>
      <w:r w:rsidR="000E2DEF">
        <w:rPr>
          <w:rFonts w:ascii="Times New Roman" w:hAnsi="Times New Roman" w:cs="Times New Roman"/>
          <w:sz w:val="24"/>
          <w:szCs w:val="24"/>
          <w:lang w:val="en-US"/>
        </w:rPr>
        <w:t>, 95% CI: -1.0</w:t>
      </w:r>
      <w:r w:rsidR="0024631F">
        <w:rPr>
          <w:rFonts w:ascii="Times New Roman" w:hAnsi="Times New Roman" w:cs="Times New Roman"/>
          <w:sz w:val="24"/>
          <w:szCs w:val="24"/>
          <w:lang w:val="en-US"/>
        </w:rPr>
        <w:t>60</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24631F">
        <w:rPr>
          <w:rFonts w:ascii="Times New Roman" w:hAnsi="Times New Roman" w:cs="Times New Roman"/>
          <w:sz w:val="24"/>
          <w:szCs w:val="24"/>
          <w:lang w:val="en-US"/>
        </w:rPr>
        <w:t>633</w:t>
      </w:r>
      <w:r w:rsidR="000E2DEF">
        <w:rPr>
          <w:rFonts w:ascii="Times New Roman" w:hAnsi="Times New Roman" w:cs="Times New Roman"/>
          <w:sz w:val="24"/>
          <w:szCs w:val="24"/>
          <w:lang w:val="en-US"/>
        </w:rPr>
        <w:t xml:space="preserve">; </w:t>
      </w:r>
      <w:r w:rsidR="00906350">
        <w:rPr>
          <w:rFonts w:ascii="Times New Roman" w:hAnsi="Times New Roman" w:cs="Times New Roman"/>
          <w:sz w:val="24"/>
          <w:szCs w:val="24"/>
          <w:lang w:val="en-US"/>
        </w:rPr>
        <w:t>Arm-based</w:t>
      </w:r>
      <w:r w:rsidR="000E2DEF">
        <w:rPr>
          <w:rFonts w:ascii="Times New Roman" w:hAnsi="Times New Roman" w:cs="Times New Roman"/>
          <w:sz w:val="24"/>
          <w:szCs w:val="24"/>
          <w:lang w:val="en-US"/>
        </w:rPr>
        <w:t xml:space="preserve"> model</w:t>
      </w:r>
      <w:r w:rsidR="00906350">
        <w:rPr>
          <w:rFonts w:ascii="Times New Roman" w:hAnsi="Times New Roman" w:cs="Times New Roman"/>
          <w:sz w:val="24"/>
          <w:szCs w:val="24"/>
          <w:lang w:val="en-US"/>
        </w:rPr>
        <w:t>s: -</w:t>
      </w:r>
      <w:bookmarkStart w:id="4" w:name="OLE_LINK10"/>
      <w:r w:rsidR="00906350">
        <w:rPr>
          <w:rFonts w:ascii="Times New Roman" w:hAnsi="Times New Roman" w:cs="Times New Roman"/>
          <w:sz w:val="24"/>
          <w:szCs w:val="24"/>
          <w:lang w:val="en-US"/>
        </w:rPr>
        <w:t>0.</w:t>
      </w:r>
      <w:r w:rsidR="00CC0BE3">
        <w:rPr>
          <w:rFonts w:ascii="Times New Roman" w:hAnsi="Times New Roman" w:cs="Times New Roman"/>
          <w:sz w:val="24"/>
          <w:szCs w:val="24"/>
          <w:lang w:val="en-US"/>
        </w:rPr>
        <w:t>754</w:t>
      </w:r>
      <w:bookmarkEnd w:id="4"/>
      <w:r w:rsidR="00906350">
        <w:rPr>
          <w:rFonts w:ascii="Times New Roman" w:hAnsi="Times New Roman" w:cs="Times New Roman"/>
          <w:sz w:val="24"/>
          <w:szCs w:val="24"/>
          <w:lang w:val="en-US"/>
        </w:rPr>
        <w:t>, 95% CI: -2.</w:t>
      </w:r>
      <w:r w:rsidR="00CC0BE3">
        <w:rPr>
          <w:rFonts w:ascii="Times New Roman" w:hAnsi="Times New Roman" w:cs="Times New Roman"/>
          <w:sz w:val="24"/>
          <w:szCs w:val="24"/>
          <w:lang w:val="en-US"/>
        </w:rPr>
        <w:t>294</w:t>
      </w:r>
      <w:r w:rsidR="009F3F03">
        <w:rPr>
          <w:rFonts w:ascii="Times New Roman" w:hAnsi="Times New Roman" w:cs="Times New Roman"/>
          <w:sz w:val="24"/>
          <w:szCs w:val="24"/>
          <w:lang w:val="en-US"/>
        </w:rPr>
        <w:t xml:space="preserve"> </w:t>
      </w:r>
      <w:r w:rsidR="00906350">
        <w:rPr>
          <w:rFonts w:ascii="Times New Roman" w:hAnsi="Times New Roman" w:cs="Times New Roman"/>
          <w:sz w:val="24"/>
          <w:szCs w:val="24"/>
          <w:lang w:val="en-US"/>
        </w:rPr>
        <w:t>–</w:t>
      </w:r>
      <w:r w:rsidR="009F3F03">
        <w:rPr>
          <w:rFonts w:ascii="Times New Roman" w:hAnsi="Times New Roman" w:cs="Times New Roman"/>
          <w:sz w:val="24"/>
          <w:szCs w:val="24"/>
          <w:lang w:val="en-US"/>
        </w:rPr>
        <w:t xml:space="preserve"> </w:t>
      </w:r>
      <w:r w:rsidR="00CC0BE3">
        <w:rPr>
          <w:rFonts w:ascii="Times New Roman" w:hAnsi="Times New Roman" w:cs="Times New Roman"/>
          <w:sz w:val="24"/>
          <w:szCs w:val="24"/>
          <w:lang w:val="en-US"/>
        </w:rPr>
        <w:t>0.619</w:t>
      </w:r>
      <w:r w:rsidR="000E2DEF">
        <w:rPr>
          <w:rFonts w:ascii="Times New Roman" w:hAnsi="Times New Roman" w:cs="Times New Roman"/>
          <w:sz w:val="24"/>
          <w:szCs w:val="24"/>
          <w:lang w:val="en-US"/>
        </w:rPr>
        <w:t>).</w:t>
      </w:r>
      <w:r>
        <w:rPr>
          <w:rFonts w:ascii="Times New Roman" w:hAnsi="Times New Roman" w:cs="Times New Roman"/>
          <w:sz w:val="24"/>
          <w:szCs w:val="24"/>
          <w:lang w:val="en-US"/>
        </w:rPr>
        <w:t xml:space="preserve"> Both groups experienced </w:t>
      </w:r>
      <w:r w:rsidR="008F6D84" w:rsidRPr="00F31832">
        <w:rPr>
          <w:rFonts w:ascii="Times New Roman" w:hAnsi="Times New Roman" w:cs="Times New Roman"/>
          <w:sz w:val="24"/>
          <w:szCs w:val="24"/>
          <w:lang w:val="en-US"/>
        </w:rPr>
        <w:t xml:space="preserve">a </w:t>
      </w:r>
      <w:r w:rsidR="0093180D" w:rsidRPr="00F31832">
        <w:rPr>
          <w:rFonts w:ascii="Times New Roman" w:hAnsi="Times New Roman" w:cs="Times New Roman"/>
          <w:sz w:val="24"/>
          <w:szCs w:val="24"/>
          <w:lang w:val="en-US"/>
        </w:rPr>
        <w:t>1</w:t>
      </w:r>
      <w:r w:rsidR="00F31832" w:rsidRPr="00F31832">
        <w:rPr>
          <w:rFonts w:ascii="Times New Roman" w:hAnsi="Times New Roman" w:cs="Times New Roman"/>
          <w:sz w:val="24"/>
          <w:szCs w:val="24"/>
          <w:lang w:val="en-US"/>
        </w:rPr>
        <w:t>9</w:t>
      </w:r>
      <w:r w:rsidR="0093180D" w:rsidRPr="00F31832">
        <w:rPr>
          <w:rFonts w:ascii="Times New Roman" w:hAnsi="Times New Roman" w:cs="Times New Roman"/>
          <w:sz w:val="24"/>
          <w:szCs w:val="24"/>
          <w:lang w:val="en-US"/>
        </w:rPr>
        <w:t xml:space="preserve"> – </w:t>
      </w:r>
      <w:r w:rsidR="00F31832" w:rsidRPr="00F31832">
        <w:rPr>
          <w:rFonts w:ascii="Times New Roman" w:hAnsi="Times New Roman" w:cs="Times New Roman"/>
          <w:sz w:val="24"/>
          <w:szCs w:val="24"/>
          <w:lang w:val="en-US"/>
        </w:rPr>
        <w:t>53</w:t>
      </w:r>
      <w:r w:rsidRPr="00F31832">
        <w:rPr>
          <w:rFonts w:ascii="Times New Roman" w:hAnsi="Times New Roman" w:cs="Times New Roman"/>
          <w:sz w:val="24"/>
          <w:szCs w:val="24"/>
          <w:lang w:val="en-US"/>
        </w:rPr>
        <w:t xml:space="preserve">% reduction in mean dive durations as temperatures increased. </w:t>
      </w:r>
      <w:r w:rsidR="000E517A" w:rsidRPr="00F31832">
        <w:rPr>
          <w:rFonts w:ascii="Times New Roman" w:eastAsia="Calibri" w:hAnsi="Times New Roman" w:cs="Times New Roman"/>
          <w:sz w:val="24"/>
          <w:szCs w:val="24"/>
        </w:rPr>
        <w:t xml:space="preserve">Acute increases in temperature </w:t>
      </w:r>
      <w:r w:rsidR="000A541B" w:rsidRPr="00F31832">
        <w:rPr>
          <w:rFonts w:ascii="Times New Roman" w:eastAsia="Calibri" w:hAnsi="Times New Roman" w:cs="Times New Roman"/>
          <w:sz w:val="24"/>
          <w:szCs w:val="24"/>
        </w:rPr>
        <w:t>had a tendency</w:t>
      </w:r>
      <w:r w:rsidR="000A541B">
        <w:rPr>
          <w:rFonts w:ascii="Times New Roman" w:eastAsia="Calibri" w:hAnsi="Times New Roman" w:cs="Times New Roman"/>
          <w:sz w:val="24"/>
          <w:szCs w:val="24"/>
        </w:rPr>
        <w:t xml:space="preserve"> (although not significantly so) to </w:t>
      </w:r>
      <w:r w:rsidR="000E517A">
        <w:rPr>
          <w:rFonts w:ascii="Times New Roman" w:eastAsia="Calibri" w:hAnsi="Times New Roman" w:cs="Times New Roman"/>
          <w:sz w:val="24"/>
          <w:szCs w:val="24"/>
        </w:rPr>
        <w:t>increase dive duration variability by similar magnitudes in both bimodal breathers (</w:t>
      </w:r>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 xml:space="preserve">CVR </w:t>
      </w:r>
      <w:r w:rsidR="008F12A6">
        <w:rPr>
          <w:rFonts w:ascii="Times New Roman" w:hAnsi="Times New Roman" w:cs="Times New Roman"/>
          <w:sz w:val="24"/>
          <w:szCs w:val="24"/>
          <w:lang w:val="en-US"/>
        </w:rPr>
        <w:t>0.4</w:t>
      </w:r>
      <w:r w:rsidR="00DC4D80">
        <w:rPr>
          <w:rFonts w:ascii="Times New Roman" w:hAnsi="Times New Roman" w:cs="Times New Roman"/>
          <w:sz w:val="24"/>
          <w:szCs w:val="24"/>
          <w:lang w:val="en-US"/>
        </w:rPr>
        <w:t>2</w:t>
      </w:r>
      <w:r w:rsidR="000E517A"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0E517A" w:rsidRPr="000E517A">
        <w:rPr>
          <w:rFonts w:ascii="Times New Roman" w:hAnsi="Times New Roman" w:cs="Times New Roman"/>
          <w:sz w:val="24"/>
          <w:szCs w:val="24"/>
          <w:lang w:val="en-US"/>
        </w:rPr>
        <w:t xml:space="preserve">CI: </w:t>
      </w:r>
      <w:bookmarkStart w:id="5" w:name="OLE_LINK29"/>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703</w:t>
      </w:r>
      <w:r w:rsidR="000E517A" w:rsidRPr="00CD4C92">
        <w:rPr>
          <w:rFonts w:ascii="Times New Roman" w:hAnsi="Times New Roman" w:cs="Times New Roman"/>
          <w:sz w:val="24"/>
          <w:szCs w:val="24"/>
          <w:lang w:val="en-US"/>
        </w:rPr>
        <w:t xml:space="preserve"> </w:t>
      </w:r>
      <w:bookmarkEnd w:id="5"/>
      <w:r w:rsidR="00166B01">
        <w:rPr>
          <w:rFonts w:ascii="Times New Roman" w:hAnsi="Times New Roman" w:cs="Times New Roman"/>
          <w:sz w:val="24"/>
          <w:szCs w:val="24"/>
          <w:lang w:val="en-US"/>
        </w:rPr>
        <w:t>–</w:t>
      </w:r>
      <w:r w:rsidR="000E517A" w:rsidRPr="000E517A">
        <w:rPr>
          <w:rFonts w:ascii="Times New Roman" w:hAnsi="Times New Roman" w:cs="Times New Roman"/>
          <w:sz w:val="24"/>
          <w:szCs w:val="24"/>
          <w:lang w:val="en-US"/>
        </w:rPr>
        <w:t xml:space="preserve"> </w:t>
      </w:r>
      <w:bookmarkStart w:id="6" w:name="OLE_LINK30"/>
      <w:r w:rsidR="000E517A" w:rsidRPr="00CD4C92">
        <w:rPr>
          <w:rFonts w:ascii="Times New Roman" w:hAnsi="Times New Roman" w:cs="Times New Roman"/>
          <w:sz w:val="24"/>
          <w:szCs w:val="24"/>
          <w:lang w:val="en-US"/>
        </w:rPr>
        <w:t>1.</w:t>
      </w:r>
      <w:bookmarkEnd w:id="6"/>
      <w:r w:rsidR="00DC4D80">
        <w:rPr>
          <w:rFonts w:ascii="Times New Roman" w:hAnsi="Times New Roman" w:cs="Times New Roman"/>
          <w:sz w:val="24"/>
          <w:szCs w:val="24"/>
          <w:lang w:val="en-US"/>
        </w:rPr>
        <w:t>550</w:t>
      </w:r>
      <w:r w:rsidR="000E517A" w:rsidRPr="000E517A">
        <w:rPr>
          <w:rFonts w:ascii="Times New Roman" w:hAnsi="Times New Roman" w:cs="Times New Roman"/>
          <w:sz w:val="24"/>
          <w:szCs w:val="24"/>
          <w:lang w:val="en-US"/>
        </w:rPr>
        <w:t>) and aerial breathers (</w:t>
      </w:r>
      <w:bookmarkStart w:id="7" w:name="OLE_LINK25"/>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r w:rsidR="000E517A"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797</w:t>
      </w:r>
      <w:r w:rsidR="008F12A6"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8F12A6" w:rsidRPr="000E517A">
        <w:rPr>
          <w:rFonts w:ascii="Times New Roman" w:hAnsi="Times New Roman" w:cs="Times New Roman"/>
          <w:sz w:val="24"/>
          <w:szCs w:val="24"/>
          <w:lang w:val="en-US"/>
        </w:rPr>
        <w:t xml:space="preserve">CI: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323</w:t>
      </w:r>
      <w:r w:rsidR="008F12A6"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w:t>
      </w:r>
      <w:r w:rsidR="008F12A6" w:rsidRPr="000E517A">
        <w:rPr>
          <w:rFonts w:ascii="Times New Roman" w:hAnsi="Times New Roman" w:cs="Times New Roman"/>
          <w:sz w:val="24"/>
          <w:szCs w:val="24"/>
          <w:lang w:val="en-US"/>
        </w:rPr>
        <w:t xml:space="preserve"> </w:t>
      </w:r>
      <w:r w:rsidR="008F12A6" w:rsidRPr="00CD4C92">
        <w:rPr>
          <w:rFonts w:ascii="Times New Roman" w:hAnsi="Times New Roman" w:cs="Times New Roman"/>
          <w:sz w:val="24"/>
          <w:szCs w:val="24"/>
          <w:lang w:val="en-US"/>
        </w:rPr>
        <w:t>1.</w:t>
      </w:r>
      <w:bookmarkEnd w:id="7"/>
      <w:r w:rsidR="00DC4D80">
        <w:rPr>
          <w:rFonts w:ascii="Times New Roman" w:hAnsi="Times New Roman" w:cs="Times New Roman"/>
          <w:sz w:val="24"/>
          <w:szCs w:val="24"/>
          <w:lang w:val="en-US"/>
        </w:rPr>
        <w:t>917</w:t>
      </w:r>
      <w:r w:rsidR="00166B01">
        <w:rPr>
          <w:rFonts w:ascii="Times New Roman" w:hAnsi="Times New Roman" w:cs="Times New Roman"/>
          <w:sz w:val="24"/>
          <w:szCs w:val="24"/>
          <w:lang w:val="en-US"/>
        </w:rPr>
        <w:t xml:space="preserve">; Fig. </w:t>
      </w:r>
      <w:r w:rsidR="00DC4D80">
        <w:rPr>
          <w:rFonts w:ascii="Times New Roman" w:hAnsi="Times New Roman" w:cs="Times New Roman"/>
          <w:sz w:val="24"/>
          <w:szCs w:val="24"/>
          <w:lang w:val="en-US"/>
        </w:rPr>
        <w:t>4</w:t>
      </w:r>
      <w:r w:rsidR="00166B01">
        <w:rPr>
          <w:rFonts w:ascii="Times New Roman" w:hAnsi="Times New Roman" w:cs="Times New Roman"/>
          <w:sz w:val="24"/>
          <w:szCs w:val="24"/>
          <w:lang w:val="en-US"/>
        </w:rPr>
        <w:t>B</w:t>
      </w:r>
      <w:r w:rsidR="000E517A">
        <w:rPr>
          <w:rFonts w:ascii="Times New Roman" w:hAnsi="Times New Roman" w:cs="Times New Roman"/>
          <w:sz w:val="24"/>
          <w:szCs w:val="24"/>
          <w:lang w:val="en-US"/>
        </w:rPr>
        <w:t xml:space="preserve">). </w:t>
      </w:r>
      <w:r w:rsidR="000A541B">
        <w:rPr>
          <w:rFonts w:ascii="Times New Roman" w:hAnsi="Times New Roman" w:cs="Times New Roman"/>
          <w:sz w:val="24"/>
          <w:szCs w:val="24"/>
          <w:lang w:val="en-US"/>
        </w:rPr>
        <w:t>However, there were no significant differences in variability between these groups (Contrast-based models</w:t>
      </w:r>
      <w:r w:rsidR="000A541B" w:rsidRPr="00A32690">
        <w:rPr>
          <w:rStyle w:val="gd15mcfceub"/>
          <w:rFonts w:ascii="Times New Roman" w:hAnsi="Times New Roman" w:cs="Times New Roman"/>
          <w:color w:val="000000"/>
          <w:sz w:val="24"/>
          <w:szCs w:val="24"/>
          <w:bdr w:val="none" w:sz="0" w:space="0" w:color="auto" w:frame="1"/>
        </w:rPr>
        <w:t xml:space="preserve">: </w:t>
      </w:r>
      <w:r w:rsidR="005C2E25">
        <w:rPr>
          <w:rStyle w:val="gd15mcfceub"/>
          <w:rFonts w:ascii="Times New Roman" w:hAnsi="Times New Roman" w:cs="Times New Roman"/>
          <w:color w:val="000000"/>
          <w:sz w:val="24"/>
          <w:szCs w:val="24"/>
          <w:bdr w:val="none" w:sz="0" w:space="0" w:color="auto" w:frame="1"/>
        </w:rPr>
        <w:t>-</w:t>
      </w:r>
      <w:r w:rsidR="00DC4D80">
        <w:rPr>
          <w:rStyle w:val="gd15mcfceub"/>
          <w:rFonts w:ascii="Times New Roman" w:hAnsi="Times New Roman" w:cs="Times New Roman"/>
          <w:color w:val="000000"/>
          <w:sz w:val="24"/>
          <w:szCs w:val="24"/>
          <w:bdr w:val="none" w:sz="0" w:space="0" w:color="auto" w:frame="1"/>
        </w:rPr>
        <w:t> </w:t>
      </w:r>
      <w:r w:rsidR="005C2E25">
        <w:rPr>
          <w:rStyle w:val="gd15mcfceub"/>
          <w:rFonts w:ascii="Times New Roman" w:hAnsi="Times New Roman" w:cs="Times New Roman"/>
          <w:color w:val="000000"/>
          <w:sz w:val="24"/>
          <w:szCs w:val="24"/>
          <w:bdr w:val="none" w:sz="0" w:space="0" w:color="auto" w:frame="1"/>
        </w:rPr>
        <w:t>0.</w:t>
      </w:r>
      <w:r w:rsidR="00DC4D80">
        <w:rPr>
          <w:rStyle w:val="gd15mcfceub"/>
          <w:rFonts w:ascii="Times New Roman" w:hAnsi="Times New Roman" w:cs="Times New Roman"/>
          <w:color w:val="000000"/>
          <w:sz w:val="24"/>
          <w:szCs w:val="24"/>
          <w:bdr w:val="none" w:sz="0" w:space="0" w:color="auto" w:frame="1"/>
        </w:rPr>
        <w:t>37</w:t>
      </w:r>
      <w:r w:rsidR="00BB70ED">
        <w:rPr>
          <w:rStyle w:val="gd15mcfceub"/>
          <w:rFonts w:ascii="Times New Roman" w:hAnsi="Times New Roman" w:cs="Times New Roman"/>
          <w:color w:val="000000"/>
          <w:sz w:val="24"/>
          <w:szCs w:val="24"/>
          <w:bdr w:val="none" w:sz="0" w:space="0" w:color="auto" w:frame="1"/>
        </w:rPr>
        <w:t>4</w:t>
      </w:r>
      <w:r w:rsidR="005C2E25">
        <w:rPr>
          <w:rStyle w:val="gd15mcfceub"/>
          <w:rFonts w:ascii="Times New Roman" w:hAnsi="Times New Roman" w:cs="Times New Roman"/>
          <w:color w:val="000000"/>
          <w:sz w:val="24"/>
          <w:szCs w:val="24"/>
          <w:bdr w:val="none" w:sz="0" w:space="0" w:color="auto" w:frame="1"/>
        </w:rPr>
        <w:t>, 95% CI: -0.</w:t>
      </w:r>
      <w:r w:rsidR="00DC4D80">
        <w:rPr>
          <w:rStyle w:val="gd15mcfceub"/>
          <w:rFonts w:ascii="Times New Roman" w:hAnsi="Times New Roman" w:cs="Times New Roman"/>
          <w:color w:val="000000"/>
          <w:sz w:val="24"/>
          <w:szCs w:val="24"/>
          <w:bdr w:val="none" w:sz="0" w:space="0" w:color="auto" w:frame="1"/>
        </w:rPr>
        <w:t>875</w:t>
      </w:r>
      <w:r w:rsidR="005C2E25">
        <w:rPr>
          <w:rStyle w:val="gd15mcfceub"/>
          <w:rFonts w:ascii="Times New Roman" w:hAnsi="Times New Roman" w:cs="Times New Roman"/>
          <w:color w:val="000000"/>
          <w:sz w:val="24"/>
          <w:szCs w:val="24"/>
          <w:bdr w:val="none" w:sz="0" w:space="0" w:color="auto" w:frame="1"/>
        </w:rPr>
        <w:t xml:space="preserve"> – 0.</w:t>
      </w:r>
      <w:r w:rsidR="00DC4D80">
        <w:rPr>
          <w:rStyle w:val="gd15mcfceub"/>
          <w:rFonts w:ascii="Times New Roman" w:hAnsi="Times New Roman" w:cs="Times New Roman"/>
          <w:color w:val="000000"/>
          <w:sz w:val="24"/>
          <w:szCs w:val="24"/>
          <w:bdr w:val="none" w:sz="0" w:space="0" w:color="auto" w:frame="1"/>
        </w:rPr>
        <w:t>127</w:t>
      </w:r>
      <w:r w:rsidR="005C2E25">
        <w:rPr>
          <w:rStyle w:val="gd15mcfceub"/>
          <w:rFonts w:ascii="Times New Roman" w:hAnsi="Times New Roman" w:cs="Times New Roman"/>
          <w:color w:val="000000"/>
          <w:sz w:val="24"/>
          <w:szCs w:val="24"/>
          <w:bdr w:val="none" w:sz="0" w:space="0" w:color="auto" w:frame="1"/>
        </w:rPr>
        <w:t xml:space="preserve">; Arm-based models: </w:t>
      </w:r>
      <w:r w:rsidR="004F7702">
        <w:rPr>
          <w:rStyle w:val="gd15mcfceub"/>
          <w:rFonts w:ascii="Times New Roman" w:hAnsi="Times New Roman" w:cs="Times New Roman"/>
          <w:color w:val="000000"/>
          <w:sz w:val="24"/>
          <w:szCs w:val="24"/>
          <w:bdr w:val="none" w:sz="0" w:space="0" w:color="auto" w:frame="1"/>
        </w:rPr>
        <w:t>1.</w:t>
      </w:r>
      <w:r w:rsidR="00CC0BE3">
        <w:rPr>
          <w:rStyle w:val="gd15mcfceub"/>
          <w:rFonts w:ascii="Times New Roman" w:hAnsi="Times New Roman" w:cs="Times New Roman"/>
          <w:color w:val="000000"/>
          <w:sz w:val="24"/>
          <w:szCs w:val="24"/>
          <w:bdr w:val="none" w:sz="0" w:space="0" w:color="auto" w:frame="1"/>
        </w:rPr>
        <w:t>26</w:t>
      </w:r>
      <w:r w:rsidR="004F7702">
        <w:rPr>
          <w:rStyle w:val="gd15mcfceub"/>
          <w:rFonts w:ascii="Times New Roman" w:hAnsi="Times New Roman" w:cs="Times New Roman"/>
          <w:color w:val="000000"/>
          <w:sz w:val="24"/>
          <w:szCs w:val="24"/>
          <w:bdr w:val="none" w:sz="0" w:space="0" w:color="auto" w:frame="1"/>
        </w:rPr>
        <w:t>, 95% CI -0.</w:t>
      </w:r>
      <w:r w:rsidR="00CC0BE3">
        <w:rPr>
          <w:rStyle w:val="gd15mcfceub"/>
          <w:rFonts w:ascii="Times New Roman" w:hAnsi="Times New Roman" w:cs="Times New Roman"/>
          <w:color w:val="000000"/>
          <w:sz w:val="24"/>
          <w:szCs w:val="24"/>
          <w:bdr w:val="none" w:sz="0" w:space="0" w:color="auto" w:frame="1"/>
        </w:rPr>
        <w:t>598</w:t>
      </w:r>
      <w:r w:rsidR="004F7702">
        <w:rPr>
          <w:rStyle w:val="gd15mcfceub"/>
          <w:rFonts w:ascii="Times New Roman" w:hAnsi="Times New Roman" w:cs="Times New Roman"/>
          <w:color w:val="000000"/>
          <w:sz w:val="24"/>
          <w:szCs w:val="24"/>
          <w:bdr w:val="none" w:sz="0" w:space="0" w:color="auto" w:frame="1"/>
        </w:rPr>
        <w:t xml:space="preserve"> – 2.95</w:t>
      </w:r>
      <w:r w:rsidR="00CC0BE3">
        <w:rPr>
          <w:rStyle w:val="gd15mcfceub"/>
          <w:rFonts w:ascii="Times New Roman" w:hAnsi="Times New Roman" w:cs="Times New Roman"/>
          <w:color w:val="000000"/>
          <w:sz w:val="24"/>
          <w:szCs w:val="24"/>
          <w:bdr w:val="none" w:sz="0" w:space="0" w:color="auto" w:frame="1"/>
        </w:rPr>
        <w:t>8</w:t>
      </w:r>
      <w:r w:rsidR="004F7702">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2EEC581E" w:rsidR="00166B01" w:rsidRPr="00334A88" w:rsidRDefault="00166B01" w:rsidP="00CA7277">
      <w:pPr>
        <w:jc w:val="both"/>
        <w:rPr>
          <w:rFonts w:ascii="Times New Roman" w:eastAsia="Times New Roman" w:hAnsi="Times New Roman" w:cs="Times New Roman"/>
          <w:color w:val="000000"/>
          <w:sz w:val="24"/>
          <w:szCs w:val="24"/>
          <w:bdr w:val="none" w:sz="0" w:space="0" w:color="auto" w:frame="1"/>
          <w:lang w:eastAsia="en-AU"/>
        </w:rPr>
      </w:pPr>
      <w:r w:rsidRPr="00B16CEA">
        <w:rPr>
          <w:rFonts w:ascii="Times New Roman" w:hAnsi="Times New Roman" w:cs="Times New Roman"/>
          <w:sz w:val="24"/>
          <w:szCs w:val="24"/>
          <w:lang w:val="en-US"/>
        </w:rPr>
        <w:t>Body mass (</w:t>
      </w:r>
      <w:r w:rsidRPr="00B16CEA">
        <w:rPr>
          <w:rFonts w:ascii="Times New Roman" w:hAnsi="Times New Roman" w:cs="Times New Roman"/>
          <w:iCs/>
          <w:sz w:val="24"/>
          <w:szCs w:val="24"/>
          <w:lang w:val="en-US"/>
        </w:rPr>
        <w:t xml:space="preserve">mean ± S.D.= </w:t>
      </w:r>
      <w:r w:rsidR="00C40FBE">
        <w:rPr>
          <w:rFonts w:ascii="Times New Roman" w:hAnsi="Times New Roman" w:cs="Times New Roman"/>
          <w:iCs/>
          <w:sz w:val="24"/>
          <w:szCs w:val="24"/>
          <w:lang w:val="en-US"/>
        </w:rPr>
        <w:t xml:space="preserve">779.4 ± 940.9 </w:t>
      </w:r>
      <w:r w:rsidRPr="00B16CEA">
        <w:rPr>
          <w:rFonts w:ascii="Times New Roman" w:hAnsi="Times New Roman" w:cs="Times New Roman"/>
          <w:iCs/>
          <w:sz w:val="24"/>
          <w:szCs w:val="24"/>
          <w:lang w:val="en-US"/>
        </w:rPr>
        <w:t>g) had</w:t>
      </w:r>
      <w:r w:rsidR="00376A4A">
        <w:rPr>
          <w:rFonts w:ascii="Times New Roman" w:hAnsi="Times New Roman" w:cs="Times New Roman"/>
          <w:iCs/>
          <w:sz w:val="24"/>
          <w:szCs w:val="24"/>
          <w:lang w:val="en-US"/>
        </w:rPr>
        <w:t xml:space="preserve"> a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0.1</w:t>
      </w:r>
      <w:r w:rsidR="00AC5C58">
        <w:rPr>
          <w:rStyle w:val="gd15mcfceub"/>
          <w:rFonts w:ascii="Times New Roman" w:hAnsi="Times New Roman" w:cs="Times New Roman"/>
          <w:color w:val="000000"/>
          <w:sz w:val="24"/>
          <w:szCs w:val="24"/>
          <w:bdr w:val="none" w:sz="0" w:space="0" w:color="auto" w:frame="1"/>
        </w:rPr>
        <w:t>14</w:t>
      </w:r>
      <w:r w:rsidR="000B1DE3">
        <w:rPr>
          <w:rStyle w:val="gd15mcfceub"/>
          <w:rFonts w:ascii="Times New Roman" w:hAnsi="Times New Roman" w:cs="Times New Roman"/>
          <w:color w:val="000000"/>
          <w:sz w:val="24"/>
          <w:szCs w:val="24"/>
          <w:bdr w:val="none" w:sz="0" w:space="0" w:color="auto" w:frame="1"/>
        </w:rPr>
        <w:t>, 95% CI: - 0.0</w:t>
      </w:r>
      <w:r w:rsidR="00AC5C58">
        <w:rPr>
          <w:rStyle w:val="gd15mcfceub"/>
          <w:rFonts w:ascii="Times New Roman" w:hAnsi="Times New Roman" w:cs="Times New Roman"/>
          <w:color w:val="000000"/>
          <w:sz w:val="24"/>
          <w:szCs w:val="24"/>
          <w:bdr w:val="none" w:sz="0" w:space="0" w:color="auto" w:frame="1"/>
        </w:rPr>
        <w:t>2</w:t>
      </w:r>
      <w:r w:rsidR="000B1DE3">
        <w:rPr>
          <w:rStyle w:val="gd15mcfceub"/>
          <w:rFonts w:ascii="Times New Roman" w:hAnsi="Times New Roman" w:cs="Times New Roman"/>
          <w:color w:val="000000"/>
          <w:sz w:val="24"/>
          <w:szCs w:val="24"/>
          <w:bdr w:val="none" w:sz="0" w:space="0" w:color="auto" w:frame="1"/>
        </w:rPr>
        <w:t xml:space="preserve"> – 0.2</w:t>
      </w:r>
      <w:r w:rsidR="00AC5C58">
        <w:rPr>
          <w:rStyle w:val="gd15mcfceub"/>
          <w:rFonts w:ascii="Times New Roman" w:hAnsi="Times New Roman" w:cs="Times New Roman"/>
          <w:color w:val="000000"/>
          <w:sz w:val="24"/>
          <w:szCs w:val="24"/>
          <w:bdr w:val="none" w:sz="0" w:space="0" w:color="auto" w:frame="1"/>
        </w:rPr>
        <w:t>47</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w:t>
      </w:r>
      <w:r w:rsidR="00334A88">
        <w:rPr>
          <w:rStyle w:val="gd15mcfceub"/>
          <w:rFonts w:ascii="Times New Roman" w:hAnsi="Times New Roman" w:cs="Times New Roman"/>
          <w:color w:val="000000"/>
          <w:sz w:val="24"/>
          <w:szCs w:val="24"/>
          <w:bdr w:val="none" w:sz="0" w:space="0" w:color="auto" w:frame="1"/>
        </w:rPr>
        <w:t>However, this effect was marginally non-significant (</w:t>
      </w:r>
      <w:r w:rsidR="00334A88">
        <w:rPr>
          <w:rStyle w:val="gd15mcfceub"/>
          <w:rFonts w:ascii="Times New Roman" w:hAnsi="Times New Roman" w:cs="Times New Roman"/>
          <w:i/>
          <w:iCs/>
          <w:color w:val="000000"/>
          <w:sz w:val="24"/>
          <w:szCs w:val="24"/>
          <w:bdr w:val="none" w:sz="0" w:space="0" w:color="auto" w:frame="1"/>
        </w:rPr>
        <w:t>p</w:t>
      </w:r>
      <w:r w:rsidR="00334A88">
        <w:rPr>
          <w:rStyle w:val="gd15mcfceub"/>
          <w:rFonts w:ascii="Times New Roman" w:hAnsi="Times New Roman" w:cs="Times New Roman"/>
          <w:color w:val="000000"/>
          <w:sz w:val="24"/>
          <w:szCs w:val="24"/>
          <w:bdr w:val="none" w:sz="0" w:space="0" w:color="auto" w:frame="1"/>
        </w:rPr>
        <w:t xml:space="preserve"> = 0.07). In cont</w:t>
      </w:r>
      <w:r w:rsidR="00376A4A">
        <w:rPr>
          <w:rStyle w:val="gd15mcfceub"/>
          <w:rFonts w:ascii="Times New Roman" w:hAnsi="Times New Roman" w:cs="Times New Roman"/>
          <w:color w:val="000000"/>
          <w:sz w:val="24"/>
          <w:szCs w:val="24"/>
          <w:bdr w:val="none" w:sz="0" w:space="0" w:color="auto" w:frame="1"/>
        </w:rPr>
        <w:t>r</w:t>
      </w:r>
      <w:r w:rsidR="00334A88">
        <w:rPr>
          <w:rStyle w:val="gd15mcfceub"/>
          <w:rFonts w:ascii="Times New Roman" w:hAnsi="Times New Roman" w:cs="Times New Roman"/>
          <w:color w:val="000000"/>
          <w:sz w:val="24"/>
          <w:szCs w:val="24"/>
          <w:bdr w:val="none" w:sz="0" w:space="0" w:color="auto" w:frame="1"/>
        </w:rPr>
        <w:t>ast</w:t>
      </w:r>
      <w:r w:rsidR="00376A4A">
        <w:rPr>
          <w:rStyle w:val="gd15mcfceub"/>
          <w:rFonts w:ascii="Times New Roman" w:hAnsi="Times New Roman" w:cs="Times New Roman"/>
          <w:color w:val="000000"/>
          <w:sz w:val="24"/>
          <w:szCs w:val="24"/>
          <w:bdr w:val="none" w:sz="0" w:space="0" w:color="auto" w:frame="1"/>
        </w:rPr>
        <w:t xml:space="preserve">, body mass had no effect </w:t>
      </w:r>
      <w:r w:rsidR="00376A4A">
        <w:rPr>
          <w:rFonts w:ascii="Times New Roman" w:hAnsi="Times New Roman" w:cs="Times New Roman"/>
          <w:iCs/>
          <w:sz w:val="24"/>
          <w:szCs w:val="24"/>
          <w:lang w:val="en-US"/>
        </w:rPr>
        <w:t xml:space="preserve">on the </w:t>
      </w:r>
      <w:r w:rsidR="00376A4A" w:rsidRPr="00B16CEA">
        <w:rPr>
          <w:rFonts w:ascii="Times New Roman" w:hAnsi="Times New Roman" w:cs="Times New Roman"/>
          <w:iCs/>
          <w:sz w:val="24"/>
          <w:szCs w:val="24"/>
          <w:lang w:val="en-US"/>
        </w:rPr>
        <w:t>magnitude of differe</w:t>
      </w:r>
      <w:r w:rsidR="00376A4A">
        <w:rPr>
          <w:rFonts w:ascii="Times New Roman" w:hAnsi="Times New Roman" w:cs="Times New Roman"/>
          <w:iCs/>
          <w:sz w:val="24"/>
          <w:szCs w:val="24"/>
          <w:lang w:val="en-US"/>
        </w:rPr>
        <w:t xml:space="preserve">nces observed in dive duration variability </w:t>
      </w:r>
      <w:r w:rsidR="00B16CEA" w:rsidRPr="00B16CEA">
        <w:rPr>
          <w:rFonts w:ascii="Times New Roman" w:hAnsi="Times New Roman" w:cs="Times New Roman"/>
          <w:iCs/>
          <w:sz w:val="24"/>
          <w:szCs w:val="24"/>
          <w:lang w:val="en-US"/>
        </w:rPr>
        <w:t>(</w:t>
      </w:r>
      <w:r w:rsidR="00B16CEA" w:rsidRPr="00B16CEA">
        <w:rPr>
          <w:rFonts w:ascii="Times New Roman" w:hAnsi="Times New Roman" w:cs="Times New Roman"/>
          <w:i/>
          <w:sz w:val="24"/>
          <w:szCs w:val="24"/>
          <w:lang w:val="en-US"/>
        </w:rPr>
        <w:t>ln</w:t>
      </w:r>
      <w:r w:rsidR="00B16CEA" w:rsidRPr="00B16CEA">
        <w:rPr>
          <w:rFonts w:ascii="Times New Roman" w:hAnsi="Times New Roman" w:cs="Times New Roman"/>
          <w:iCs/>
          <w:sz w:val="24"/>
          <w:szCs w:val="24"/>
          <w:lang w:val="en-US"/>
        </w:rPr>
        <w:t xml:space="preserve">CVR </w:t>
      </w:r>
      <w:r w:rsidR="00313F2F" w:rsidRPr="00B16CEA">
        <w:rPr>
          <w:rStyle w:val="gd15mcfceub"/>
          <w:rFonts w:ascii="Times New Roman" w:hAnsi="Times New Roman" w:cs="Times New Roman"/>
          <w:color w:val="000000"/>
          <w:sz w:val="24"/>
          <w:szCs w:val="24"/>
          <w:bdr w:val="none" w:sz="0" w:space="0" w:color="auto" w:frame="1"/>
        </w:rPr>
        <w:t>-</w:t>
      </w:r>
      <w:r w:rsidR="00313F2F">
        <w:rPr>
          <w:rStyle w:val="gd15mcfceub"/>
          <w:rFonts w:ascii="Times New Roman" w:hAnsi="Times New Roman" w:cs="Times New Roman"/>
          <w:color w:val="000000"/>
          <w:sz w:val="24"/>
          <w:szCs w:val="24"/>
          <w:bdr w:val="none" w:sz="0" w:space="0" w:color="auto" w:frame="1"/>
        </w:rPr>
        <w:t>0.077</w:t>
      </w:r>
      <w:r w:rsidR="00313F2F" w:rsidRPr="00B16CEA">
        <w:rPr>
          <w:rStyle w:val="gd15mcfceub"/>
          <w:rFonts w:ascii="Times New Roman" w:hAnsi="Times New Roman" w:cs="Times New Roman"/>
          <w:color w:val="000000"/>
          <w:sz w:val="24"/>
          <w:szCs w:val="24"/>
          <w:bdr w:val="none" w:sz="0" w:space="0" w:color="auto" w:frame="1"/>
        </w:rPr>
        <w:t xml:space="preserve">, </w:t>
      </w:r>
      <w:r w:rsidR="006B7955">
        <w:rPr>
          <w:rStyle w:val="gd15mcfceub"/>
          <w:rFonts w:ascii="Times New Roman" w:hAnsi="Times New Roman" w:cs="Times New Roman"/>
          <w:color w:val="000000"/>
          <w:sz w:val="24"/>
          <w:szCs w:val="24"/>
          <w:bdr w:val="none" w:sz="0" w:space="0" w:color="auto" w:frame="1"/>
        </w:rPr>
        <w:t xml:space="preserve">95% </w:t>
      </w:r>
      <w:r w:rsidR="00313F2F" w:rsidRPr="00B16CEA">
        <w:rPr>
          <w:rStyle w:val="gd15mcfceub"/>
          <w:rFonts w:ascii="Times New Roman" w:hAnsi="Times New Roman" w:cs="Times New Roman"/>
          <w:color w:val="000000"/>
          <w:sz w:val="24"/>
          <w:szCs w:val="24"/>
          <w:bdr w:val="none" w:sz="0" w:space="0" w:color="auto" w:frame="1"/>
        </w:rPr>
        <w:t>CI: -</w:t>
      </w:r>
      <w:r w:rsidR="00313F2F">
        <w:rPr>
          <w:rStyle w:val="gd15mcfceub"/>
          <w:rFonts w:ascii="Times New Roman" w:hAnsi="Times New Roman" w:cs="Times New Roman"/>
          <w:color w:val="000000"/>
          <w:sz w:val="24"/>
          <w:szCs w:val="24"/>
          <w:bdr w:val="none" w:sz="0" w:space="0" w:color="auto" w:frame="1"/>
        </w:rPr>
        <w:t>0.200</w:t>
      </w:r>
      <w:r w:rsidR="00313F2F" w:rsidRPr="00B16CEA">
        <w:rPr>
          <w:rStyle w:val="gd15mcfceub"/>
          <w:rFonts w:ascii="Times New Roman" w:hAnsi="Times New Roman" w:cs="Times New Roman"/>
          <w:color w:val="000000"/>
          <w:sz w:val="24"/>
          <w:szCs w:val="24"/>
          <w:bdr w:val="none" w:sz="0" w:space="0" w:color="auto" w:frame="1"/>
        </w:rPr>
        <w:t xml:space="preserve"> </w:t>
      </w:r>
      <w:r w:rsidR="00313F2F">
        <w:rPr>
          <w:rFonts w:ascii="Times New Roman" w:hAnsi="Times New Roman" w:cs="Times New Roman"/>
          <w:sz w:val="24"/>
          <w:szCs w:val="24"/>
          <w:lang w:val="en-US"/>
        </w:rPr>
        <w:t>–</w:t>
      </w:r>
      <w:r w:rsidR="00313F2F" w:rsidRPr="00B16CEA">
        <w:rPr>
          <w:rStyle w:val="gd15mcfceub"/>
          <w:rFonts w:ascii="Times New Roman" w:hAnsi="Times New Roman" w:cs="Times New Roman"/>
          <w:color w:val="000000"/>
          <w:sz w:val="24"/>
          <w:szCs w:val="24"/>
          <w:bdr w:val="none" w:sz="0" w:space="0" w:color="auto" w:frame="1"/>
        </w:rPr>
        <w:t xml:space="preserve"> 0.</w:t>
      </w:r>
      <w:r w:rsidR="00313F2F">
        <w:rPr>
          <w:rStyle w:val="gd15mcfceub"/>
          <w:rFonts w:ascii="Times New Roman" w:hAnsi="Times New Roman" w:cs="Times New Roman"/>
          <w:color w:val="000000"/>
          <w:sz w:val="24"/>
          <w:szCs w:val="24"/>
          <w:bdr w:val="none" w:sz="0" w:space="0" w:color="auto" w:frame="1"/>
        </w:rPr>
        <w:t>0468</w:t>
      </w:r>
      <w:r w:rsidR="00B16CEA">
        <w:rPr>
          <w:rFonts w:ascii="Times New Roman" w:eastAsia="Times New Roman" w:hAnsi="Times New Roman" w:cs="Times New Roman"/>
          <w:color w:val="000000"/>
          <w:sz w:val="24"/>
          <w:szCs w:val="24"/>
          <w:bdr w:val="none" w:sz="0" w:space="0" w:color="auto" w:frame="1"/>
          <w:lang w:eastAsia="en-AU"/>
        </w:rPr>
        <w:t>)</w:t>
      </w:r>
      <w:r w:rsidR="000B1DE3">
        <w:rPr>
          <w:rFonts w:ascii="Times New Roman" w:eastAsia="Times New Roman" w:hAnsi="Times New Roman" w:cs="Times New Roman"/>
          <w:color w:val="000000"/>
          <w:sz w:val="24"/>
          <w:szCs w:val="24"/>
          <w:bdr w:val="none" w:sz="0" w:space="0" w:color="auto" w:frame="1"/>
          <w:lang w:eastAsia="en-AU"/>
        </w:rPr>
        <w:t xml:space="preserve">, </w:t>
      </w:r>
      <w:r w:rsidR="000B1DE3">
        <w:rPr>
          <w:rFonts w:ascii="Times New Roman" w:hAnsi="Times New Roman" w:cs="Times New Roman"/>
          <w:iCs/>
          <w:sz w:val="24"/>
          <w:szCs w:val="24"/>
          <w:lang w:val="en-US"/>
        </w:rPr>
        <w:t xml:space="preserve">when controlling for the temperature difference, mean temperature and respiration mode. </w:t>
      </w:r>
      <w:r w:rsidR="00CC0BE3">
        <w:rPr>
          <w:rFonts w:ascii="Times New Roman" w:eastAsia="Times New Roman" w:hAnsi="Times New Roman" w:cs="Times New Roman"/>
          <w:color w:val="000000"/>
          <w:sz w:val="24"/>
          <w:szCs w:val="24"/>
          <w:bdr w:val="none" w:sz="0" w:space="0" w:color="auto" w:frame="1"/>
          <w:lang w:eastAsia="en-AU"/>
        </w:rPr>
        <w:t>The effect of body mass</w:t>
      </w:r>
      <w:r w:rsidR="00CC2BB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Pr>
          <w:rFonts w:ascii="Times New Roman" w:eastAsia="Times New Roman" w:hAnsi="Times New Roman" w:cs="Times New Roman"/>
          <w:color w:val="000000"/>
          <w:sz w:val="24"/>
          <w:szCs w:val="24"/>
          <w:bdr w:val="none" w:sz="0" w:space="0" w:color="auto" w:frame="1"/>
          <w:lang w:eastAsia="en-AU"/>
        </w:rPr>
        <w:t xml:space="preserve"> was</w:t>
      </w:r>
      <w:r w:rsidR="00334A88">
        <w:rPr>
          <w:rFonts w:ascii="Times New Roman" w:eastAsia="Times New Roman" w:hAnsi="Times New Roman" w:cs="Times New Roman"/>
          <w:color w:val="000000"/>
          <w:sz w:val="24"/>
          <w:szCs w:val="24"/>
          <w:bdr w:val="none" w:sz="0" w:space="0" w:color="auto" w:frame="1"/>
          <w:lang w:eastAsia="en-AU"/>
        </w:rPr>
        <w:t xml:space="preserve"> in the same directions, </w:t>
      </w:r>
      <w:r w:rsidR="00334A88">
        <w:rPr>
          <w:rFonts w:ascii="Times New Roman" w:eastAsia="Times New Roman" w:hAnsi="Times New Roman" w:cs="Times New Roman"/>
          <w:color w:val="000000"/>
          <w:sz w:val="24"/>
          <w:szCs w:val="24"/>
          <w:bdr w:val="none" w:sz="0" w:space="0" w:color="auto" w:frame="1"/>
          <w:lang w:eastAsia="en-AU"/>
        </w:rPr>
        <w:lastRenderedPageBreak/>
        <w:t xml:space="preserve">but was </w:t>
      </w:r>
      <w:r w:rsidR="00CC0BE3">
        <w:rPr>
          <w:rFonts w:ascii="Times New Roman" w:eastAsia="Times New Roman" w:hAnsi="Times New Roman" w:cs="Times New Roman"/>
          <w:color w:val="000000"/>
          <w:sz w:val="24"/>
          <w:szCs w:val="24"/>
          <w:bdr w:val="none" w:sz="0" w:space="0" w:color="auto" w:frame="1"/>
          <w:lang w:eastAsia="en-AU"/>
        </w:rPr>
        <w:t>weaker in the</w:t>
      </w:r>
      <w:r w:rsidR="00A13F95">
        <w:rPr>
          <w:rFonts w:ascii="Times New Roman" w:eastAsia="Times New Roman" w:hAnsi="Times New Roman" w:cs="Times New Roman"/>
          <w:color w:val="000000"/>
          <w:sz w:val="24"/>
          <w:szCs w:val="24"/>
          <w:bdr w:val="none" w:sz="0" w:space="0" w:color="auto" w:frame="1"/>
          <w:lang w:eastAsia="en-AU"/>
        </w:rPr>
        <w:t xml:space="preserve"> arm-based models</w:t>
      </w:r>
      <w:r w:rsidR="00CE0170">
        <w:rPr>
          <w:rFonts w:ascii="Times New Roman" w:eastAsia="Times New Roman" w:hAnsi="Times New Roman" w:cs="Times New Roman"/>
          <w:color w:val="000000"/>
          <w:sz w:val="24"/>
          <w:szCs w:val="24"/>
          <w:bdr w:val="none" w:sz="0" w:space="0" w:color="auto" w:frame="1"/>
          <w:lang w:eastAsia="en-AU"/>
        </w:rPr>
        <w:t xml:space="preserve"> (</w:t>
      </w:r>
      <w:r w:rsidR="00CE0170" w:rsidRPr="000924BE">
        <w:rPr>
          <w:rFonts w:ascii="Times New Roman" w:eastAsia="Times New Roman" w:hAnsi="Times New Roman" w:cs="Times New Roman"/>
          <w:i/>
          <w:iCs/>
          <w:color w:val="000000"/>
          <w:sz w:val="24"/>
          <w:szCs w:val="24"/>
          <w:bdr w:val="none" w:sz="0" w:space="0" w:color="auto" w:frame="1"/>
          <w:lang w:eastAsia="en-AU"/>
        </w:rPr>
        <w:t>ln</w:t>
      </w:r>
      <w:r w:rsidR="00CE0170">
        <w:rPr>
          <w:rFonts w:ascii="Times New Roman" w:eastAsia="Times New Roman" w:hAnsi="Times New Roman" w:cs="Times New Roman"/>
          <w:color w:val="000000"/>
          <w:sz w:val="24"/>
          <w:szCs w:val="24"/>
          <w:bdr w:val="none" w:sz="0" w:space="0" w:color="auto" w:frame="1"/>
          <w:lang w:eastAsia="en-AU"/>
        </w:rPr>
        <w:t xml:space="preserve">Mean: </w:t>
      </w:r>
      <w:r w:rsidR="00A70603" w:rsidRPr="00A70603">
        <w:rPr>
          <w:rFonts w:ascii="Times New Roman" w:eastAsia="Times New Roman" w:hAnsi="Times New Roman" w:cs="Times New Roman"/>
          <w:color w:val="000000"/>
          <w:sz w:val="24"/>
          <w:szCs w:val="24"/>
          <w:bdr w:val="none" w:sz="0" w:space="0" w:color="auto" w:frame="1"/>
          <w:lang w:val="en-GB" w:eastAsia="en-AU"/>
        </w:rPr>
        <w:t>0.05</w:t>
      </w:r>
      <w:r w:rsidR="00CC2BB9">
        <w:rPr>
          <w:rFonts w:ascii="Times New Roman" w:eastAsia="Times New Roman" w:hAnsi="Times New Roman" w:cs="Times New Roman"/>
          <w:color w:val="000000"/>
          <w:sz w:val="24"/>
          <w:szCs w:val="24"/>
          <w:bdr w:val="none" w:sz="0" w:space="0" w:color="auto" w:frame="1"/>
          <w:lang w:val="en-GB" w:eastAsia="en-AU"/>
        </w:rPr>
        <w:t>0</w:t>
      </w:r>
      <w:r w:rsidR="00A70603">
        <w:rPr>
          <w:rFonts w:ascii="Times New Roman" w:eastAsia="Times New Roman" w:hAnsi="Times New Roman" w:cs="Times New Roman"/>
          <w:color w:val="000000"/>
          <w:sz w:val="24"/>
          <w:szCs w:val="24"/>
          <w:bdr w:val="none" w:sz="0" w:space="0" w:color="auto" w:frame="1"/>
          <w:lang w:val="en-GB" w:eastAsia="en-AU"/>
        </w:rPr>
        <w:t>, 95%</w:t>
      </w:r>
      <w:r w:rsidR="00CC0BE3">
        <w:rPr>
          <w:rFonts w:ascii="Times New Roman" w:eastAsia="Times New Roman" w:hAnsi="Times New Roman" w:cs="Times New Roman"/>
          <w:color w:val="000000"/>
          <w:sz w:val="24"/>
          <w:szCs w:val="24"/>
          <w:bdr w:val="none" w:sz="0" w:space="0" w:color="auto" w:frame="1"/>
          <w:lang w:val="en-GB" w:eastAsia="en-AU"/>
        </w:rPr>
        <w:t xml:space="preserve"> </w:t>
      </w:r>
      <w:r w:rsidR="00A70603">
        <w:rPr>
          <w:rFonts w:ascii="Times New Roman" w:eastAsia="Times New Roman" w:hAnsi="Times New Roman" w:cs="Times New Roman"/>
          <w:color w:val="000000"/>
          <w:sz w:val="24"/>
          <w:szCs w:val="24"/>
          <w:bdr w:val="none" w:sz="0" w:space="0" w:color="auto" w:frame="1"/>
          <w:lang w:val="en-GB" w:eastAsia="en-AU"/>
        </w:rPr>
        <w:t xml:space="preserve">CI: </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-0.1</w:t>
      </w:r>
      <w:r w:rsidR="00CC2BB9">
        <w:rPr>
          <w:rFonts w:ascii="Times New Roman" w:eastAsia="Times New Roman" w:hAnsi="Times New Roman" w:cs="Times New Roman"/>
          <w:color w:val="000000"/>
          <w:sz w:val="24"/>
          <w:szCs w:val="24"/>
          <w:bdr w:val="none" w:sz="0" w:space="0" w:color="auto" w:frame="1"/>
          <w:lang w:val="en-GB" w:eastAsia="en-AU"/>
        </w:rPr>
        <w:t>81</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w:t>
      </w:r>
      <w:r w:rsidR="00A70603">
        <w:rPr>
          <w:rFonts w:ascii="Times New Roman" w:eastAsia="Times New Roman" w:hAnsi="Times New Roman" w:cs="Times New Roman"/>
          <w:color w:val="000000"/>
          <w:sz w:val="24"/>
          <w:szCs w:val="24"/>
          <w:bdr w:val="none" w:sz="0" w:space="0" w:color="auto" w:frame="1"/>
          <w:lang w:val="en-GB" w:eastAsia="en-AU"/>
        </w:rPr>
        <w:t>–</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0.2</w:t>
      </w:r>
      <w:r w:rsidR="00CC2BB9">
        <w:rPr>
          <w:rFonts w:ascii="Times New Roman" w:eastAsia="Times New Roman" w:hAnsi="Times New Roman" w:cs="Times New Roman"/>
          <w:color w:val="000000"/>
          <w:sz w:val="24"/>
          <w:szCs w:val="24"/>
          <w:bdr w:val="none" w:sz="0" w:space="0" w:color="auto" w:frame="1"/>
          <w:lang w:val="en-GB" w:eastAsia="en-AU"/>
        </w:rPr>
        <w:t>86), and there was no effect on dive duration variability</w:t>
      </w:r>
      <w:r w:rsidR="00A70603">
        <w:rPr>
          <w:rFonts w:ascii="Times New Roman" w:eastAsia="Times New Roman" w:hAnsi="Times New Roman" w:cs="Times New Roman"/>
          <w:color w:val="000000"/>
          <w:sz w:val="24"/>
          <w:szCs w:val="24"/>
          <w:bdr w:val="none" w:sz="0" w:space="0" w:color="auto" w:frame="1"/>
          <w:lang w:val="en-GB" w:eastAsia="en-AU"/>
        </w:rPr>
        <w:t xml:space="preserve"> </w:t>
      </w:r>
      <w:r w:rsidR="00CC2BB9">
        <w:rPr>
          <w:rFonts w:ascii="Times New Roman" w:eastAsia="Times New Roman" w:hAnsi="Times New Roman" w:cs="Times New Roman"/>
          <w:color w:val="000000"/>
          <w:sz w:val="24"/>
          <w:szCs w:val="24"/>
          <w:bdr w:val="none" w:sz="0" w:space="0" w:color="auto" w:frame="1"/>
          <w:lang w:val="en-GB" w:eastAsia="en-AU"/>
        </w:rPr>
        <w:t>(</w:t>
      </w:r>
      <w:r w:rsidR="00A70603" w:rsidRPr="000924BE">
        <w:rPr>
          <w:rFonts w:ascii="Times New Roman" w:eastAsia="Times New Roman" w:hAnsi="Times New Roman" w:cs="Times New Roman"/>
          <w:i/>
          <w:iCs/>
          <w:color w:val="000000"/>
          <w:sz w:val="24"/>
          <w:szCs w:val="24"/>
          <w:bdr w:val="none" w:sz="0" w:space="0" w:color="auto" w:frame="1"/>
          <w:lang w:val="en-GB" w:eastAsia="en-AU"/>
        </w:rPr>
        <w:t>ln</w:t>
      </w:r>
      <w:r w:rsidR="00A70603">
        <w:rPr>
          <w:rFonts w:ascii="Times New Roman" w:eastAsia="Times New Roman" w:hAnsi="Times New Roman" w:cs="Times New Roman"/>
          <w:color w:val="000000"/>
          <w:sz w:val="24"/>
          <w:szCs w:val="24"/>
          <w:bdr w:val="none" w:sz="0" w:space="0" w:color="auto" w:frame="1"/>
          <w:lang w:val="en-GB" w:eastAsia="en-AU"/>
        </w:rPr>
        <w:t xml:space="preserve">SD: </w:t>
      </w:r>
      <w:r w:rsidR="00746372" w:rsidRPr="00746372">
        <w:rPr>
          <w:rFonts w:ascii="Times New Roman" w:eastAsia="Times New Roman" w:hAnsi="Times New Roman" w:cs="Times New Roman"/>
          <w:color w:val="000000"/>
          <w:sz w:val="24"/>
          <w:szCs w:val="24"/>
          <w:bdr w:val="none" w:sz="0" w:space="0" w:color="auto" w:frame="1"/>
          <w:lang w:val="en-GB" w:eastAsia="en-AU"/>
        </w:rPr>
        <w:t>0.0</w:t>
      </w:r>
      <w:r w:rsidR="00CC2BB9">
        <w:rPr>
          <w:rFonts w:ascii="Times New Roman" w:eastAsia="Times New Roman" w:hAnsi="Times New Roman" w:cs="Times New Roman"/>
          <w:color w:val="000000"/>
          <w:sz w:val="24"/>
          <w:szCs w:val="24"/>
          <w:bdr w:val="none" w:sz="0" w:space="0" w:color="auto" w:frame="1"/>
          <w:lang w:val="en-GB" w:eastAsia="en-AU"/>
        </w:rPr>
        <w:t>75</w:t>
      </w:r>
      <w:r w:rsidR="00746372">
        <w:rPr>
          <w:rFonts w:ascii="Times New Roman" w:eastAsia="Times New Roman" w:hAnsi="Times New Roman" w:cs="Times New Roman"/>
          <w:color w:val="000000"/>
          <w:sz w:val="24"/>
          <w:szCs w:val="24"/>
          <w:bdr w:val="none" w:sz="0" w:space="0" w:color="auto" w:frame="1"/>
          <w:lang w:val="en-GB" w:eastAsia="en-AU"/>
        </w:rPr>
        <w:t>, 95%</w:t>
      </w:r>
      <w:r w:rsidR="00CF3917">
        <w:rPr>
          <w:rFonts w:ascii="Times New Roman" w:eastAsia="Times New Roman" w:hAnsi="Times New Roman" w:cs="Times New Roman"/>
          <w:color w:val="000000"/>
          <w:sz w:val="24"/>
          <w:szCs w:val="24"/>
          <w:bdr w:val="none" w:sz="0" w:space="0" w:color="auto" w:frame="1"/>
          <w:lang w:val="en-GB" w:eastAsia="en-AU"/>
        </w:rPr>
        <w:t xml:space="preserve"> </w:t>
      </w:r>
      <w:r w:rsidR="00746372">
        <w:rPr>
          <w:rFonts w:ascii="Times New Roman" w:eastAsia="Times New Roman" w:hAnsi="Times New Roman" w:cs="Times New Roman"/>
          <w:color w:val="000000"/>
          <w:sz w:val="24"/>
          <w:szCs w:val="24"/>
          <w:bdr w:val="none" w:sz="0" w:space="0" w:color="auto" w:frame="1"/>
          <w:lang w:val="en-GB" w:eastAsia="en-AU"/>
        </w:rPr>
        <w:t xml:space="preserve">CI: </w:t>
      </w:r>
      <w:r w:rsidR="00746372" w:rsidRPr="00746372">
        <w:rPr>
          <w:rFonts w:ascii="Times New Roman" w:eastAsia="Times New Roman" w:hAnsi="Times New Roman" w:cs="Times New Roman"/>
          <w:color w:val="000000"/>
          <w:sz w:val="24"/>
          <w:szCs w:val="24"/>
          <w:bdr w:val="none" w:sz="0" w:space="0" w:color="auto" w:frame="1"/>
          <w:lang w:val="en-GB" w:eastAsia="en-AU"/>
        </w:rPr>
        <w:t>-0.</w:t>
      </w:r>
      <w:r w:rsidR="00CC2BB9">
        <w:rPr>
          <w:rFonts w:ascii="Times New Roman" w:eastAsia="Times New Roman" w:hAnsi="Times New Roman" w:cs="Times New Roman"/>
          <w:color w:val="000000"/>
          <w:sz w:val="24"/>
          <w:szCs w:val="24"/>
          <w:bdr w:val="none" w:sz="0" w:space="0" w:color="auto" w:frame="1"/>
          <w:lang w:val="en-GB" w:eastAsia="en-AU"/>
        </w:rPr>
        <w:t>297</w:t>
      </w:r>
      <w:r w:rsidR="00746372">
        <w:rPr>
          <w:rFonts w:ascii="Times New Roman" w:eastAsia="Times New Roman" w:hAnsi="Times New Roman" w:cs="Times New Roman"/>
          <w:color w:val="000000"/>
          <w:sz w:val="24"/>
          <w:szCs w:val="24"/>
          <w:bdr w:val="none" w:sz="0" w:space="0" w:color="auto" w:frame="1"/>
          <w:lang w:val="en-GB" w:eastAsia="en-AU"/>
        </w:rPr>
        <w:t xml:space="preserve"> –</w:t>
      </w:r>
      <w:r w:rsidR="00746372" w:rsidRPr="00746372">
        <w:rPr>
          <w:rFonts w:ascii="Times New Roman" w:eastAsia="Times New Roman" w:hAnsi="Times New Roman" w:cs="Times New Roman"/>
          <w:color w:val="000000"/>
          <w:sz w:val="24"/>
          <w:szCs w:val="24"/>
          <w:bdr w:val="none" w:sz="0" w:space="0" w:color="auto" w:frame="1"/>
          <w:lang w:val="en-GB" w:eastAsia="en-AU"/>
        </w:rPr>
        <w:t xml:space="preserve"> 0.</w:t>
      </w:r>
      <w:r w:rsidR="00CC2BB9">
        <w:rPr>
          <w:rFonts w:ascii="Times New Roman" w:eastAsia="Times New Roman" w:hAnsi="Times New Roman" w:cs="Times New Roman"/>
          <w:color w:val="000000"/>
          <w:sz w:val="24"/>
          <w:szCs w:val="24"/>
          <w:bdr w:val="none" w:sz="0" w:space="0" w:color="auto" w:frame="1"/>
          <w:lang w:val="en-GB" w:eastAsia="en-AU"/>
        </w:rPr>
        <w:t>442</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7002B7AB" w14:textId="77777777" w:rsidR="00166B01" w:rsidRPr="00B16CEA" w:rsidRDefault="00166B01" w:rsidP="00CA7277">
      <w:pPr>
        <w:jc w:val="both"/>
        <w:rPr>
          <w:rFonts w:ascii="Times New Roman" w:hAnsi="Times New Roman" w:cs="Times New Roman"/>
          <w:i/>
          <w:iCs/>
          <w:sz w:val="24"/>
          <w:szCs w:val="24"/>
          <w:lang w:val="en-US"/>
        </w:rPr>
      </w:pP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r w:rsidRPr="00276DBC">
        <w:rPr>
          <w:rFonts w:ascii="Times New Roman" w:hAnsi="Times New Roman" w:cs="Times New Roman"/>
          <w:i/>
          <w:iCs/>
          <w:sz w:val="24"/>
          <w:szCs w:val="24"/>
          <w:lang w:val="en-US"/>
        </w:rPr>
        <w:t>Elusor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56D4420" w14:textId="346448F5" w:rsidR="00F41431" w:rsidRPr="00F41431"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the presence of publication bias in the dataset in dive duration means</w:t>
      </w:r>
      <w:r w:rsidR="00085BDC">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 xml:space="preserve">lnRR: </w:t>
      </w:r>
      <w:r w:rsidR="00BC5013">
        <w:rPr>
          <w:rFonts w:ascii="Times New Roman" w:hAnsi="Times New Roman" w:cs="Times New Roman"/>
          <w:sz w:val="24"/>
          <w:szCs w:val="24"/>
          <w:lang w:val="en-US"/>
        </w:rPr>
        <w:t>t = -</w:t>
      </w:r>
      <w:r w:rsidR="00221ED3">
        <w:rPr>
          <w:rFonts w:ascii="Times New Roman" w:hAnsi="Times New Roman" w:cs="Times New Roman"/>
          <w:sz w:val="24"/>
          <w:szCs w:val="24"/>
          <w:lang w:val="en-US"/>
        </w:rPr>
        <w:t>5.</w:t>
      </w:r>
      <w:r w:rsidR="004C4431">
        <w:rPr>
          <w:rFonts w:ascii="Times New Roman" w:hAnsi="Times New Roman" w:cs="Times New Roman"/>
          <w:sz w:val="24"/>
          <w:szCs w:val="24"/>
          <w:lang w:val="en-US"/>
        </w:rPr>
        <w:t>63</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w:t>
      </w:r>
      <w:r w:rsidR="00221ED3">
        <w:rPr>
          <w:rFonts w:ascii="Times New Roman" w:hAnsi="Times New Roman" w:cs="Times New Roman"/>
          <w:sz w:val="24"/>
          <w:szCs w:val="24"/>
          <w:lang w:val="en-US"/>
        </w:rPr>
        <w:t>&lt; 0.001</w:t>
      </w:r>
      <w:r w:rsidR="003E4646">
        <w:rPr>
          <w:rFonts w:ascii="Times New Roman" w:hAnsi="Times New Roman" w:cs="Times New Roman"/>
          <w:sz w:val="24"/>
          <w:szCs w:val="24"/>
          <w:lang w:val="en-US"/>
        </w:rPr>
        <w:t xml:space="preserve">) </w:t>
      </w:r>
      <w:r w:rsidR="00AD0D93">
        <w:rPr>
          <w:rFonts w:ascii="Times New Roman" w:hAnsi="Times New Roman" w:cs="Times New Roman"/>
          <w:sz w:val="24"/>
          <w:szCs w:val="24"/>
          <w:lang w:val="en-US"/>
        </w:rPr>
        <w:t>but not variability</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ln</w:t>
      </w:r>
      <w:r w:rsidR="003E4646">
        <w:rPr>
          <w:rFonts w:ascii="Times New Roman" w:hAnsi="Times New Roman" w:cs="Times New Roman"/>
          <w:sz w:val="24"/>
          <w:szCs w:val="24"/>
          <w:lang w:val="en-US"/>
        </w:rPr>
        <w:t xml:space="preserve">CVR: t = -0.57,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 0.57</w:t>
      </w:r>
      <w:r w:rsidR="00221ED3">
        <w:rPr>
          <w:rFonts w:ascii="Times New Roman" w:hAnsi="Times New Roman" w:cs="Times New Roman"/>
          <w:sz w:val="24"/>
          <w:szCs w:val="24"/>
          <w:lang w:val="en-US"/>
        </w:rPr>
        <w:t xml:space="preserve">). </w:t>
      </w:r>
      <w:r w:rsidR="00334A88">
        <w:rPr>
          <w:rFonts w:ascii="Times New Roman" w:hAnsi="Times New Roman" w:cs="Times New Roman"/>
          <w:sz w:val="24"/>
          <w:szCs w:val="24"/>
          <w:lang w:val="en-US"/>
        </w:rPr>
        <w:t>However, we exercise caution in interpreting this as strong evidence for publication bias given the high residual heterogeneity and the fact that bias may result, not from lack of reporting, but the types of temperatures measured and reported in the literature.</w:t>
      </w:r>
    </w:p>
    <w:p w14:paraId="69207A93" w14:textId="77777777" w:rsidR="00F41431" w:rsidRDefault="00F41431" w:rsidP="00CA7277">
      <w:pPr>
        <w:jc w:val="both"/>
        <w:rPr>
          <w:rFonts w:ascii="Times New Roman" w:hAnsi="Times New Roman" w:cs="Times New Roman"/>
          <w:sz w:val="24"/>
          <w:szCs w:val="24"/>
          <w:lang w:val="en-US"/>
        </w:rPr>
      </w:pP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42EB48A"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w:t>
      </w:r>
      <w:r w:rsidR="00A30DF1">
        <w:rPr>
          <w:rFonts w:ascii="Times New Roman" w:hAnsi="Times New Roman" w:cs="Times New Roman"/>
          <w:sz w:val="24"/>
          <w:szCs w:val="24"/>
          <w:lang w:val="en-US"/>
        </w:rPr>
        <w:t>, on average</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8" w:name="OLE_LINK7"/>
      <w:r w:rsidR="00887C50">
        <w:rPr>
          <w:rFonts w:ascii="Times New Roman" w:hAnsi="Times New Roman" w:cs="Times New Roman"/>
          <w:sz w:val="24"/>
          <w:szCs w:val="24"/>
          <w:lang w:val="en-US"/>
        </w:rPr>
        <w:t>–</w:t>
      </w:r>
      <w:bookmarkEnd w:id="8"/>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76FDEAEC"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w:t>
      </w:r>
      <w:r w:rsidR="008E51F2" w:rsidRPr="00395BA9">
        <w:rPr>
          <w:rFonts w:ascii="Times New Roman" w:hAnsi="Times New Roman" w:cs="Times New Roman"/>
          <w:iCs/>
          <w:sz w:val="24"/>
          <w:szCs w:val="24"/>
          <w:highlight w:val="yellow"/>
          <w:lang w:val="en-US"/>
        </w:rPr>
        <w:t>23%, 51%, 67% and 75%,</w:t>
      </w:r>
      <w:r w:rsidR="008E51F2">
        <w:rPr>
          <w:rFonts w:ascii="Times New Roman" w:hAnsi="Times New Roman" w:cs="Times New Roman"/>
          <w:iCs/>
          <w:sz w:val="24"/>
          <w:szCs w:val="24"/>
          <w:lang w:val="en-US"/>
        </w:rPr>
        <w:t xml:space="preserve"> 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w:t>
      </w:r>
      <w:r w:rsidR="00D124BC">
        <w:rPr>
          <w:rFonts w:ascii="Times New Roman" w:hAnsi="Times New Roman" w:cs="Times New Roman"/>
          <w:iCs/>
          <w:sz w:val="24"/>
          <w:szCs w:val="24"/>
          <w:lang w:val="en-US"/>
        </w:rPr>
        <w:lastRenderedPageBreak/>
        <w:t xml:space="preserve">larger magnitude. </w:t>
      </w:r>
      <w:r w:rsidR="00AF0DD7">
        <w:rPr>
          <w:rFonts w:ascii="Times New Roman" w:hAnsi="Times New Roman" w:cs="Times New Roman"/>
          <w:iCs/>
          <w:sz w:val="24"/>
          <w:szCs w:val="24"/>
          <w:lang w:val="en-US"/>
        </w:rPr>
        <w:t>Our contrast-based model estimates</w:t>
      </w:r>
      <w:r w:rsidR="00395BA9">
        <w:rPr>
          <w:rFonts w:ascii="Times New Roman" w:hAnsi="Times New Roman" w:cs="Times New Roman"/>
          <w:iCs/>
          <w:sz w:val="24"/>
          <w:szCs w:val="24"/>
          <w:lang w:val="en-US"/>
        </w:rPr>
        <w:t xml:space="preserve"> (</w:t>
      </w:r>
      <w:r w:rsidR="00395BA9" w:rsidRPr="0070313F">
        <w:rPr>
          <w:rFonts w:ascii="Times New Roman" w:eastAsia="Calibri" w:hAnsi="Times New Roman" w:cs="Times New Roman"/>
          <w:sz w:val="24"/>
          <w:szCs w:val="24"/>
        </w:rPr>
        <w:t xml:space="preserve">a 63% reduction over approximately </w:t>
      </w:r>
      <w:r w:rsidR="00395BA9" w:rsidRPr="0070313F">
        <w:rPr>
          <w:rFonts w:ascii="Times New Roman" w:hAnsi="Times New Roman" w:cs="Times New Roman"/>
          <w:iCs/>
          <w:sz w:val="24"/>
          <w:szCs w:val="24"/>
          <w:lang w:val="en-US"/>
        </w:rPr>
        <w:t>10°C</w:t>
      </w:r>
      <w:r w:rsidR="00395BA9">
        <w:rPr>
          <w:rFonts w:ascii="Times New Roman" w:hAnsi="Times New Roman" w:cs="Times New Roman"/>
          <w:iCs/>
          <w:sz w:val="24"/>
          <w:szCs w:val="24"/>
          <w:lang w:val="en-US"/>
        </w:rPr>
        <w:t>)</w:t>
      </w:r>
      <w:r w:rsidR="00AF0DD7">
        <w:rPr>
          <w:rFonts w:ascii="Times New Roman" w:hAnsi="Times New Roman" w:cs="Times New Roman"/>
          <w:iCs/>
          <w:sz w:val="24"/>
          <w:szCs w:val="24"/>
          <w:lang w:val="en-US"/>
        </w:rPr>
        <w:t xml:space="preserve">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AF0DD7">
        <w:rPr>
          <w:rFonts w:ascii="Times New Roman" w:hAnsi="Times New Roman" w:cs="Times New Roman"/>
          <w:iCs/>
          <w:sz w:val="24"/>
          <w:szCs w:val="24"/>
          <w:lang w:val="en-US"/>
        </w:rPr>
        <w:t>, mean ± S.D.) which equates to an approximate 6</w:t>
      </w:r>
      <w:r w:rsidR="0016479C">
        <w:rPr>
          <w:rFonts w:ascii="Times New Roman" w:hAnsi="Times New Roman" w:cs="Times New Roman"/>
          <w:iCs/>
          <w:sz w:val="24"/>
          <w:szCs w:val="24"/>
          <w:lang w:val="en-US"/>
        </w:rPr>
        <w:t>2</w:t>
      </w:r>
      <w:r w:rsidR="00AF0DD7">
        <w:rPr>
          <w:rFonts w:ascii="Times New Roman" w:hAnsi="Times New Roman" w:cs="Times New Roman"/>
          <w:iCs/>
          <w:sz w:val="24"/>
          <w:szCs w:val="24"/>
          <w:lang w:val="en-US"/>
        </w:rPr>
        <w:t>%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are similar to</w:t>
      </w:r>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sidRPr="00395BA9">
        <w:rPr>
          <w:rFonts w:ascii="Times New Roman" w:hAnsi="Times New Roman" w:cs="Times New Roman"/>
          <w:iCs/>
          <w:sz w:val="24"/>
          <w:szCs w:val="24"/>
          <w:highlight w:val="yellow"/>
          <w:lang w:val="en-US"/>
        </w:rPr>
        <w:t>O</w:t>
      </w:r>
      <w:r w:rsidR="00691FCD" w:rsidRPr="00395BA9">
        <w:rPr>
          <w:rFonts w:ascii="Times New Roman" w:hAnsi="Times New Roman" w:cs="Times New Roman"/>
          <w:iCs/>
          <w:sz w:val="24"/>
          <w:szCs w:val="24"/>
          <w:highlight w:val="yellow"/>
          <w:lang w:val="en-US"/>
        </w:rPr>
        <w:t xml:space="preserve">ur estimates </w:t>
      </w:r>
      <w:r w:rsidR="0016479C" w:rsidRPr="00395BA9">
        <w:rPr>
          <w:rFonts w:ascii="Times New Roman" w:hAnsi="Times New Roman" w:cs="Times New Roman"/>
          <w:iCs/>
          <w:sz w:val="24"/>
          <w:szCs w:val="24"/>
          <w:highlight w:val="yellow"/>
          <w:lang w:val="en-US"/>
        </w:rPr>
        <w:t>slightly above</w:t>
      </w:r>
      <w:r w:rsidR="00691FCD" w:rsidRPr="00395BA9">
        <w:rPr>
          <w:rFonts w:ascii="Times New Roman" w:hAnsi="Times New Roman" w:cs="Times New Roman"/>
          <w:iCs/>
          <w:sz w:val="24"/>
          <w:szCs w:val="24"/>
          <w:highlight w:val="yellow"/>
          <w:lang w:val="en-US"/>
        </w:rPr>
        <w:t xml:space="preserve"> this range (75 –77% reductions) but this may </w:t>
      </w:r>
      <w:r w:rsidR="00616DA2" w:rsidRPr="00395BA9">
        <w:rPr>
          <w:rFonts w:ascii="Times New Roman" w:hAnsi="Times New Roman" w:cs="Times New Roman"/>
          <w:iCs/>
          <w:sz w:val="24"/>
          <w:szCs w:val="24"/>
          <w:highlight w:val="yellow"/>
          <w:lang w:val="en-US"/>
        </w:rPr>
        <w:t>due</w:t>
      </w:r>
      <w:r w:rsidR="00691FCD" w:rsidRPr="00395BA9">
        <w:rPr>
          <w:rFonts w:ascii="Times New Roman" w:hAnsi="Times New Roman" w:cs="Times New Roman"/>
          <w:iCs/>
          <w:sz w:val="24"/>
          <w:szCs w:val="24"/>
          <w:highlight w:val="yellow"/>
          <w:lang w:val="en-US"/>
        </w:rPr>
        <w:t xml:space="preserve"> to diving metabolic rates </w:t>
      </w:r>
      <w:r w:rsidR="002D58D4" w:rsidRPr="00395BA9">
        <w:rPr>
          <w:rFonts w:ascii="Times New Roman" w:hAnsi="Times New Roman" w:cs="Times New Roman"/>
          <w:iCs/>
          <w:sz w:val="24"/>
          <w:szCs w:val="24"/>
          <w:highlight w:val="yellow"/>
          <w:lang w:val="en-US"/>
        </w:rPr>
        <w:t xml:space="preserve">sometimes </w:t>
      </w:r>
      <w:r w:rsidR="00691FCD" w:rsidRPr="00395BA9">
        <w:rPr>
          <w:rFonts w:ascii="Times New Roman" w:hAnsi="Times New Roman" w:cs="Times New Roman"/>
          <w:iCs/>
          <w:sz w:val="24"/>
          <w:szCs w:val="24"/>
          <w:highlight w:val="yellow"/>
          <w:lang w:val="en-US"/>
        </w:rPr>
        <w:t>being more temperature sensitiv</w:t>
      </w:r>
      <w:r w:rsidR="002D58D4" w:rsidRPr="00395BA9">
        <w:rPr>
          <w:rFonts w:ascii="Times New Roman" w:hAnsi="Times New Roman" w:cs="Times New Roman"/>
          <w:iCs/>
          <w:sz w:val="24"/>
          <w:szCs w:val="24"/>
          <w:highlight w:val="yellow"/>
          <w:lang w:val="en-US"/>
        </w:rPr>
        <w:t>e</w:t>
      </w:r>
      <w:r w:rsidR="00691FCD" w:rsidRPr="00395BA9">
        <w:rPr>
          <w:rFonts w:ascii="Times New Roman" w:hAnsi="Times New Roman" w:cs="Times New Roman"/>
          <w:iCs/>
          <w:sz w:val="24"/>
          <w:szCs w:val="24"/>
          <w:highlight w:val="yellow"/>
          <w:lang w:val="en-US"/>
        </w:rPr>
        <w:t xml:space="preserve"> than resting metabolic rates</w:t>
      </w:r>
      <w:r w:rsidR="001D109F" w:rsidRPr="00395BA9">
        <w:rPr>
          <w:rFonts w:ascii="Times New Roman" w:hAnsi="Times New Roman" w:cs="Times New Roman"/>
          <w:iCs/>
          <w:sz w:val="24"/>
          <w:szCs w:val="24"/>
          <w:highlight w:val="yellow"/>
          <w:lang w:val="en-US"/>
        </w:rPr>
        <w:t xml:space="preserve"> </w:t>
      </w:r>
      <w:r w:rsidR="001D109F" w:rsidRPr="00395BA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 </w:instrText>
      </w:r>
      <w:r w:rsidR="00AE1E3D">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EN.CITE.DATA </w:instrText>
      </w:r>
      <w:r w:rsidR="00AE1E3D">
        <w:rPr>
          <w:rFonts w:ascii="Times New Roman" w:hAnsi="Times New Roman" w:cs="Times New Roman"/>
          <w:iCs/>
          <w:sz w:val="24"/>
          <w:szCs w:val="24"/>
          <w:highlight w:val="yellow"/>
          <w:lang w:val="en-US"/>
        </w:rPr>
      </w:r>
      <w:r w:rsidR="00AE1E3D">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fldChar w:fldCharType="separate"/>
      </w:r>
      <w:r w:rsidR="001D109F" w:rsidRPr="00395BA9">
        <w:rPr>
          <w:rFonts w:ascii="Times New Roman" w:hAnsi="Times New Roman" w:cs="Times New Roman"/>
          <w:iCs/>
          <w:noProof/>
          <w:sz w:val="24"/>
          <w:szCs w:val="24"/>
          <w:highlight w:val="yellow"/>
          <w:lang w:val="en-US"/>
        </w:rPr>
        <w:t>(Rodgers and Franklin, 2017)</w:t>
      </w:r>
      <w:r w:rsidR="001D109F" w:rsidRPr="00395BA9">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t>.</w:t>
      </w:r>
      <w:r w:rsidR="001D109F">
        <w:rPr>
          <w:rFonts w:ascii="Times New Roman" w:hAnsi="Times New Roman" w:cs="Times New Roman"/>
          <w:iCs/>
          <w:sz w:val="24"/>
          <w:szCs w:val="24"/>
          <w:lang w:val="en-US"/>
        </w:rPr>
        <w:t xml:space="preserve"> </w:t>
      </w:r>
    </w:p>
    <w:p w14:paraId="256A6FE4" w14:textId="1D53AA6E"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w:t>
      </w:r>
      <w:r w:rsidR="00395BA9">
        <w:rPr>
          <w:rFonts w:ascii="Times New Roman" w:hAnsi="Times New Roman" w:cs="Times New Roman"/>
          <w:iCs/>
          <w:sz w:val="24"/>
          <w:szCs w:val="24"/>
          <w:lang w:val="en-US"/>
        </w:rPr>
        <w:t>affect</w:t>
      </w:r>
      <w:r w:rsidR="00FF3923">
        <w:rPr>
          <w:rFonts w:ascii="Times New Roman" w:hAnsi="Times New Roman" w:cs="Times New Roman"/>
          <w:iCs/>
          <w:sz w:val="24"/>
          <w:szCs w:val="24"/>
          <w:lang w:val="en-US"/>
        </w:rPr>
        <w:t xml:space="preserv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macquarii</w:t>
      </w:r>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r w:rsidR="00825159" w:rsidRPr="00825159">
        <w:rPr>
          <w:rFonts w:ascii="Times New Roman" w:hAnsi="Times New Roman" w:cs="Times New Roman"/>
          <w:i/>
          <w:sz w:val="24"/>
          <w:szCs w:val="24"/>
          <w:lang w:val="en-US"/>
        </w:rPr>
        <w:t>Chelodina</w:t>
      </w:r>
      <w:r w:rsidR="00825159">
        <w:rPr>
          <w:rFonts w:ascii="Times New Roman" w:hAnsi="Times New Roman" w:cs="Times New Roman"/>
          <w:i/>
          <w:sz w:val="24"/>
          <w:szCs w:val="24"/>
          <w:lang w:val="en-US"/>
        </w:rPr>
        <w:t xml:space="preserve"> </w:t>
      </w:r>
      <w:r w:rsidR="00825159" w:rsidRPr="00825159">
        <w:rPr>
          <w:rFonts w:ascii="Times New Roman" w:hAnsi="Times New Roman" w:cs="Times New Roman"/>
          <w:i/>
          <w:sz w:val="24"/>
          <w:szCs w:val="24"/>
          <w:lang w:val="en-US"/>
        </w:rPr>
        <w:t>longicollis</w:t>
      </w:r>
      <w:r w:rsidR="0030639E">
        <w:rPr>
          <w:rFonts w:ascii="Times New Roman" w:hAnsi="Times New Roman" w:cs="Times New Roman"/>
          <w:i/>
          <w:sz w:val="24"/>
          <w:szCs w:val="24"/>
          <w:lang w:val="en-US"/>
        </w:rPr>
        <w:t xml:space="preserve">, </w:t>
      </w:r>
      <w:r w:rsidR="0030639E" w:rsidRPr="0030639E">
        <w:rPr>
          <w:rFonts w:ascii="Times New Roman" w:hAnsi="Times New Roman" w:cs="Times New Roman"/>
          <w:i/>
          <w:sz w:val="24"/>
          <w:szCs w:val="24"/>
          <w:lang w:val="en-US"/>
        </w:rPr>
        <w:t>Myuchelys bellii</w:t>
      </w:r>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r w:rsidR="00825159" w:rsidRPr="00825159">
        <w:rPr>
          <w:rFonts w:ascii="Times New Roman" w:hAnsi="Times New Roman" w:cs="Times New Roman"/>
          <w:i/>
          <w:sz w:val="24"/>
          <w:szCs w:val="24"/>
          <w:lang w:val="en-US"/>
        </w:rPr>
        <w:t>Chelodina expansa</w:t>
      </w:r>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0F3F903F"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w:t>
      </w:r>
      <w:r w:rsidR="0070313F">
        <w:rPr>
          <w:rFonts w:ascii="Times New Roman" w:hAnsi="Times New Roman" w:cs="Times New Roman"/>
          <w:sz w:val="24"/>
          <w:szCs w:val="24"/>
          <w:lang w:val="en-US"/>
        </w:rPr>
        <w:t xml:space="preserve">weighted </w:t>
      </w:r>
      <w:r w:rsidR="00306FB6">
        <w:rPr>
          <w:rFonts w:ascii="Times New Roman" w:hAnsi="Times New Roman" w:cs="Times New Roman"/>
          <w:sz w:val="24"/>
          <w:szCs w:val="24"/>
          <w:lang w:val="en-US"/>
        </w:rPr>
        <w:t xml:space="preserve">mean temperature increase: </w:t>
      </w:r>
      <w:r w:rsidR="0070313F">
        <w:rPr>
          <w:rFonts w:ascii="Times New Roman" w:hAnsi="Times New Roman" w:cs="Times New Roman"/>
          <w:iCs/>
          <w:sz w:val="24"/>
          <w:szCs w:val="24"/>
          <w:lang w:val="en-US"/>
        </w:rPr>
        <w:t>10.3</w:t>
      </w:r>
      <w:r w:rsidR="0016479C" w:rsidRPr="00A95BBA">
        <w:rPr>
          <w:rFonts w:ascii="Times New Roman" w:hAnsi="Times New Roman" w:cs="Times New Roman"/>
          <w:iCs/>
          <w:sz w:val="24"/>
          <w:szCs w:val="24"/>
          <w:lang w:val="en-US"/>
        </w:rPr>
        <w:t xml:space="preserve"> </w:t>
      </w:r>
      <w:r w:rsidR="0016479C" w:rsidRPr="0070313F">
        <w:rPr>
          <w:rFonts w:ascii="Times New Roman" w:hAnsi="Times New Roman" w:cs="Times New Roman"/>
          <w:iCs/>
          <w:sz w:val="24"/>
          <w:szCs w:val="24"/>
          <w:highlight w:val="yellow"/>
          <w:lang w:val="en-US"/>
        </w:rPr>
        <w:t>± 3.7°C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skin to maximise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w:t>
      </w:r>
      <w:r w:rsidR="00935DD6">
        <w:rPr>
          <w:rFonts w:ascii="Times New Roman" w:hAnsi="Times New Roman" w:cs="Times New Roman"/>
          <w:sz w:val="24"/>
          <w:szCs w:val="24"/>
          <w:lang w:val="en-US"/>
        </w:rPr>
        <w:lastRenderedPageBreak/>
        <w:t xml:space="preserve">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behaviour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2CACC004"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effect</w:t>
      </w:r>
      <w:r w:rsidR="00395BA9">
        <w:rPr>
          <w:rFonts w:ascii="Times New Roman" w:hAnsi="Times New Roman" w:cs="Times New Roman"/>
          <w:i/>
          <w:iCs/>
          <w:sz w:val="24"/>
          <w:szCs w:val="24"/>
          <w:lang w:val="en-US"/>
        </w:rPr>
        <w:t xml:space="preserve"> on changes in dive duration</w:t>
      </w:r>
    </w:p>
    <w:p w14:paraId="2054F2F3" w14:textId="52CEA1D3" w:rsidR="00395BA9" w:rsidRPr="00947627" w:rsidRDefault="00395BA9" w:rsidP="00395BA9">
      <w:pPr>
        <w:pStyle w:val="Default"/>
        <w:spacing w:line="276" w:lineRule="auto"/>
        <w:jc w:val="both"/>
        <w:rPr>
          <w:lang w:val="en-US"/>
        </w:rPr>
      </w:pPr>
      <w:r>
        <w:rPr>
          <w:iCs/>
          <w:lang w:val="en-US"/>
        </w:rPr>
        <w:t>As predicted, temperature effects on the change in mean dive duration were smaller for larger divers</w:t>
      </w:r>
      <w:r>
        <w:rPr>
          <w:lang w:val="en-US"/>
        </w:rPr>
        <w:t>, however</w:t>
      </w:r>
      <w:r w:rsidRPr="00395BA9">
        <w:rPr>
          <w:iCs/>
          <w:lang w:val="en-US"/>
        </w:rPr>
        <w:t xml:space="preserve"> </w:t>
      </w:r>
      <w:r>
        <w:rPr>
          <w:iCs/>
          <w:lang w:val="en-US"/>
        </w:rPr>
        <w:t>body size effects were generally weaker than expected.</w:t>
      </w:r>
      <w:r w:rsidRPr="00395BA9">
        <w:rPr>
          <w:iCs/>
          <w:lang w:val="en-US"/>
        </w:rPr>
        <w:t xml:space="preserve"> </w:t>
      </w:r>
      <w:r>
        <w:rPr>
          <w:iCs/>
          <w:lang w:val="en-US"/>
        </w:rPr>
        <w:t>Smaller divers are expected to be disproportionately affected by temperature increases due to their relatively small body oxygen stores and high mass-specific metabolic rates.</w:t>
      </w:r>
      <w:r w:rsidRPr="00395BA9">
        <w:rPr>
          <w:iCs/>
          <w:lang w:val="en-US"/>
        </w:rPr>
        <w:t xml:space="preserve"> </w:t>
      </w:r>
      <w:r>
        <w:rPr>
          <w:iCs/>
          <w:lang w:val="en-US"/>
        </w:rPr>
        <w:t>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Pr>
          <w:iCs/>
          <w:lang w:val="en-US"/>
        </w:rPr>
        <w:t xml:space="preserve"> </w: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 </w:instrTex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fldChar w:fldCharType="separate"/>
      </w:r>
      <w:r w:rsidR="00947627">
        <w:rPr>
          <w:iCs/>
          <w:noProof/>
          <w:lang w:val="en-US"/>
        </w:rPr>
        <w:t>(Mathie and Franklin, 2006; Stone et al., 1992)</w:t>
      </w:r>
      <w:r w:rsidR="00947627">
        <w:rPr>
          <w:iCs/>
          <w:lang w:val="en-US"/>
        </w:rPr>
        <w:fldChar w:fldCharType="end"/>
      </w:r>
      <w:r>
        <w:rPr>
          <w:iCs/>
          <w:lang w:val="en-US"/>
        </w:rPr>
        <w:t>.</w:t>
      </w:r>
      <w:r w:rsidR="00947627" w:rsidRPr="00947627">
        <w:rPr>
          <w:iCs/>
          <w:lang w:val="en-US"/>
        </w:rPr>
        <w:t xml:space="preserve"> </w:t>
      </w:r>
      <w:r w:rsidR="00947627">
        <w:rPr>
          <w:iCs/>
          <w:lang w:val="en-US"/>
        </w:rPr>
        <w:t>For example, the freshwater white-throated snapping turtle (</w:t>
      </w:r>
      <w:r w:rsidR="00947627" w:rsidRPr="00900D18">
        <w:rPr>
          <w:i/>
          <w:lang w:val="en-US"/>
        </w:rPr>
        <w:t>Elseya albagula</w:t>
      </w:r>
      <w:r w:rsidR="00947627">
        <w:rPr>
          <w:iCs/>
          <w:lang w:val="en-US"/>
        </w:rPr>
        <w:t xml:space="preserve">) uses cloacal bursae to respire aquatically and small turtles are able to dive for just as long as large turtles </w: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(size range: 19 – 6725 g; Mathie and Franklin, 2006)</w:t>
      </w:r>
      <w:r w:rsidR="00947627">
        <w:rPr>
          <w:iCs/>
          <w:lang w:val="en-US"/>
        </w:rPr>
        <w:fldChar w:fldCharType="end"/>
      </w:r>
      <w:r w:rsidR="00947627">
        <w:rPr>
          <w:iCs/>
          <w:lang w:val="en-US"/>
        </w:rPr>
        <w:t>. Their capacity to defend dive durations is attributable to smaller turtles having higher mass-specific cloacal bursae surface areas (scaling exponent: Mb</w:t>
      </w:r>
      <w:r w:rsidR="00947627" w:rsidRPr="006670D6">
        <w:rPr>
          <w:iCs/>
          <w:vertAlign w:val="superscript"/>
          <w:lang w:val="en-US"/>
        </w:rPr>
        <w:t>0.77</w:t>
      </w:r>
      <w:r w:rsidR="00947627">
        <w:rPr>
          <w:iCs/>
          <w:lang w:val="en-US"/>
        </w:rPr>
        <w:t xml:space="preserve">), allowing them to extract more oxygen from the water </w: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w:t>
      </w:r>
      <w:r w:rsidR="00947627">
        <w:rPr>
          <w:iCs/>
          <w:lang w:val="en-US"/>
        </w:rPr>
        <w:fldChar w:fldCharType="end"/>
      </w:r>
      <w:r w:rsidR="00947627">
        <w:rPr>
          <w:iCs/>
          <w:lang w:val="en-US"/>
        </w:rPr>
        <w:t xml:space="preserve">. </w:t>
      </w:r>
      <w:r>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Default="00395BA9" w:rsidP="00CA7277">
      <w:pPr>
        <w:pStyle w:val="Default"/>
        <w:spacing w:line="276" w:lineRule="auto"/>
        <w:jc w:val="both"/>
        <w:rPr>
          <w:lang w:val="en-US"/>
        </w:rPr>
      </w:pPr>
    </w:p>
    <w:p w14:paraId="63245596" w14:textId="3555C9DB"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plasticity in dive duration</w:t>
      </w:r>
    </w:p>
    <w:p w14:paraId="50229F13" w14:textId="2FB61740"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Arafura filesnake</w:t>
      </w:r>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t>
      </w:r>
      <w:r w:rsidR="00CF2A79">
        <w:rPr>
          <w:rFonts w:ascii="Times New Roman" w:hAnsi="Times New Roman" w:cs="Times New Roman"/>
          <w:sz w:val="24"/>
          <w:szCs w:val="24"/>
          <w:lang w:val="en-US"/>
        </w:rPr>
        <w:lastRenderedPageBreak/>
        <w:t>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River turtles (</w:t>
      </w:r>
      <w:r w:rsidR="00371B97" w:rsidRPr="00371B97">
        <w:rPr>
          <w:rFonts w:ascii="Times New Roman" w:hAnsi="Times New Roman" w:cs="Times New Roman"/>
          <w:i/>
          <w:iCs/>
          <w:sz w:val="24"/>
          <w:szCs w:val="24"/>
          <w:lang w:val="en-US"/>
        </w:rPr>
        <w:t>Elusor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 </w:instrText>
      </w:r>
      <w:r w:rsidR="00AE1E3D">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EN.CITE.DATA </w:instrText>
      </w:r>
      <w:r w:rsidR="00AE1E3D">
        <w:rPr>
          <w:rFonts w:ascii="Times New Roman" w:hAnsi="Times New Roman" w:cs="Times New Roman"/>
          <w:sz w:val="24"/>
          <w:szCs w:val="24"/>
          <w:lang w:val="en-US"/>
        </w:rPr>
      </w:r>
      <w:r w:rsidR="00AE1E3D">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4301800E"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Despite the</w:t>
      </w:r>
      <w:r w:rsidR="00947627">
        <w:rPr>
          <w:rFonts w:ascii="Times New Roman" w:hAnsi="Times New Roman" w:cs="Times New Roman"/>
          <w:sz w:val="24"/>
          <w:szCs w:val="24"/>
        </w:rPr>
        <w:t xml:space="preserve"> potential for greater phenotypic variation to have evolutionary consequences, </w:t>
      </w:r>
      <w:r w:rsidR="00566596">
        <w:rPr>
          <w:rFonts w:ascii="Times New Roman" w:hAnsi="Times New Roman" w:cs="Times New Roman"/>
          <w:sz w:val="24"/>
          <w:szCs w:val="24"/>
        </w:rPr>
        <w:t xml:space="preserve">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64DB5E50" w14:textId="17A77518" w:rsidR="005962D6"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(Dytiscidae</w:t>
      </w:r>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r w:rsidR="00A41E6D" w:rsidRPr="00A41E6D">
        <w:rPr>
          <w:rFonts w:eastAsiaTheme="minorHAnsi"/>
          <w:b w:val="0"/>
          <w:bCs w:val="0"/>
          <w:i/>
          <w:iCs/>
          <w:sz w:val="24"/>
          <w:szCs w:val="24"/>
          <w:lang w:eastAsia="en-US"/>
        </w:rPr>
        <w:t xml:space="preserve">Ilybius </w:t>
      </w:r>
      <w:r w:rsidR="00A41E6D">
        <w:rPr>
          <w:rFonts w:eastAsiaTheme="minorHAnsi"/>
          <w:b w:val="0"/>
          <w:bCs w:val="0"/>
          <w:sz w:val="24"/>
          <w:szCs w:val="24"/>
          <w:lang w:eastAsia="en-US"/>
        </w:rPr>
        <w:t xml:space="preserve">species decreased dive durations and </w:t>
      </w:r>
      <w:r w:rsidR="00A41E6D" w:rsidRPr="00A41E6D">
        <w:rPr>
          <w:rFonts w:eastAsiaTheme="minorHAnsi"/>
          <w:b w:val="0"/>
          <w:bCs w:val="0"/>
          <w:i/>
          <w:iCs/>
          <w:sz w:val="24"/>
          <w:szCs w:val="24"/>
          <w:lang w:eastAsia="en-US"/>
        </w:rPr>
        <w:t>Deronectes</w:t>
      </w:r>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r w:rsidR="003F5278">
        <w:rPr>
          <w:rFonts w:eastAsiaTheme="minorHAnsi"/>
          <w:b w:val="0"/>
          <w:bCs w:val="0"/>
          <w:sz w:val="24"/>
          <w:szCs w:val="24"/>
          <w:lang w:eastAsia="en-US"/>
        </w:rPr>
        <w:t xml:space="preserve"> </w:t>
      </w:r>
      <w:r w:rsidR="00A25DEF">
        <w:rPr>
          <w:rFonts w:eastAsiaTheme="minorHAnsi"/>
          <w:b w:val="0"/>
          <w:bCs w:val="0"/>
          <w:sz w:val="24"/>
          <w:szCs w:val="24"/>
          <w:lang w:eastAsia="en-US"/>
        </w:rPr>
        <w:t>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 xml:space="preserve">This phenomenon is </w:t>
      </w:r>
      <w:r w:rsidR="007A7BDA" w:rsidRPr="007A7BDA">
        <w:rPr>
          <w:rFonts w:eastAsiaTheme="minorHAnsi"/>
          <w:b w:val="0"/>
          <w:bCs w:val="0"/>
          <w:sz w:val="24"/>
          <w:szCs w:val="24"/>
          <w:lang w:eastAsia="en-US"/>
        </w:rPr>
        <w:lastRenderedPageBreak/>
        <w:t>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 </w:instrText>
      </w:r>
      <w:r w:rsidR="00967BE8">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EN.CITE.DATA </w:instrText>
      </w:r>
      <w:r w:rsidR="00967BE8">
        <w:rPr>
          <w:rFonts w:eastAsiaTheme="minorHAnsi"/>
          <w:b w:val="0"/>
          <w:bCs w:val="0"/>
          <w:sz w:val="24"/>
          <w:szCs w:val="24"/>
          <w:lang w:eastAsia="en-US"/>
        </w:rPr>
      </w:r>
      <w:r w:rsidR="00967BE8">
        <w:rPr>
          <w:rFonts w:eastAsiaTheme="minorHAnsi"/>
          <w:b w:val="0"/>
          <w:bCs w:val="0"/>
          <w:sz w:val="24"/>
          <w:szCs w:val="24"/>
          <w:lang w:eastAsia="en-US"/>
        </w:rPr>
        <w:fldChar w:fldCharType="end"/>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33807A2"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Our meta-analysis highlights a previously overlooked threat to ectothermic divers</w:t>
      </w:r>
      <w:r w:rsidR="00947627">
        <w:rPr>
          <w:rFonts w:ascii="Times New Roman" w:hAnsi="Times New Roman" w:cs="Times New Roman"/>
          <w:sz w:val="24"/>
          <w:szCs w:val="24"/>
        </w:rPr>
        <w:t xml:space="preserve"> – </w:t>
      </w:r>
      <w:r w:rsidRPr="004D2EF6">
        <w:rPr>
          <w:rFonts w:ascii="Times New Roman" w:hAnsi="Times New Roman" w:cs="Times New Roman"/>
          <w:sz w:val="24"/>
          <w:szCs w:val="24"/>
        </w:rPr>
        <w:t xml:space="preserve">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Pr>
          <w:rFonts w:ascii="Times New Roman" w:hAnsi="Times New Roman" w:cs="Times New Roman"/>
          <w:sz w:val="24"/>
          <w:szCs w:val="24"/>
        </w:rPr>
        <w:t>compromise performance and fitness</w:t>
      </w:r>
      <w:r w:rsidR="0079347F" w:rsidRPr="004D2EF6">
        <w:rPr>
          <w:rFonts w:ascii="Times New Roman" w:hAnsi="Times New Roman" w:cs="Times New Roman"/>
          <w:sz w:val="24"/>
          <w:szCs w:val="24"/>
        </w:rPr>
        <w:t xml:space="preserve">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w:t>
      </w:r>
      <w:r w:rsidR="00346CCE" w:rsidRPr="004D2EF6">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Acknowledgements</w:t>
      </w:r>
    </w:p>
    <w:p w14:paraId="50E40358" w14:textId="06DF2DA8" w:rsidR="00AE1E3D" w:rsidRDefault="008D5830" w:rsidP="00AE1E3D">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r w:rsidR="00AE1E3D" w:rsidRPr="00AE1E3D">
        <w:rPr>
          <w:rFonts w:ascii="Times New Roman" w:hAnsi="Times New Roman" w:cs="Times New Roman"/>
          <w:sz w:val="24"/>
          <w:szCs w:val="24"/>
        </w:rPr>
        <w:t xml:space="preserve"> </w:t>
      </w:r>
      <w:r w:rsidR="00AE1E3D">
        <w:rPr>
          <w:rFonts w:ascii="Times New Roman" w:hAnsi="Times New Roman" w:cs="Times New Roman"/>
          <w:sz w:val="24"/>
          <w:szCs w:val="24"/>
        </w:rPr>
        <w:t>We also thank The Australian National University which also provided funding in support of this project (ANU Futures awarded to D.W.A.N.).</w:t>
      </w:r>
    </w:p>
    <w:p w14:paraId="25D95B80" w14:textId="56613A82" w:rsidR="001E4615" w:rsidRDefault="001E4615" w:rsidP="00CA7277">
      <w:pPr>
        <w:jc w:val="both"/>
        <w:rPr>
          <w:rFonts w:ascii="Times New Roman" w:hAnsi="Times New Roman" w:cs="Times New Roman"/>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r w:rsidRPr="009D2E13">
        <w:rPr>
          <w:rFonts w:ascii="Times New Roman" w:hAnsi="Times New Roman" w:cs="Times New Roman"/>
          <w:sz w:val="24"/>
          <w:szCs w:val="24"/>
          <w:highlight w:val="yellow"/>
          <w:lang w:val="en-US"/>
        </w:rPr>
        <w:t>doi</w:t>
      </w:r>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5016F9F2" w:rsidR="00346CCE" w:rsidRDefault="00346CCE" w:rsidP="00CA7277">
      <w:pPr>
        <w:jc w:val="both"/>
        <w:rPr>
          <w:rFonts w:ascii="Times New Roman" w:hAnsi="Times New Roman" w:cs="Times New Roman"/>
          <w:sz w:val="24"/>
          <w:szCs w:val="24"/>
        </w:rPr>
      </w:pPr>
    </w:p>
    <w:p w14:paraId="798ABFDA" w14:textId="507E330E" w:rsidR="000328C2" w:rsidRDefault="000603E8" w:rsidP="00FA38BD">
      <w:pPr>
        <w:spacing w:after="60"/>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lastRenderedPageBreak/>
        <w:t>References</w:t>
      </w:r>
      <w:r w:rsidR="00AE1E3D">
        <w:rPr>
          <w:rFonts w:ascii="Times New Roman" w:hAnsi="Times New Roman" w:cs="Times New Roman"/>
          <w:b/>
          <w:bCs/>
          <w:sz w:val="24"/>
          <w:szCs w:val="24"/>
          <w:lang w:val="en-US"/>
        </w:rPr>
        <w:t xml:space="preserve"> </w:t>
      </w:r>
    </w:p>
    <w:p w14:paraId="1479889D" w14:textId="0B66CB87" w:rsidR="00FA38BD" w:rsidRPr="00FA38BD" w:rsidRDefault="00FA38BD" w:rsidP="00FA38BD">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No asterisk indicates papers included in the main text only</w:t>
      </w:r>
    </w:p>
    <w:p w14:paraId="4E9B8913" w14:textId="77777777" w:rsidR="00967BE8" w:rsidRPr="00FA38BD" w:rsidRDefault="00967BE8" w:rsidP="00967BE8">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 denotes papers included in the meta-analysis only</w:t>
      </w:r>
    </w:p>
    <w:p w14:paraId="30737EB7" w14:textId="77777777" w:rsidR="00FA38BD" w:rsidRDefault="00967BE8" w:rsidP="00967BE8">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**indicates papers included in the main text and meta-analysis</w:t>
      </w:r>
    </w:p>
    <w:p w14:paraId="7CB2909A" w14:textId="77777777" w:rsidR="00967BE8" w:rsidRPr="00967BE8" w:rsidRDefault="000328C2" w:rsidP="00967BE8">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967BE8" w:rsidRPr="00967BE8">
        <w:tab/>
      </w:r>
      <w:r w:rsidR="00967BE8" w:rsidRPr="00967BE8">
        <w:rPr>
          <w:b/>
        </w:rPr>
        <w:t>*Arendt, M. D., Segars, A. L., Byrd, J. I., Boynton, J., Whitaker, J. D., Parker, L., Owens, D. W., Blanvillain, G., Quattro, J. M. and Roberts, M. A.</w:t>
      </w:r>
      <w:r w:rsidR="00967BE8" w:rsidRPr="00967BE8">
        <w:t xml:space="preserve"> (2012). Distributional patterns of adult male loggerhead sea turtles (Caretta caretta) in the vicinity of Cape Canaveral, Florida, USA during and after a major annual breeding aggregation. </w:t>
      </w:r>
      <w:r w:rsidR="00967BE8" w:rsidRPr="00967BE8">
        <w:rPr>
          <w:i/>
        </w:rPr>
        <w:t>Marine Biology</w:t>
      </w:r>
      <w:r w:rsidR="00967BE8" w:rsidRPr="00967BE8">
        <w:t xml:space="preserve"> </w:t>
      </w:r>
      <w:r w:rsidR="00967BE8" w:rsidRPr="00967BE8">
        <w:rPr>
          <w:b/>
        </w:rPr>
        <w:t>159</w:t>
      </w:r>
      <w:r w:rsidR="00967BE8" w:rsidRPr="00967BE8">
        <w:t>, 101-112.</w:t>
      </w:r>
    </w:p>
    <w:p w14:paraId="5D7CDB65" w14:textId="77777777" w:rsidR="00967BE8" w:rsidRPr="00967BE8" w:rsidRDefault="00967BE8" w:rsidP="00967BE8">
      <w:pPr>
        <w:pStyle w:val="EndNoteBibliography"/>
        <w:spacing w:after="0"/>
      </w:pPr>
      <w:r w:rsidRPr="00967BE8">
        <w:tab/>
      </w:r>
      <w:r w:rsidRPr="00967BE8">
        <w:rPr>
          <w:b/>
        </w:rPr>
        <w:t>**Aubret, F., Tort, M. and Sarraude, T.</w:t>
      </w:r>
      <w:r w:rsidRPr="00967BE8">
        <w:t xml:space="preserve"> (2015). Evolution of alternative foraging tactics driven by water temperature and physiological constraints in an amphibious snake. </w:t>
      </w:r>
      <w:r w:rsidRPr="00967BE8">
        <w:rPr>
          <w:i/>
        </w:rPr>
        <w:t>Biological Journal of the Linnean Society</w:t>
      </w:r>
      <w:r w:rsidRPr="00967BE8">
        <w:t xml:space="preserve"> </w:t>
      </w:r>
      <w:r w:rsidRPr="00967BE8">
        <w:rPr>
          <w:b/>
        </w:rPr>
        <w:t>115</w:t>
      </w:r>
      <w:r w:rsidRPr="00967BE8">
        <w:t>, 411-422.</w:t>
      </w:r>
    </w:p>
    <w:p w14:paraId="0B8E337B" w14:textId="77777777" w:rsidR="00967BE8" w:rsidRPr="00967BE8" w:rsidRDefault="00967BE8" w:rsidP="00967BE8">
      <w:pPr>
        <w:pStyle w:val="EndNoteBibliography"/>
        <w:spacing w:after="0"/>
      </w:pPr>
      <w:r w:rsidRPr="00967BE8">
        <w:tab/>
      </w:r>
      <w:r w:rsidRPr="00967BE8">
        <w:rPr>
          <w:b/>
        </w:rPr>
        <w:t>*Ballorain, K., Bourjea, J., Ciccione, S., Kato, A., Hanuise, N., Enstipp, M., Fossette, S. and Georges, J. Y.</w:t>
      </w:r>
      <w:r w:rsidRPr="00967BE8">
        <w:t xml:space="preserve"> (2013). Seasonal diving behaviour and feeding rhythms of green turtles at Mayotte Island. </w:t>
      </w:r>
      <w:r w:rsidRPr="00967BE8">
        <w:rPr>
          <w:i/>
        </w:rPr>
        <w:t>Marine Ecology Progress Series</w:t>
      </w:r>
      <w:r w:rsidRPr="00967BE8">
        <w:t xml:space="preserve"> </w:t>
      </w:r>
      <w:r w:rsidRPr="00967BE8">
        <w:rPr>
          <w:b/>
        </w:rPr>
        <w:t>483</w:t>
      </w:r>
      <w:r w:rsidRPr="00967BE8">
        <w:t>, 289-+.</w:t>
      </w:r>
    </w:p>
    <w:p w14:paraId="7EF96A13" w14:textId="77777777" w:rsidR="00967BE8" w:rsidRPr="00967BE8" w:rsidRDefault="00967BE8" w:rsidP="00967BE8">
      <w:pPr>
        <w:pStyle w:val="EndNoteBibliography"/>
        <w:spacing w:after="0"/>
      </w:pPr>
      <w:r w:rsidRPr="00967BE8">
        <w:tab/>
      </w:r>
      <w:r w:rsidRPr="00967BE8">
        <w:rPr>
          <w:b/>
        </w:rPr>
        <w:t>Bentivegna, F., Hochscheid, S. and Minucci, C.</w:t>
      </w:r>
      <w:r w:rsidRPr="00967BE8">
        <w:t xml:space="preserve"> (2003). Seasonal variability in voluntary dive duration of the Mediterranean loggerhead turtle, Caretta caretta. </w:t>
      </w:r>
      <w:r w:rsidRPr="00967BE8">
        <w:rPr>
          <w:i/>
        </w:rPr>
        <w:t>Scientia Marina</w:t>
      </w:r>
      <w:r w:rsidRPr="00967BE8">
        <w:t xml:space="preserve"> </w:t>
      </w:r>
      <w:r w:rsidRPr="00967BE8">
        <w:rPr>
          <w:b/>
        </w:rPr>
        <w:t>67</w:t>
      </w:r>
      <w:r w:rsidRPr="00967BE8">
        <w:t>, 371-375.</w:t>
      </w:r>
    </w:p>
    <w:p w14:paraId="3272CB56" w14:textId="77777777" w:rsidR="00967BE8" w:rsidRPr="00967BE8" w:rsidRDefault="00967BE8" w:rsidP="00967BE8">
      <w:pPr>
        <w:pStyle w:val="EndNoteBibliography"/>
        <w:spacing w:after="0"/>
      </w:pPr>
      <w:r w:rsidRPr="00967BE8">
        <w:tab/>
      </w:r>
      <w:r w:rsidRPr="00967BE8">
        <w:rPr>
          <w:b/>
        </w:rPr>
        <w:t>Bostrom, B. L. and Jones, D. R.</w:t>
      </w:r>
      <w:r w:rsidRPr="00967BE8">
        <w:t xml:space="preserve"> (2007). Exercise warms adult leatherback turtles. </w:t>
      </w:r>
      <w:r w:rsidRPr="00967BE8">
        <w:rPr>
          <w:i/>
        </w:rPr>
        <w:t>Comparative Biochemistry &amp; Physiology Part A: Molecular and Integrative Physiology</w:t>
      </w:r>
      <w:r w:rsidRPr="00967BE8">
        <w:t xml:space="preserve"> </w:t>
      </w:r>
      <w:r w:rsidRPr="00967BE8">
        <w:rPr>
          <w:b/>
        </w:rPr>
        <w:t>147</w:t>
      </w:r>
      <w:r w:rsidRPr="00967BE8">
        <w:t>, 323-331.</w:t>
      </w:r>
    </w:p>
    <w:p w14:paraId="6E01A332" w14:textId="77777777" w:rsidR="00967BE8" w:rsidRPr="00967BE8" w:rsidRDefault="00967BE8" w:rsidP="00967BE8">
      <w:pPr>
        <w:pStyle w:val="EndNoteBibliography"/>
        <w:spacing w:after="0"/>
      </w:pPr>
      <w:r w:rsidRPr="00967BE8">
        <w:tab/>
      </w:r>
      <w:r w:rsidRPr="00967BE8">
        <w:rPr>
          <w:b/>
        </w:rPr>
        <w:t>Bradshaw, C. J. A., McMahon, C. R. and Hays, G. C.</w:t>
      </w:r>
      <w:r w:rsidRPr="00967BE8">
        <w:t xml:space="preserve"> (2007). Behavioral inference of diving metabolic rate in free-ranging leatherback turtles. </w:t>
      </w:r>
      <w:r w:rsidRPr="00967BE8">
        <w:rPr>
          <w:i/>
        </w:rPr>
        <w:t>Physiological and Biochemical Zoology</w:t>
      </w:r>
      <w:r w:rsidRPr="00967BE8">
        <w:t xml:space="preserve"> </w:t>
      </w:r>
      <w:r w:rsidRPr="00967BE8">
        <w:rPr>
          <w:b/>
        </w:rPr>
        <w:t>80</w:t>
      </w:r>
      <w:r w:rsidRPr="00967BE8">
        <w:t>, 209-219.</w:t>
      </w:r>
    </w:p>
    <w:p w14:paraId="32DC0806" w14:textId="77777777" w:rsidR="00967BE8" w:rsidRPr="00967BE8" w:rsidRDefault="00967BE8" w:rsidP="00967BE8">
      <w:pPr>
        <w:pStyle w:val="EndNoteBibliography"/>
        <w:spacing w:after="0"/>
      </w:pPr>
      <w:r w:rsidRPr="00967BE8">
        <w:tab/>
      </w:r>
      <w:r w:rsidRPr="00967BE8">
        <w:rPr>
          <w:b/>
        </w:rPr>
        <w:t>Brischoux, F., Bonnet, X., Cook, T. R. and Shine, R.</w:t>
      </w:r>
      <w:r w:rsidRPr="00967BE8">
        <w:t xml:space="preserve"> (2008). Allometry of diving capacities: ectothermy vs. endothermy. </w:t>
      </w:r>
      <w:r w:rsidRPr="00967BE8">
        <w:rPr>
          <w:i/>
        </w:rPr>
        <w:t>Journal of Evolutionary Biology</w:t>
      </w:r>
      <w:r w:rsidRPr="00967BE8">
        <w:t xml:space="preserve"> </w:t>
      </w:r>
      <w:r w:rsidRPr="00967BE8">
        <w:rPr>
          <w:b/>
        </w:rPr>
        <w:t>21</w:t>
      </w:r>
      <w:r w:rsidRPr="00967BE8">
        <w:t>, 324-329.</w:t>
      </w:r>
    </w:p>
    <w:p w14:paraId="6AFFC5D1" w14:textId="77777777" w:rsidR="00967BE8" w:rsidRPr="00967BE8" w:rsidRDefault="00967BE8" w:rsidP="00967BE8">
      <w:pPr>
        <w:pStyle w:val="EndNoteBibliography"/>
        <w:spacing w:after="0"/>
      </w:pPr>
      <w:r w:rsidRPr="00967BE8">
        <w:tab/>
      </w:r>
      <w:r w:rsidRPr="00967BE8">
        <w:rPr>
          <w:b/>
        </w:rPr>
        <w:t>**Bruton, M. J., Cramp, R. L. and Franklin, C. E.</w:t>
      </w:r>
      <w:r w:rsidRPr="00967BE8">
        <w:t xml:space="preserve"> (2012). Benefits of thermal acclimation in a tropical aquatic ectotherm, the Arafura filesnake, Acrochordus arafurae. </w:t>
      </w:r>
      <w:r w:rsidRPr="00967BE8">
        <w:rPr>
          <w:i/>
        </w:rPr>
        <w:t>Journal of Comparative Physiology B-Biochemical Systems and Environmental Physiology</w:t>
      </w:r>
      <w:r w:rsidRPr="00967BE8">
        <w:t xml:space="preserve"> </w:t>
      </w:r>
      <w:r w:rsidRPr="00967BE8">
        <w:rPr>
          <w:b/>
        </w:rPr>
        <w:t>182</w:t>
      </w:r>
      <w:r w:rsidRPr="00967BE8">
        <w:t>, 541-551.</w:t>
      </w:r>
    </w:p>
    <w:p w14:paraId="2E4F45B2" w14:textId="77777777" w:rsidR="00967BE8" w:rsidRPr="00967BE8" w:rsidRDefault="00967BE8" w:rsidP="00967BE8">
      <w:pPr>
        <w:pStyle w:val="EndNoteBibliography"/>
        <w:spacing w:after="0"/>
      </w:pPr>
      <w:r w:rsidRPr="00967BE8">
        <w:tab/>
      </w:r>
      <w:r w:rsidRPr="00967BE8">
        <w:rPr>
          <w:b/>
        </w:rPr>
        <w:t>Burggren, W. and Moalli, R.</w:t>
      </w:r>
      <w:r w:rsidRPr="00967BE8">
        <w:t xml:space="preserve"> (1984). ‘Active’ regulation of cutaneous gas exchange by capillary recruitment in amphibians: experimental evidence and a revised model for skin respiration. . </w:t>
      </w:r>
      <w:r w:rsidRPr="00967BE8">
        <w:rPr>
          <w:i/>
        </w:rPr>
        <w:t>Respiration Physiology</w:t>
      </w:r>
      <w:r w:rsidRPr="00967BE8">
        <w:t xml:space="preserve"> </w:t>
      </w:r>
      <w:r w:rsidRPr="00967BE8">
        <w:rPr>
          <w:b/>
        </w:rPr>
        <w:t>55</w:t>
      </w:r>
      <w:r w:rsidRPr="00967BE8">
        <w:t>, 379-392.</w:t>
      </w:r>
    </w:p>
    <w:p w14:paraId="2F695142" w14:textId="77777777" w:rsidR="00967BE8" w:rsidRPr="00967BE8" w:rsidRDefault="00967BE8" w:rsidP="00967BE8">
      <w:pPr>
        <w:pStyle w:val="EndNoteBibliography"/>
        <w:spacing w:after="0"/>
      </w:pPr>
      <w:r w:rsidRPr="00967BE8">
        <w:tab/>
      </w:r>
      <w:r w:rsidRPr="00967BE8">
        <w:rPr>
          <w:b/>
        </w:rPr>
        <w:t>Butler, P. J.</w:t>
      </w:r>
      <w:r w:rsidRPr="00967BE8">
        <w:t xml:space="preserve"> (2006). Aerobic dive limit. What is it and is it always used appropriately? </w:t>
      </w:r>
      <w:r w:rsidRPr="00967BE8">
        <w:rPr>
          <w:i/>
        </w:rPr>
        <w:t>Comparative Biochemistry and Physiology, Part A</w:t>
      </w:r>
      <w:r w:rsidRPr="00967BE8">
        <w:t xml:space="preserve"> </w:t>
      </w:r>
      <w:r w:rsidRPr="00967BE8">
        <w:rPr>
          <w:b/>
        </w:rPr>
        <w:t>145</w:t>
      </w:r>
      <w:r w:rsidRPr="00967BE8">
        <w:t>, 1-6.</w:t>
      </w:r>
    </w:p>
    <w:p w14:paraId="498F76EE" w14:textId="77777777" w:rsidR="00967BE8" w:rsidRPr="00967BE8" w:rsidRDefault="00967BE8" w:rsidP="00967BE8">
      <w:pPr>
        <w:pStyle w:val="EndNoteBibliography"/>
        <w:spacing w:after="0"/>
      </w:pPr>
      <w:r w:rsidRPr="00967BE8">
        <w:tab/>
      </w:r>
      <w:r w:rsidRPr="00967BE8">
        <w:rPr>
          <w:b/>
        </w:rPr>
        <w:t>Butler, P. J. and Jones, D. R.</w:t>
      </w:r>
      <w:r w:rsidRPr="00967BE8">
        <w:t xml:space="preserve"> (1982). The comparative physiology of diving in vertebrates. </w:t>
      </w:r>
      <w:r w:rsidRPr="00967BE8">
        <w:rPr>
          <w:i/>
        </w:rPr>
        <w:t>Advances in Comparative Physiology and Biochemistry</w:t>
      </w:r>
      <w:r w:rsidRPr="00967BE8">
        <w:t xml:space="preserve"> </w:t>
      </w:r>
      <w:r w:rsidRPr="00967BE8">
        <w:rPr>
          <w:b/>
        </w:rPr>
        <w:t>8</w:t>
      </w:r>
      <w:r w:rsidRPr="00967BE8">
        <w:t>, 179-364.</w:t>
      </w:r>
    </w:p>
    <w:p w14:paraId="00F67992" w14:textId="77777777" w:rsidR="00967BE8" w:rsidRPr="00967BE8" w:rsidRDefault="00967BE8" w:rsidP="00967BE8">
      <w:pPr>
        <w:pStyle w:val="EndNoteBibliography"/>
        <w:spacing w:after="0"/>
      </w:pPr>
      <w:r w:rsidRPr="00967BE8">
        <w:tab/>
      </w:r>
      <w:r w:rsidRPr="00967BE8">
        <w:rPr>
          <w:b/>
        </w:rPr>
        <w:t>Calosi, P., Bilton, D. T., Spicer, J. I., Verberk, W., Atfield, A. and Garland, T.</w:t>
      </w:r>
      <w:r w:rsidRPr="00967BE8">
        <w:t xml:space="preserve"> (2012). The comparative biology of diving in two genera of European Dytiscidae (Coleoptera). </w:t>
      </w:r>
      <w:r w:rsidRPr="00967BE8">
        <w:rPr>
          <w:i/>
        </w:rPr>
        <w:t>Journal of Evolutionary Biology</w:t>
      </w:r>
      <w:r w:rsidRPr="00967BE8">
        <w:t xml:space="preserve"> </w:t>
      </w:r>
      <w:r w:rsidRPr="00967BE8">
        <w:rPr>
          <w:b/>
        </w:rPr>
        <w:t>25</w:t>
      </w:r>
      <w:r w:rsidRPr="00967BE8">
        <w:t>, 329-341.</w:t>
      </w:r>
    </w:p>
    <w:p w14:paraId="17296E26" w14:textId="77777777" w:rsidR="00967BE8" w:rsidRPr="00967BE8" w:rsidRDefault="00967BE8" w:rsidP="00967BE8">
      <w:pPr>
        <w:pStyle w:val="EndNoteBibliography"/>
        <w:spacing w:after="0"/>
      </w:pPr>
      <w:r w:rsidRPr="00967BE8">
        <w:tab/>
      </w:r>
      <w:r w:rsidRPr="00967BE8">
        <w:rPr>
          <w:b/>
        </w:rPr>
        <w:t>Campbell, H. A., Dwyer, R. G., Gordos, M. and Franklin, C. E.</w:t>
      </w:r>
      <w:r w:rsidRPr="00967BE8">
        <w:t xml:space="preserve"> (2010a). Diving through the thermal window: implications for a warming world. </w:t>
      </w:r>
      <w:r w:rsidRPr="00967BE8">
        <w:rPr>
          <w:i/>
        </w:rPr>
        <w:t>Proceedings: Biological Sciences</w:t>
      </w:r>
      <w:r w:rsidRPr="00967BE8">
        <w:t xml:space="preserve"> </w:t>
      </w:r>
      <w:r w:rsidRPr="00967BE8">
        <w:rPr>
          <w:b/>
        </w:rPr>
        <w:t>277</w:t>
      </w:r>
      <w:r w:rsidRPr="00967BE8">
        <w:t>, 3837-3844.</w:t>
      </w:r>
    </w:p>
    <w:p w14:paraId="0AAE3968" w14:textId="77777777" w:rsidR="00967BE8" w:rsidRPr="00967BE8" w:rsidRDefault="00967BE8" w:rsidP="00967BE8">
      <w:pPr>
        <w:pStyle w:val="EndNoteBibliography"/>
        <w:spacing w:after="0"/>
      </w:pPr>
      <w:r w:rsidRPr="00967BE8">
        <w:tab/>
      </w:r>
      <w:r w:rsidRPr="00967BE8">
        <w:rPr>
          <w:b/>
        </w:rPr>
        <w:t>Campbell, H. A., Sullivan, S., Read, M. A., Gordos, M. A. and Franklin, C. E.</w:t>
      </w:r>
      <w:r w:rsidRPr="00967BE8">
        <w:t xml:space="preserve"> (2010b). Ecological and physiological determinants of dive duration in the freshwater crocodile. </w:t>
      </w:r>
      <w:r w:rsidRPr="00967BE8">
        <w:rPr>
          <w:i/>
        </w:rPr>
        <w:t>Functional Ecology</w:t>
      </w:r>
      <w:r w:rsidRPr="00967BE8">
        <w:t xml:space="preserve"> </w:t>
      </w:r>
      <w:r w:rsidRPr="00967BE8">
        <w:rPr>
          <w:b/>
        </w:rPr>
        <w:t>24</w:t>
      </w:r>
      <w:r w:rsidRPr="00967BE8">
        <w:t>, 103-111.</w:t>
      </w:r>
    </w:p>
    <w:p w14:paraId="01AD40A4" w14:textId="77777777" w:rsidR="00967BE8" w:rsidRPr="00967BE8" w:rsidRDefault="00967BE8" w:rsidP="00967BE8">
      <w:pPr>
        <w:pStyle w:val="EndNoteBibliography"/>
        <w:spacing w:after="0"/>
      </w:pPr>
      <w:r w:rsidRPr="00967BE8">
        <w:tab/>
      </w:r>
      <w:r w:rsidRPr="00967BE8">
        <w:rPr>
          <w:b/>
        </w:rPr>
        <w:t>**Campbell, H. A., Watts, M. E., Sullivan, S., Read, M. A., Choukroun, S., Irwin, S. R. and Franklin, C. E.</w:t>
      </w:r>
      <w:r w:rsidRPr="00967BE8">
        <w:t xml:space="preserve"> (2010c). Estuarine crocodiles ride surface currents to facilitate long-distance travel. </w:t>
      </w:r>
      <w:r w:rsidRPr="00967BE8">
        <w:rPr>
          <w:i/>
        </w:rPr>
        <w:t>Journal of Animal Ecology</w:t>
      </w:r>
      <w:r w:rsidRPr="00967BE8">
        <w:t xml:space="preserve"> </w:t>
      </w:r>
      <w:r w:rsidRPr="00967BE8">
        <w:rPr>
          <w:b/>
        </w:rPr>
        <w:t>79</w:t>
      </w:r>
      <w:r w:rsidRPr="00967BE8">
        <w:t>, 955-964.</w:t>
      </w:r>
    </w:p>
    <w:p w14:paraId="017E4E64" w14:textId="77777777" w:rsidR="00967BE8" w:rsidRPr="00967BE8" w:rsidRDefault="00967BE8" w:rsidP="00967BE8">
      <w:pPr>
        <w:pStyle w:val="EndNoteBibliography"/>
        <w:spacing w:after="0"/>
      </w:pPr>
      <w:r w:rsidRPr="00967BE8">
        <w:lastRenderedPageBreak/>
        <w:tab/>
      </w:r>
      <w:r w:rsidRPr="00967BE8">
        <w:rPr>
          <w:b/>
        </w:rPr>
        <w:t>Cheng, L., Abraham, J., Hausfather, Z. and Trenberth, K. E.</w:t>
      </w:r>
      <w:r w:rsidRPr="00967BE8">
        <w:t xml:space="preserve"> (2019). How fast are the oceans warming? Observational records of ocean heat content show that ocean warming is accelerating. </w:t>
      </w:r>
      <w:r w:rsidRPr="00967BE8">
        <w:rPr>
          <w:i/>
        </w:rPr>
        <w:t>Science</w:t>
      </w:r>
      <w:r w:rsidRPr="00967BE8">
        <w:t xml:space="preserve"> </w:t>
      </w:r>
      <w:r w:rsidRPr="00967BE8">
        <w:rPr>
          <w:b/>
        </w:rPr>
        <w:t>363</w:t>
      </w:r>
      <w:r w:rsidRPr="00967BE8">
        <w:t>, 128.</w:t>
      </w:r>
    </w:p>
    <w:p w14:paraId="5E1BA12B" w14:textId="77777777" w:rsidR="00967BE8" w:rsidRPr="00967BE8" w:rsidRDefault="00967BE8" w:rsidP="00967BE8">
      <w:pPr>
        <w:pStyle w:val="EndNoteBibliography"/>
        <w:spacing w:after="0"/>
      </w:pPr>
      <w:r w:rsidRPr="00967BE8">
        <w:tab/>
      </w:r>
      <w:r w:rsidRPr="00967BE8">
        <w:rPr>
          <w:b/>
        </w:rPr>
        <w:t>Chessman, B. C.</w:t>
      </w:r>
      <w:r w:rsidRPr="00967BE8">
        <w:t xml:space="preserve"> (2011). Declines of freshwater turtles associated with climatic drying in Australia’s Murray–Darling Basin. </w:t>
      </w:r>
      <w:r w:rsidRPr="00967BE8">
        <w:rPr>
          <w:i/>
        </w:rPr>
        <w:t>Wildlife Reserach</w:t>
      </w:r>
      <w:r w:rsidRPr="00967BE8">
        <w:t xml:space="preserve"> </w:t>
      </w:r>
      <w:r w:rsidRPr="00967BE8">
        <w:rPr>
          <w:b/>
        </w:rPr>
        <w:t>38</w:t>
      </w:r>
      <w:r w:rsidRPr="00967BE8">
        <w:t>, 664-671.</w:t>
      </w:r>
    </w:p>
    <w:p w14:paraId="6CDF34A9" w14:textId="77777777" w:rsidR="00967BE8" w:rsidRPr="00967BE8" w:rsidRDefault="00967BE8" w:rsidP="00967BE8">
      <w:pPr>
        <w:pStyle w:val="EndNoteBibliography"/>
        <w:spacing w:after="0"/>
      </w:pPr>
      <w:r w:rsidRPr="00967BE8">
        <w:tab/>
      </w:r>
      <w:r w:rsidRPr="00967BE8">
        <w:rPr>
          <w:b/>
        </w:rPr>
        <w:t>**Clark, N. J., Gordos, M. A. and Franklin, C. E.</w:t>
      </w:r>
      <w:r w:rsidRPr="00967BE8">
        <w:t xml:space="preserve"> (2008). Thermal plasticity of diving behavior, aquatic respiration, and locomotor performance in the Mary River turtle Elusor macrurus. </w:t>
      </w:r>
      <w:r w:rsidRPr="00967BE8">
        <w:rPr>
          <w:i/>
        </w:rPr>
        <w:t>Physiological and Biochemical Zoology</w:t>
      </w:r>
      <w:r w:rsidRPr="00967BE8">
        <w:t xml:space="preserve"> </w:t>
      </w:r>
      <w:r w:rsidRPr="00967BE8">
        <w:rPr>
          <w:b/>
        </w:rPr>
        <w:t>81</w:t>
      </w:r>
      <w:r w:rsidRPr="00967BE8">
        <w:t>, 301-309.</w:t>
      </w:r>
    </w:p>
    <w:p w14:paraId="364B39AE" w14:textId="77777777" w:rsidR="00967BE8" w:rsidRPr="00967BE8" w:rsidRDefault="00967BE8" w:rsidP="00967BE8">
      <w:pPr>
        <w:pStyle w:val="EndNoteBibliography"/>
        <w:spacing w:after="0"/>
      </w:pPr>
      <w:r w:rsidRPr="00967BE8">
        <w:tab/>
      </w:r>
      <w:r w:rsidRPr="00967BE8">
        <w:rPr>
          <w:b/>
        </w:rPr>
        <w:t xml:space="preserve">Costa, D. P. </w:t>
      </w:r>
      <w:r w:rsidRPr="00967BE8">
        <w:t xml:space="preserve">(2007). Diving physiology of marine vertebrates. In </w:t>
      </w:r>
      <w:r w:rsidRPr="00967BE8">
        <w:rPr>
          <w:i/>
        </w:rPr>
        <w:t xml:space="preserve">Encyclopedia of Life Sciences </w:t>
      </w:r>
      <w:r w:rsidRPr="00967BE8">
        <w:t>pp. 1-7. Chichester: John Wiley &amp; Sons Ltd.</w:t>
      </w:r>
    </w:p>
    <w:p w14:paraId="1007D305" w14:textId="77777777" w:rsidR="00967BE8" w:rsidRPr="00967BE8" w:rsidRDefault="00967BE8" w:rsidP="00967BE8">
      <w:pPr>
        <w:pStyle w:val="EndNoteBibliography"/>
        <w:spacing w:after="0"/>
      </w:pPr>
      <w:r w:rsidRPr="00967BE8">
        <w:tab/>
      </w:r>
      <w:r w:rsidRPr="00967BE8">
        <w:rPr>
          <w:b/>
        </w:rPr>
        <w:t>Dejours, P.</w:t>
      </w:r>
      <w:r w:rsidRPr="00967BE8">
        <w:t xml:space="preserve"> (1981). Principles of Camparative Respiratory Physiology. Amsterdam: Elseview-North Holland Biomedical Press.</w:t>
      </w:r>
    </w:p>
    <w:p w14:paraId="39ECAA6A" w14:textId="77777777" w:rsidR="00967BE8" w:rsidRPr="00967BE8" w:rsidRDefault="00967BE8" w:rsidP="00967BE8">
      <w:pPr>
        <w:pStyle w:val="EndNoteBibliography"/>
        <w:spacing w:after="0"/>
      </w:pPr>
      <w:r w:rsidRPr="00967BE8">
        <w:tab/>
      </w:r>
      <w:r w:rsidRPr="00967BE8">
        <w:rPr>
          <w:b/>
        </w:rPr>
        <w:t>Denoel, M., Mathieu, M. and Poncin, P.</w:t>
      </w:r>
      <w:r w:rsidRPr="00967BE8">
        <w:t xml:space="preserve"> (2005). Effect of water temperature on the courtship behavior of the Alpine newt </w:t>
      </w:r>
      <w:r w:rsidRPr="00967BE8">
        <w:rPr>
          <w:i/>
        </w:rPr>
        <w:t>Triturus alpestris</w:t>
      </w:r>
      <w:r w:rsidRPr="00967BE8">
        <w:t xml:space="preserve">. </w:t>
      </w:r>
      <w:r w:rsidRPr="00967BE8">
        <w:rPr>
          <w:i/>
        </w:rPr>
        <w:t>Behavioral Ecology and Sociobiology</w:t>
      </w:r>
      <w:r w:rsidRPr="00967BE8">
        <w:t xml:space="preserve"> </w:t>
      </w:r>
      <w:r w:rsidRPr="00967BE8">
        <w:rPr>
          <w:b/>
        </w:rPr>
        <w:t>58</w:t>
      </w:r>
      <w:r w:rsidRPr="00967BE8">
        <w:t>, 121-127.</w:t>
      </w:r>
    </w:p>
    <w:p w14:paraId="38175522" w14:textId="77777777" w:rsidR="00967BE8" w:rsidRPr="00967BE8" w:rsidRDefault="00967BE8" w:rsidP="00967BE8">
      <w:pPr>
        <w:pStyle w:val="EndNoteBibliography"/>
        <w:spacing w:after="0"/>
      </w:pPr>
      <w:r w:rsidRPr="00967BE8">
        <w:tab/>
      </w:r>
      <w:r w:rsidRPr="00967BE8">
        <w:rPr>
          <w:b/>
        </w:rPr>
        <w:t>*Enstipp, M. R., Ballorain, K., Ciccione, S., Narazaki, T., Sato, K. and Georges, J. Y.</w:t>
      </w:r>
      <w:r w:rsidRPr="00967BE8">
        <w:t xml:space="preserve"> (2016). Energy expenditure of adult green turtles (Chelonia mydas) at their foraging grounds and during simulated oceanic migration. </w:t>
      </w:r>
      <w:r w:rsidRPr="00967BE8">
        <w:rPr>
          <w:i/>
        </w:rPr>
        <w:t>Functional Ecology</w:t>
      </w:r>
      <w:r w:rsidRPr="00967BE8">
        <w:t xml:space="preserve"> </w:t>
      </w:r>
      <w:r w:rsidRPr="00967BE8">
        <w:rPr>
          <w:b/>
        </w:rPr>
        <w:t>30</w:t>
      </w:r>
      <w:r w:rsidRPr="00967BE8">
        <w:t>, 1810-1825.</w:t>
      </w:r>
    </w:p>
    <w:p w14:paraId="6FBA0340" w14:textId="77777777" w:rsidR="00967BE8" w:rsidRPr="00967BE8" w:rsidRDefault="00967BE8" w:rsidP="00967BE8">
      <w:pPr>
        <w:pStyle w:val="EndNoteBibliography"/>
        <w:spacing w:after="0"/>
      </w:pPr>
      <w:r w:rsidRPr="00967BE8">
        <w:tab/>
      </w:r>
      <w:r w:rsidRPr="00967BE8">
        <w:rPr>
          <w:b/>
        </w:rPr>
        <w:t>Feder, M. E. and Burggren, W. W.</w:t>
      </w:r>
      <w:r w:rsidRPr="00967BE8">
        <w:t xml:space="preserve"> (1985). Cutaneous gas exchange in vertebrates: Design, patterns, control and implications. </w:t>
      </w:r>
      <w:r w:rsidRPr="00967BE8">
        <w:rPr>
          <w:i/>
        </w:rPr>
        <w:t>Biological Reviews</w:t>
      </w:r>
      <w:r w:rsidRPr="00967BE8">
        <w:t xml:space="preserve"> </w:t>
      </w:r>
      <w:r w:rsidRPr="00967BE8">
        <w:rPr>
          <w:b/>
        </w:rPr>
        <w:t>60</w:t>
      </w:r>
      <w:r w:rsidRPr="00967BE8">
        <w:t>, 1-45.</w:t>
      </w:r>
    </w:p>
    <w:p w14:paraId="11F2D39D" w14:textId="77777777" w:rsidR="00967BE8" w:rsidRPr="00967BE8" w:rsidRDefault="00967BE8" w:rsidP="00967BE8">
      <w:pPr>
        <w:pStyle w:val="EndNoteBibliography"/>
        <w:spacing w:after="0"/>
      </w:pPr>
      <w:r w:rsidRPr="00967BE8">
        <w:tab/>
      </w:r>
      <w:r w:rsidRPr="00967BE8">
        <w:rPr>
          <w:b/>
        </w:rPr>
        <w:t>FitzGibbon, S. I. and Franklin, C. E.</w:t>
      </w:r>
      <w:r w:rsidRPr="00967BE8">
        <w:t xml:space="preserve"> (2010). The importance of the cloacal bursae as the primary site of aquatic respiration in the freshwater turtle, Elseya albagula. </w:t>
      </w:r>
      <w:r w:rsidRPr="00967BE8">
        <w:rPr>
          <w:i/>
        </w:rPr>
        <w:t>Australian Zoologist</w:t>
      </w:r>
      <w:r w:rsidRPr="00967BE8">
        <w:t xml:space="preserve"> </w:t>
      </w:r>
      <w:r w:rsidRPr="00967BE8">
        <w:rPr>
          <w:b/>
        </w:rPr>
        <w:t>35</w:t>
      </w:r>
      <w:r w:rsidRPr="00967BE8">
        <w:t>, 276-282.</w:t>
      </w:r>
    </w:p>
    <w:p w14:paraId="24BB5497" w14:textId="77777777" w:rsidR="00967BE8" w:rsidRPr="00967BE8" w:rsidRDefault="00967BE8" w:rsidP="00967BE8">
      <w:pPr>
        <w:pStyle w:val="EndNoteBibliography"/>
        <w:spacing w:after="0"/>
      </w:pPr>
      <w:r w:rsidRPr="00967BE8">
        <w:tab/>
      </w:r>
      <w:r w:rsidRPr="00967BE8">
        <w:rPr>
          <w:b/>
        </w:rPr>
        <w:t>Fuster, J. F., Pagés, T. and Palacios, L.</w:t>
      </w:r>
      <w:r w:rsidRPr="00967BE8">
        <w:t xml:space="preserve"> (1997). Effect of temperature on oxygen stores during aerobic diving in the freshwater turtle Mauremys caspica leprosa. </w:t>
      </w:r>
      <w:r w:rsidRPr="00967BE8">
        <w:rPr>
          <w:i/>
        </w:rPr>
        <w:t>Physiological Zoology</w:t>
      </w:r>
      <w:r w:rsidRPr="00967BE8">
        <w:t xml:space="preserve"> </w:t>
      </w:r>
      <w:r w:rsidRPr="00967BE8">
        <w:rPr>
          <w:b/>
        </w:rPr>
        <w:t>70</w:t>
      </w:r>
      <w:r w:rsidRPr="00967BE8">
        <w:t>, 7-18.</w:t>
      </w:r>
    </w:p>
    <w:p w14:paraId="1B88289D" w14:textId="77777777" w:rsidR="00967BE8" w:rsidRPr="00967BE8" w:rsidRDefault="00967BE8" w:rsidP="00967BE8">
      <w:pPr>
        <w:pStyle w:val="EndNoteBibliography"/>
        <w:spacing w:after="0"/>
      </w:pPr>
      <w:r w:rsidRPr="00967BE8">
        <w:tab/>
      </w:r>
      <w:r w:rsidRPr="00967BE8">
        <w:rPr>
          <w:b/>
        </w:rPr>
        <w:t>Glanville, E. J. and Seebacher, F.</w:t>
      </w:r>
      <w:r w:rsidRPr="00967BE8">
        <w:t xml:space="preserve"> (2006). Compensation for environmental change by complementary shifts of thermal sensitivity and thermoregulatory behaviour in an ectotherm. </w:t>
      </w:r>
      <w:r w:rsidRPr="00967BE8">
        <w:rPr>
          <w:i/>
        </w:rPr>
        <w:t>Journal of Experimental Biology</w:t>
      </w:r>
      <w:r w:rsidRPr="00967BE8">
        <w:t xml:space="preserve"> </w:t>
      </w:r>
      <w:r w:rsidRPr="00967BE8">
        <w:rPr>
          <w:b/>
        </w:rPr>
        <w:t>209</w:t>
      </w:r>
      <w:r w:rsidRPr="00967BE8">
        <w:t>, 4869-4877.</w:t>
      </w:r>
    </w:p>
    <w:p w14:paraId="4450A7B2" w14:textId="77777777" w:rsidR="00967BE8" w:rsidRPr="00967BE8" w:rsidRDefault="00967BE8" w:rsidP="00967BE8">
      <w:pPr>
        <w:pStyle w:val="EndNoteBibliography"/>
        <w:spacing w:after="0"/>
      </w:pPr>
      <w:r w:rsidRPr="00967BE8">
        <w:tab/>
      </w:r>
      <w:r w:rsidRPr="00967BE8">
        <w:rPr>
          <w:b/>
        </w:rPr>
        <w:t>Gordos, M. and Franklin, C. E.</w:t>
      </w:r>
      <w:r w:rsidRPr="00967BE8">
        <w:t xml:space="preserve"> (2002). Diving behaviour of two Australian bimodally respiring turtles, Rheodytes leukops and Emydura macquarii, in a natural setting. </w:t>
      </w:r>
      <w:r w:rsidRPr="00967BE8">
        <w:rPr>
          <w:i/>
        </w:rPr>
        <w:t>Journal of Zoology</w:t>
      </w:r>
      <w:r w:rsidRPr="00967BE8">
        <w:t xml:space="preserve"> </w:t>
      </w:r>
      <w:r w:rsidRPr="00967BE8">
        <w:rPr>
          <w:b/>
        </w:rPr>
        <w:t>258</w:t>
      </w:r>
      <w:r w:rsidRPr="00967BE8">
        <w:t>, 335-342.</w:t>
      </w:r>
    </w:p>
    <w:p w14:paraId="304F89E2" w14:textId="77777777" w:rsidR="00967BE8" w:rsidRPr="00967BE8" w:rsidRDefault="00967BE8" w:rsidP="00967BE8">
      <w:pPr>
        <w:pStyle w:val="EndNoteBibliography"/>
        <w:spacing w:after="0"/>
      </w:pPr>
      <w:r w:rsidRPr="00967BE8">
        <w:tab/>
      </w:r>
      <w:r w:rsidRPr="00967BE8">
        <w:rPr>
          <w:b/>
        </w:rPr>
        <w:t>Gordos, M. A., Franklin, C. E. and Limpus, C. J.</w:t>
      </w:r>
      <w:r w:rsidRPr="00967BE8">
        <w:t xml:space="preserve"> (2003). Seasonal changes in the diel surfacing behaviour of the bimodally respiring turtle Rheodytes leukops. </w:t>
      </w:r>
      <w:r w:rsidRPr="00967BE8">
        <w:rPr>
          <w:i/>
        </w:rPr>
        <w:t>Canadian Journal of Zoology-Revue Canadienne De Zoologie</w:t>
      </w:r>
      <w:r w:rsidRPr="00967BE8">
        <w:t xml:space="preserve"> </w:t>
      </w:r>
      <w:r w:rsidRPr="00967BE8">
        <w:rPr>
          <w:b/>
        </w:rPr>
        <w:t>81</w:t>
      </w:r>
      <w:r w:rsidRPr="00967BE8">
        <w:t>, 1614-1622.</w:t>
      </w:r>
    </w:p>
    <w:p w14:paraId="408516B6" w14:textId="77777777" w:rsidR="00967BE8" w:rsidRPr="00967BE8" w:rsidRDefault="00967BE8" w:rsidP="00967BE8">
      <w:pPr>
        <w:pStyle w:val="EndNoteBibliography"/>
        <w:spacing w:after="0"/>
      </w:pPr>
      <w:r w:rsidRPr="00967BE8">
        <w:tab/>
      </w:r>
      <w:r w:rsidRPr="00967BE8">
        <w:rPr>
          <w:b/>
        </w:rPr>
        <w:t>Grigg, G. C. and Kirshner, D.</w:t>
      </w:r>
      <w:r w:rsidRPr="00967BE8">
        <w:t xml:space="preserve"> (2015). Biology and evolution of crocodylians. . Clayton South, Australia: CSIRO Publishing.</w:t>
      </w:r>
    </w:p>
    <w:p w14:paraId="40D8F4A7" w14:textId="77777777" w:rsidR="00967BE8" w:rsidRPr="00967BE8" w:rsidRDefault="00967BE8" w:rsidP="00967BE8">
      <w:pPr>
        <w:pStyle w:val="EndNoteBibliography"/>
        <w:spacing w:after="0"/>
      </w:pPr>
      <w:r w:rsidRPr="00967BE8">
        <w:tab/>
      </w:r>
      <w:r w:rsidRPr="00967BE8">
        <w:rPr>
          <w:b/>
        </w:rPr>
        <w:t>Hadfield, J. D.</w:t>
      </w:r>
      <w:r w:rsidRPr="00967BE8">
        <w:t xml:space="preserve"> (2010). MCMC Methods for Multi-Response Generalized Linear Mixed Models: The MCMCglmm R Package. </w:t>
      </w:r>
      <w:r w:rsidRPr="00967BE8">
        <w:rPr>
          <w:i/>
        </w:rPr>
        <w:t>Journal of Statistical Software</w:t>
      </w:r>
      <w:r w:rsidRPr="00967BE8">
        <w:t xml:space="preserve"> </w:t>
      </w:r>
      <w:r w:rsidRPr="00967BE8">
        <w:rPr>
          <w:b/>
        </w:rPr>
        <w:t>33</w:t>
      </w:r>
      <w:r w:rsidRPr="00967BE8">
        <w:t>, 1-22.</w:t>
      </w:r>
    </w:p>
    <w:p w14:paraId="34FBFD3B" w14:textId="77777777" w:rsidR="00967BE8" w:rsidRPr="00967BE8" w:rsidRDefault="00967BE8" w:rsidP="00967BE8">
      <w:pPr>
        <w:pStyle w:val="EndNoteBibliography"/>
        <w:spacing w:after="0"/>
      </w:pPr>
      <w:r w:rsidRPr="00967BE8">
        <w:tab/>
      </w:r>
      <w:r w:rsidRPr="00967BE8">
        <w:rPr>
          <w:b/>
        </w:rPr>
        <w:t>Hansen, T. F., Carter, A. J. R. and Pélabon, C.</w:t>
      </w:r>
      <w:r w:rsidRPr="00967BE8">
        <w:t xml:space="preserve"> (2006). On adaptive accuracy and precision in natural populations. </w:t>
      </w:r>
      <w:r w:rsidRPr="00967BE8">
        <w:rPr>
          <w:i/>
        </w:rPr>
        <w:t>The American Naturalist</w:t>
      </w:r>
      <w:r w:rsidRPr="00967BE8">
        <w:t xml:space="preserve"> </w:t>
      </w:r>
      <w:r w:rsidRPr="00967BE8">
        <w:rPr>
          <w:b/>
        </w:rPr>
        <w:t>168</w:t>
      </w:r>
      <w:r w:rsidRPr="00967BE8">
        <w:t>, 168-181.</w:t>
      </w:r>
    </w:p>
    <w:p w14:paraId="10D5C19F" w14:textId="77777777" w:rsidR="00967BE8" w:rsidRPr="00967BE8" w:rsidRDefault="00967BE8" w:rsidP="00967BE8">
      <w:pPr>
        <w:pStyle w:val="EndNoteBibliography"/>
        <w:spacing w:after="0"/>
      </w:pPr>
      <w:r w:rsidRPr="00967BE8">
        <w:tab/>
      </w:r>
      <w:r w:rsidRPr="00967BE8">
        <w:rPr>
          <w:b/>
        </w:rPr>
        <w:t>*Hatase, H., Omuta, K. and Tsukamoto, K.</w:t>
      </w:r>
      <w:r w:rsidRPr="00967BE8">
        <w:t xml:space="preserve"> (2007). Bottom or midwater: alternative foraging behaviours in adult female loggerhead sea turtles. </w:t>
      </w:r>
      <w:r w:rsidRPr="00967BE8">
        <w:rPr>
          <w:i/>
        </w:rPr>
        <w:t>Journal of Zoology</w:t>
      </w:r>
      <w:r w:rsidRPr="00967BE8">
        <w:t xml:space="preserve"> </w:t>
      </w:r>
      <w:r w:rsidRPr="00967BE8">
        <w:rPr>
          <w:b/>
        </w:rPr>
        <w:t>273</w:t>
      </w:r>
      <w:r w:rsidRPr="00967BE8">
        <w:t>, 46-55.</w:t>
      </w:r>
    </w:p>
    <w:p w14:paraId="49AF0E5F" w14:textId="77777777" w:rsidR="00967BE8" w:rsidRPr="00967BE8" w:rsidRDefault="00967BE8" w:rsidP="00967BE8">
      <w:pPr>
        <w:pStyle w:val="EndNoteBibliography"/>
        <w:spacing w:after="0"/>
      </w:pPr>
      <w:r w:rsidRPr="00967BE8">
        <w:tab/>
      </w:r>
      <w:r w:rsidRPr="00967BE8">
        <w:rPr>
          <w:b/>
        </w:rPr>
        <w:t>Hayward, A., Pajuelo, M., Haase, C. G., Anderson, D. M. and Gillooly, J. F.</w:t>
      </w:r>
      <w:r w:rsidRPr="00967BE8">
        <w:t xml:space="preserve"> (2016). Common metabolic constraints on dive duration in endothermic and ectothermic vertebrates. </w:t>
      </w:r>
      <w:r w:rsidRPr="00967BE8">
        <w:rPr>
          <w:i/>
        </w:rPr>
        <w:t>Peerj</w:t>
      </w:r>
      <w:r w:rsidRPr="00967BE8">
        <w:t xml:space="preserve"> </w:t>
      </w:r>
      <w:r w:rsidRPr="00967BE8">
        <w:rPr>
          <w:b/>
        </w:rPr>
        <w:t>4</w:t>
      </w:r>
      <w:r w:rsidRPr="00967BE8">
        <w:t>, 9.</w:t>
      </w:r>
    </w:p>
    <w:p w14:paraId="44662559" w14:textId="77777777" w:rsidR="00967BE8" w:rsidRPr="00967BE8" w:rsidRDefault="00967BE8" w:rsidP="00967BE8">
      <w:pPr>
        <w:pStyle w:val="EndNoteBibliography"/>
        <w:spacing w:after="0"/>
      </w:pPr>
      <w:r w:rsidRPr="00967BE8">
        <w:tab/>
      </w:r>
      <w:r w:rsidRPr="00967BE8">
        <w:rPr>
          <w:b/>
        </w:rPr>
        <w:t>*Hazel, J., Lawler, I. R. and Hamann, M.</w:t>
      </w:r>
      <w:r w:rsidRPr="00967BE8">
        <w:t xml:space="preserve"> (2009). Diving at the shallow end: Green turtle behaviour in near-shore foraging habitat. </w:t>
      </w:r>
      <w:r w:rsidRPr="00967BE8">
        <w:rPr>
          <w:i/>
        </w:rPr>
        <w:t>Journal of Experimental Marine Biology and Ecology</w:t>
      </w:r>
      <w:r w:rsidRPr="00967BE8">
        <w:t xml:space="preserve"> </w:t>
      </w:r>
      <w:r w:rsidRPr="00967BE8">
        <w:rPr>
          <w:b/>
        </w:rPr>
        <w:t>371</w:t>
      </w:r>
      <w:r w:rsidRPr="00967BE8">
        <w:t>, 84-92.</w:t>
      </w:r>
    </w:p>
    <w:p w14:paraId="10CC5ABB" w14:textId="77777777" w:rsidR="00967BE8" w:rsidRPr="00967BE8" w:rsidRDefault="00967BE8" w:rsidP="00967BE8">
      <w:pPr>
        <w:pStyle w:val="EndNoteBibliography"/>
        <w:spacing w:after="0"/>
      </w:pPr>
      <w:r w:rsidRPr="00967BE8">
        <w:lastRenderedPageBreak/>
        <w:tab/>
      </w:r>
      <w:r w:rsidRPr="00967BE8">
        <w:rPr>
          <w:b/>
        </w:rPr>
        <w:t>Hedges, S. B., Dudley, J. and Kumar, S.</w:t>
      </w:r>
      <w:r w:rsidRPr="00967BE8">
        <w:t xml:space="preserve"> (2006). TimeTree: A public knowledge-base of divergence times among organisms. </w:t>
      </w:r>
      <w:r w:rsidRPr="00967BE8">
        <w:rPr>
          <w:i/>
        </w:rPr>
        <w:t>Bioinformatics</w:t>
      </w:r>
      <w:r w:rsidRPr="00967BE8">
        <w:t xml:space="preserve"> </w:t>
      </w:r>
      <w:r w:rsidRPr="00967BE8">
        <w:rPr>
          <w:b/>
        </w:rPr>
        <w:t>22</w:t>
      </w:r>
      <w:r w:rsidRPr="00967BE8">
        <w:t>, 2971-2972.</w:t>
      </w:r>
    </w:p>
    <w:p w14:paraId="38DDD158"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(2002). Food availability and predation risk influence bottlenose dolphin habitat use. </w:t>
      </w:r>
      <w:r w:rsidRPr="00967BE8">
        <w:rPr>
          <w:i/>
        </w:rPr>
        <w:t>Ecology</w:t>
      </w:r>
      <w:r w:rsidRPr="00967BE8">
        <w:t xml:space="preserve"> </w:t>
      </w:r>
      <w:r w:rsidRPr="00967BE8">
        <w:rPr>
          <w:b/>
        </w:rPr>
        <w:t>83</w:t>
      </w:r>
      <w:r w:rsidRPr="00967BE8">
        <w:t>, 480-491.</w:t>
      </w:r>
    </w:p>
    <w:p w14:paraId="4C16CC81"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(2003). Optimal diving under the risk of predation. </w:t>
      </w:r>
      <w:r w:rsidRPr="00967BE8">
        <w:rPr>
          <w:i/>
        </w:rPr>
        <w:t>Journal of Theoretical Biology</w:t>
      </w:r>
      <w:r w:rsidRPr="00967BE8">
        <w:t xml:space="preserve"> </w:t>
      </w:r>
      <w:r w:rsidRPr="00967BE8">
        <w:rPr>
          <w:b/>
        </w:rPr>
        <w:t>223</w:t>
      </w:r>
      <w:r w:rsidRPr="00967BE8">
        <w:t>, 79-92.</w:t>
      </w:r>
    </w:p>
    <w:p w14:paraId="05B29019" w14:textId="77777777" w:rsidR="00967BE8" w:rsidRPr="00967BE8" w:rsidRDefault="00967BE8" w:rsidP="00967BE8">
      <w:pPr>
        <w:pStyle w:val="EndNoteBibliography"/>
        <w:spacing w:after="0"/>
      </w:pPr>
      <w:r w:rsidRPr="00967BE8">
        <w:tab/>
      </w:r>
      <w:r w:rsidRPr="00967BE8">
        <w:rPr>
          <w:b/>
        </w:rPr>
        <w:t>Heithaus, M. R., Dill, L. M., Marshall, G. J. and Buhleier, B. M.</w:t>
      </w:r>
      <w:r w:rsidRPr="00967BE8">
        <w:t xml:space="preserve"> (2002). Habitat use and foraging behavior of tiger sharks (Galeocerdo cuvier) in a seagrass ecosystem. </w:t>
      </w:r>
      <w:r w:rsidRPr="00967BE8">
        <w:rPr>
          <w:i/>
        </w:rPr>
        <w:t>Marine Biology</w:t>
      </w:r>
      <w:r w:rsidRPr="00967BE8">
        <w:t xml:space="preserve"> </w:t>
      </w:r>
      <w:r w:rsidRPr="00967BE8">
        <w:rPr>
          <w:b/>
        </w:rPr>
        <w:t>140</w:t>
      </w:r>
      <w:r w:rsidRPr="00967BE8">
        <w:t>, 237-248.</w:t>
      </w:r>
    </w:p>
    <w:p w14:paraId="6C8C2A4E" w14:textId="77777777" w:rsidR="00967BE8" w:rsidRPr="00967BE8" w:rsidRDefault="00967BE8" w:rsidP="00967BE8">
      <w:pPr>
        <w:pStyle w:val="EndNoteBibliography"/>
        <w:spacing w:after="0"/>
      </w:pPr>
      <w:r w:rsidRPr="00967BE8">
        <w:tab/>
      </w:r>
      <w:r w:rsidRPr="00967BE8">
        <w:rPr>
          <w:b/>
        </w:rPr>
        <w:t>Hobday, A. J. and Lough, J. M.</w:t>
      </w:r>
      <w:r w:rsidRPr="00967BE8">
        <w:t xml:space="preserve"> (2011). Projected climate change in Australian marine and freshwater environments. </w:t>
      </w:r>
      <w:r w:rsidRPr="00967BE8">
        <w:rPr>
          <w:i/>
        </w:rPr>
        <w:t>Marine and Freshwater Research</w:t>
      </w:r>
      <w:r w:rsidRPr="00967BE8">
        <w:t xml:space="preserve"> </w:t>
      </w:r>
      <w:r w:rsidRPr="00967BE8">
        <w:rPr>
          <w:b/>
        </w:rPr>
        <w:t>62</w:t>
      </w:r>
      <w:r w:rsidRPr="00967BE8">
        <w:t>, 1000-1014.</w:t>
      </w:r>
    </w:p>
    <w:p w14:paraId="6030E8B0" w14:textId="77777777" w:rsidR="00967BE8" w:rsidRPr="00967BE8" w:rsidRDefault="00967BE8" w:rsidP="00967BE8">
      <w:pPr>
        <w:pStyle w:val="EndNoteBibliography"/>
        <w:spacing w:after="0"/>
      </w:pPr>
      <w:r w:rsidRPr="00967BE8">
        <w:tab/>
      </w:r>
      <w:r w:rsidRPr="00967BE8">
        <w:rPr>
          <w:b/>
        </w:rPr>
        <w:t>Hughes, T. P., Kerry, J. T., Álvarez-Noriega, M., Álvarez-Romero, J. G., Anderson, K. D., Baird, A. H., Babcock, R. C., Beger, M., Bellwood, D. R., Berkelmans, R. et al.</w:t>
      </w:r>
      <w:r w:rsidRPr="00967BE8">
        <w:t xml:space="preserve"> (2017). Global warming and recurrent mass bleaching of corals. </w:t>
      </w:r>
      <w:r w:rsidRPr="00967BE8">
        <w:rPr>
          <w:i/>
        </w:rPr>
        <w:t>Nature</w:t>
      </w:r>
      <w:r w:rsidRPr="00967BE8">
        <w:t xml:space="preserve"> </w:t>
      </w:r>
      <w:r w:rsidRPr="00967BE8">
        <w:rPr>
          <w:b/>
        </w:rPr>
        <w:t>543</w:t>
      </w:r>
      <w:r w:rsidRPr="00967BE8">
        <w:t>, 373-377.</w:t>
      </w:r>
    </w:p>
    <w:p w14:paraId="05353978" w14:textId="77777777" w:rsidR="00967BE8" w:rsidRPr="00967BE8" w:rsidRDefault="00967BE8" w:rsidP="00967BE8">
      <w:pPr>
        <w:pStyle w:val="EndNoteBibliography"/>
        <w:spacing w:after="0"/>
      </w:pPr>
      <w:r w:rsidRPr="00967BE8">
        <w:tab/>
      </w:r>
      <w:r w:rsidRPr="00967BE8">
        <w:rPr>
          <w:b/>
        </w:rPr>
        <w:t>Ioannidis, J. P. A.</w:t>
      </w:r>
      <w:r w:rsidRPr="00967BE8">
        <w:t xml:space="preserve"> (2008). Why most discovered true associations are inflated. </w:t>
      </w:r>
      <w:r w:rsidRPr="00967BE8">
        <w:rPr>
          <w:i/>
        </w:rPr>
        <w:t>Epidemiology</w:t>
      </w:r>
      <w:r w:rsidRPr="00967BE8">
        <w:t xml:space="preserve"> </w:t>
      </w:r>
      <w:r w:rsidRPr="00967BE8">
        <w:rPr>
          <w:b/>
        </w:rPr>
        <w:t>19</w:t>
      </w:r>
      <w:r w:rsidRPr="00967BE8">
        <w:t>, 640-648.</w:t>
      </w:r>
    </w:p>
    <w:p w14:paraId="00111E92" w14:textId="77777777" w:rsidR="00967BE8" w:rsidRPr="00967BE8" w:rsidRDefault="00967BE8" w:rsidP="00967BE8">
      <w:pPr>
        <w:pStyle w:val="EndNoteBibliography"/>
        <w:spacing w:after="0"/>
      </w:pPr>
      <w:r w:rsidRPr="00967BE8">
        <w:tab/>
      </w:r>
      <w:r w:rsidRPr="00967BE8">
        <w:rPr>
          <w:b/>
        </w:rPr>
        <w:t>Jackson, D. C.</w:t>
      </w:r>
      <w:r w:rsidRPr="00967BE8">
        <w:t xml:space="preserve"> (2007). Temperature and hypoxia in ectothermic tetrapods. </w:t>
      </w:r>
      <w:r w:rsidRPr="00967BE8">
        <w:rPr>
          <w:i/>
        </w:rPr>
        <w:t>Journal of Thermal Biology</w:t>
      </w:r>
      <w:r w:rsidRPr="00967BE8">
        <w:t xml:space="preserve"> </w:t>
      </w:r>
      <w:r w:rsidRPr="00967BE8">
        <w:rPr>
          <w:b/>
        </w:rPr>
        <w:t>32</w:t>
      </w:r>
      <w:r w:rsidRPr="00967BE8">
        <w:t>, 125-133.</w:t>
      </w:r>
    </w:p>
    <w:p w14:paraId="284AEDA4" w14:textId="77777777" w:rsidR="00967BE8" w:rsidRPr="00967BE8" w:rsidRDefault="00967BE8" w:rsidP="00967BE8">
      <w:pPr>
        <w:pStyle w:val="EndNoteBibliography"/>
        <w:spacing w:after="0"/>
      </w:pPr>
      <w:r w:rsidRPr="00967BE8">
        <w:tab/>
      </w:r>
      <w:r w:rsidRPr="00967BE8">
        <w:rPr>
          <w:b/>
        </w:rPr>
        <w:t>Kawecki, T. J.</w:t>
      </w:r>
      <w:r w:rsidRPr="00967BE8">
        <w:t xml:space="preserve"> (2000). The evolution of canalization under fluctuating selection. </w:t>
      </w:r>
      <w:r w:rsidRPr="00967BE8">
        <w:rPr>
          <w:i/>
        </w:rPr>
        <w:t>Evolution</w:t>
      </w:r>
      <w:r w:rsidRPr="00967BE8">
        <w:t xml:space="preserve"> </w:t>
      </w:r>
      <w:r w:rsidRPr="00967BE8">
        <w:rPr>
          <w:b/>
        </w:rPr>
        <w:t>54</w:t>
      </w:r>
      <w:r w:rsidRPr="00967BE8">
        <w:t>, 1-12.</w:t>
      </w:r>
    </w:p>
    <w:p w14:paraId="00837686" w14:textId="77777777" w:rsidR="00967BE8" w:rsidRPr="00967BE8" w:rsidRDefault="00967BE8" w:rsidP="00967BE8">
      <w:pPr>
        <w:pStyle w:val="EndNoteBibliography"/>
        <w:spacing w:after="0"/>
      </w:pPr>
      <w:r w:rsidRPr="00967BE8">
        <w:tab/>
      </w:r>
      <w:r w:rsidRPr="00967BE8">
        <w:rPr>
          <w:b/>
        </w:rPr>
        <w:t>Keen, A. N., Jordan, M. K., Holly, S. A. and Gillis, T. E.</w:t>
      </w:r>
      <w:r w:rsidRPr="00967BE8">
        <w:t xml:space="preserve"> (2017). Temperature-induced cardiac remodelling in fish. </w:t>
      </w:r>
      <w:r w:rsidRPr="00967BE8">
        <w:rPr>
          <w:i/>
        </w:rPr>
        <w:t>Journal of Experimental Biology</w:t>
      </w:r>
      <w:r w:rsidRPr="00967BE8">
        <w:t xml:space="preserve"> </w:t>
      </w:r>
      <w:r w:rsidRPr="00967BE8">
        <w:rPr>
          <w:b/>
        </w:rPr>
        <w:t>220</w:t>
      </w:r>
      <w:r w:rsidRPr="00967BE8">
        <w:t>, 147-160.</w:t>
      </w:r>
    </w:p>
    <w:p w14:paraId="6B47EBE4" w14:textId="77777777" w:rsidR="00967BE8" w:rsidRPr="00967BE8" w:rsidRDefault="00967BE8" w:rsidP="00967BE8">
      <w:pPr>
        <w:pStyle w:val="EndNoteBibliography"/>
        <w:spacing w:after="0"/>
      </w:pPr>
      <w:r w:rsidRPr="00967BE8">
        <w:tab/>
      </w:r>
      <w:r w:rsidRPr="00967BE8">
        <w:rPr>
          <w:b/>
        </w:rPr>
        <w:t>*Kinoshita, C., Fukuoka, T., Niizuma, Y., Narazaki, T. and Sato, K.</w:t>
      </w:r>
      <w:r w:rsidRPr="00967BE8">
        <w:t xml:space="preserve"> (2018). High resting metabolic rates with low thermal dependence induce active dives in overwintering Pacific juvenile loggerhead turtles. </w:t>
      </w:r>
      <w:r w:rsidRPr="00967BE8">
        <w:rPr>
          <w:i/>
        </w:rPr>
        <w:t>Journal of Experimental Biology</w:t>
      </w:r>
      <w:r w:rsidRPr="00967BE8">
        <w:t xml:space="preserve"> </w:t>
      </w:r>
      <w:r w:rsidRPr="00967BE8">
        <w:rPr>
          <w:b/>
        </w:rPr>
        <w:t>221</w:t>
      </w:r>
      <w:r w:rsidRPr="00967BE8">
        <w:t>, 10.</w:t>
      </w:r>
    </w:p>
    <w:p w14:paraId="23C5AF73" w14:textId="77777777" w:rsidR="00967BE8" w:rsidRPr="00967BE8" w:rsidRDefault="00967BE8" w:rsidP="00967BE8">
      <w:pPr>
        <w:pStyle w:val="EndNoteBibliography"/>
        <w:spacing w:after="0"/>
      </w:pPr>
      <w:r w:rsidRPr="00967BE8">
        <w:tab/>
      </w:r>
      <w:r w:rsidRPr="00967BE8">
        <w:rPr>
          <w:b/>
        </w:rPr>
        <w:t>Kleiber, M.</w:t>
      </w:r>
      <w:r w:rsidRPr="00967BE8">
        <w:t xml:space="preserve"> (1932). Body size and metabolism. </w:t>
      </w:r>
      <w:r w:rsidRPr="00967BE8">
        <w:rPr>
          <w:i/>
        </w:rPr>
        <w:t>Hilgardia</w:t>
      </w:r>
      <w:r w:rsidRPr="00967BE8">
        <w:t xml:space="preserve"> </w:t>
      </w:r>
      <w:r w:rsidRPr="00967BE8">
        <w:rPr>
          <w:b/>
        </w:rPr>
        <w:t>6</w:t>
      </w:r>
      <w:r w:rsidRPr="00967BE8">
        <w:t>, 315-353.</w:t>
      </w:r>
    </w:p>
    <w:p w14:paraId="0DE2526B" w14:textId="77777777" w:rsidR="00967BE8" w:rsidRPr="00967BE8" w:rsidRDefault="00967BE8" w:rsidP="00967BE8">
      <w:pPr>
        <w:pStyle w:val="EndNoteBibliography"/>
        <w:spacing w:after="0"/>
      </w:pPr>
      <w:r w:rsidRPr="00967BE8">
        <w:tab/>
      </w:r>
      <w:r w:rsidRPr="00967BE8">
        <w:rPr>
          <w:b/>
        </w:rPr>
        <w:t>Lajeunesse, M. J.</w:t>
      </w:r>
      <w:r w:rsidRPr="00967BE8">
        <w:t xml:space="preserve"> (2011). On the meta-analysis of response ratios for studies with correlatedand multi-group designs. </w:t>
      </w:r>
      <w:r w:rsidRPr="00967BE8">
        <w:rPr>
          <w:i/>
        </w:rPr>
        <w:t>Ecology</w:t>
      </w:r>
      <w:r w:rsidRPr="00967BE8">
        <w:t xml:space="preserve"> </w:t>
      </w:r>
      <w:r w:rsidRPr="00967BE8">
        <w:rPr>
          <w:b/>
        </w:rPr>
        <w:t>92</w:t>
      </w:r>
      <w:r w:rsidRPr="00967BE8">
        <w:t>, 2049-2055.</w:t>
      </w:r>
    </w:p>
    <w:p w14:paraId="6521BC52" w14:textId="77777777" w:rsidR="00967BE8" w:rsidRPr="00967BE8" w:rsidRDefault="00967BE8" w:rsidP="00967BE8">
      <w:pPr>
        <w:pStyle w:val="EndNoteBibliography"/>
        <w:spacing w:after="0"/>
      </w:pPr>
      <w:r w:rsidRPr="00967BE8">
        <w:tab/>
      </w:r>
      <w:r w:rsidRPr="00967BE8">
        <w:rPr>
          <w:b/>
        </w:rPr>
        <w:t>Lajeunesse, M. J.</w:t>
      </w:r>
      <w:r w:rsidRPr="00967BE8">
        <w:t xml:space="preserve"> (2015). Bias and correction for the log-response ratio in ecological meta-analysis. </w:t>
      </w:r>
      <w:r w:rsidRPr="00967BE8">
        <w:rPr>
          <w:i/>
        </w:rPr>
        <w:t>Ecology</w:t>
      </w:r>
      <w:r w:rsidRPr="00967BE8">
        <w:t xml:space="preserve"> </w:t>
      </w:r>
      <w:r w:rsidRPr="00967BE8">
        <w:rPr>
          <w:b/>
        </w:rPr>
        <w:t>96</w:t>
      </w:r>
      <w:r w:rsidRPr="00967BE8">
        <w:t>, 2056-2063.</w:t>
      </w:r>
    </w:p>
    <w:p w14:paraId="78808134" w14:textId="77777777" w:rsidR="00967BE8" w:rsidRPr="00967BE8" w:rsidRDefault="00967BE8" w:rsidP="00967BE8">
      <w:pPr>
        <w:pStyle w:val="EndNoteBibliography"/>
        <w:spacing w:after="0"/>
      </w:pPr>
      <w:r w:rsidRPr="00967BE8">
        <w:tab/>
      </w:r>
      <w:r w:rsidRPr="00967BE8">
        <w:rPr>
          <w:b/>
        </w:rPr>
        <w:t>Leblanc, M., Tweed, S., Van Dijk, A. and Timbal, B.</w:t>
      </w:r>
      <w:r w:rsidRPr="00967BE8">
        <w:t xml:space="preserve"> (2012). A review of historic and future hydrological changes in the Murray-Darling Basin. </w:t>
      </w:r>
      <w:r w:rsidRPr="00967BE8">
        <w:rPr>
          <w:i/>
        </w:rPr>
        <w:t>Global and Planetary Change</w:t>
      </w:r>
      <w:r w:rsidRPr="00967BE8">
        <w:t xml:space="preserve"> </w:t>
      </w:r>
      <w:r w:rsidRPr="00967BE8">
        <w:rPr>
          <w:b/>
        </w:rPr>
        <w:t>80</w:t>
      </w:r>
      <w:r w:rsidRPr="00967BE8">
        <w:t>, 226-246.</w:t>
      </w:r>
    </w:p>
    <w:p w14:paraId="43DC874A" w14:textId="77777777" w:rsidR="00967BE8" w:rsidRPr="00967BE8" w:rsidRDefault="00967BE8" w:rsidP="00967BE8">
      <w:pPr>
        <w:pStyle w:val="EndNoteBibliography"/>
        <w:spacing w:after="0"/>
      </w:pPr>
      <w:r w:rsidRPr="00967BE8">
        <w:tab/>
      </w:r>
      <w:r w:rsidRPr="00967BE8">
        <w:rPr>
          <w:b/>
        </w:rPr>
        <w:t>Lillywhite, H. B. and Donald, J. A.</w:t>
      </w:r>
      <w:r w:rsidRPr="00967BE8">
        <w:t xml:space="preserve"> (1989). Pulmonary blood flow regulation in an aquatic snake. </w:t>
      </w:r>
      <w:r w:rsidRPr="00967BE8">
        <w:rPr>
          <w:i/>
        </w:rPr>
        <w:t>Science</w:t>
      </w:r>
      <w:r w:rsidRPr="00967BE8">
        <w:t xml:space="preserve"> </w:t>
      </w:r>
      <w:r w:rsidRPr="00967BE8">
        <w:rPr>
          <w:b/>
        </w:rPr>
        <w:t>245</w:t>
      </w:r>
      <w:r w:rsidRPr="00967BE8">
        <w:t>, 293-295.</w:t>
      </w:r>
    </w:p>
    <w:p w14:paraId="1A406DD8" w14:textId="77777777" w:rsidR="00967BE8" w:rsidRPr="00967BE8" w:rsidRDefault="00967BE8" w:rsidP="00967BE8">
      <w:pPr>
        <w:pStyle w:val="EndNoteBibliography"/>
        <w:spacing w:after="0"/>
      </w:pPr>
      <w:r w:rsidRPr="00967BE8">
        <w:tab/>
      </w:r>
      <w:r w:rsidRPr="00967BE8">
        <w:rPr>
          <w:b/>
        </w:rPr>
        <w:t>Maina, J. N.</w:t>
      </w:r>
      <w:r w:rsidRPr="00967BE8">
        <w:t xml:space="preserve"> (2002). Structure, function and evolution of the gas exchangers: comparative perspectives. </w:t>
      </w:r>
      <w:r w:rsidRPr="00967BE8">
        <w:rPr>
          <w:i/>
        </w:rPr>
        <w:t>Journal of Anatomy</w:t>
      </w:r>
      <w:r w:rsidRPr="00967BE8">
        <w:t xml:space="preserve"> </w:t>
      </w:r>
      <w:r w:rsidRPr="00967BE8">
        <w:rPr>
          <w:b/>
        </w:rPr>
        <w:t>201</w:t>
      </w:r>
      <w:r w:rsidRPr="00967BE8">
        <w:t>, 281-304.</w:t>
      </w:r>
    </w:p>
    <w:p w14:paraId="3776874E" w14:textId="77777777" w:rsidR="00967BE8" w:rsidRPr="00967BE8" w:rsidRDefault="00967BE8" w:rsidP="00967BE8">
      <w:pPr>
        <w:pStyle w:val="EndNoteBibliography"/>
        <w:spacing w:after="0"/>
      </w:pPr>
      <w:r w:rsidRPr="00967BE8">
        <w:tab/>
      </w:r>
      <w:r w:rsidRPr="00967BE8">
        <w:rPr>
          <w:b/>
        </w:rPr>
        <w:t>Mathie, N. J. and Franklin, C. E.</w:t>
      </w:r>
      <w:r w:rsidRPr="00967BE8">
        <w:t xml:space="preserve"> (2006). The influence of body size on the diving behaviour and physiology of the bimodally respiring turtle, Elseya albagula. </w:t>
      </w:r>
      <w:r w:rsidRPr="00967BE8">
        <w:rPr>
          <w:i/>
        </w:rPr>
        <w:t>Journal of Comparative Physiology B-Biochemical Systemic and Environmental Physiology</w:t>
      </w:r>
      <w:r w:rsidRPr="00967BE8">
        <w:t xml:space="preserve"> </w:t>
      </w:r>
      <w:r w:rsidRPr="00967BE8">
        <w:rPr>
          <w:b/>
        </w:rPr>
        <w:t>176</w:t>
      </w:r>
      <w:r w:rsidRPr="00967BE8">
        <w:t>, 739-747.</w:t>
      </w:r>
    </w:p>
    <w:p w14:paraId="39F94346" w14:textId="77777777" w:rsidR="00967BE8" w:rsidRPr="00967BE8" w:rsidRDefault="00967BE8" w:rsidP="00967BE8">
      <w:pPr>
        <w:pStyle w:val="EndNoteBibliography"/>
        <w:spacing w:after="0"/>
      </w:pPr>
      <w:r w:rsidRPr="00967BE8">
        <w:tab/>
      </w:r>
      <w:r w:rsidRPr="00967BE8">
        <w:rPr>
          <w:b/>
        </w:rPr>
        <w:t>Nakagawa, S., Lagisz, M., O'Dea, R. E., Ruthsatz, K., Yang, J., Noble, D. W. A. and Senior, A. M.</w:t>
      </w:r>
      <w:r w:rsidRPr="00967BE8">
        <w:t xml:space="preserve"> (2020). The Orchard Plot: Cultivating Forest Plots for Use in Ecology, Evolution and Beyond. </w:t>
      </w:r>
      <w:r w:rsidRPr="00967BE8">
        <w:rPr>
          <w:i/>
        </w:rPr>
        <w:t>Research Synthesis Methods</w:t>
      </w:r>
      <w:r w:rsidRPr="00967BE8">
        <w:t xml:space="preserve"> </w:t>
      </w:r>
      <w:r w:rsidRPr="00967BE8">
        <w:rPr>
          <w:b/>
        </w:rPr>
        <w:t>in press</w:t>
      </w:r>
      <w:r w:rsidRPr="00967BE8">
        <w:t>.</w:t>
      </w:r>
    </w:p>
    <w:p w14:paraId="73583E4E" w14:textId="77777777" w:rsidR="00967BE8" w:rsidRPr="00967BE8" w:rsidRDefault="00967BE8" w:rsidP="00967BE8">
      <w:pPr>
        <w:pStyle w:val="EndNoteBibliography"/>
        <w:spacing w:after="0"/>
      </w:pPr>
      <w:r w:rsidRPr="00967BE8">
        <w:tab/>
      </w:r>
      <w:r w:rsidRPr="00967BE8">
        <w:rPr>
          <w:b/>
        </w:rPr>
        <w:t>Nakagawa, S., Poulin, R., Mengersen, K., Reinhold, K., Engqvist, L., Lagisz, M. and Senior, A. M.</w:t>
      </w:r>
      <w:r w:rsidRPr="00967BE8">
        <w:t xml:space="preserve"> (2015). Meta-analysis of variation: Ecological and evolutionary applications and beyond. </w:t>
      </w:r>
      <w:r w:rsidRPr="00967BE8">
        <w:rPr>
          <w:i/>
        </w:rPr>
        <w:t>Methods in Ecology and Evolution</w:t>
      </w:r>
      <w:r w:rsidRPr="00967BE8">
        <w:t xml:space="preserve"> </w:t>
      </w:r>
      <w:r w:rsidRPr="00967BE8">
        <w:rPr>
          <w:b/>
        </w:rPr>
        <w:t>6</w:t>
      </w:r>
      <w:r w:rsidRPr="00967BE8">
        <w:t>, 143-152.</w:t>
      </w:r>
    </w:p>
    <w:p w14:paraId="15AF993A" w14:textId="77777777" w:rsidR="00967BE8" w:rsidRPr="00967BE8" w:rsidRDefault="00967BE8" w:rsidP="00967BE8">
      <w:pPr>
        <w:pStyle w:val="EndNoteBibliography"/>
        <w:spacing w:after="0"/>
      </w:pPr>
      <w:r w:rsidRPr="00967BE8">
        <w:tab/>
      </w:r>
      <w:r w:rsidRPr="00967BE8">
        <w:rPr>
          <w:b/>
        </w:rPr>
        <w:t>Nakagawa, S. and Santos, E. S. A.</w:t>
      </w:r>
      <w:r w:rsidRPr="00967BE8">
        <w:t xml:space="preserve"> (2012). Methodological issues and advances in biological meta-analysis. </w:t>
      </w:r>
      <w:r w:rsidRPr="00967BE8">
        <w:rPr>
          <w:i/>
        </w:rPr>
        <w:t>Evolutionary Ecology</w:t>
      </w:r>
      <w:r w:rsidRPr="00967BE8">
        <w:t xml:space="preserve"> </w:t>
      </w:r>
      <w:r w:rsidRPr="00967BE8">
        <w:rPr>
          <w:b/>
        </w:rPr>
        <w:t>26</w:t>
      </w:r>
      <w:r w:rsidRPr="00967BE8">
        <w:t>, 1253-1274.</w:t>
      </w:r>
    </w:p>
    <w:p w14:paraId="20E7F4DA" w14:textId="77777777" w:rsidR="00967BE8" w:rsidRPr="00967BE8" w:rsidRDefault="00967BE8" w:rsidP="00967BE8">
      <w:pPr>
        <w:pStyle w:val="EndNoteBibliography"/>
        <w:spacing w:after="0"/>
      </w:pPr>
      <w:r w:rsidRPr="00967BE8">
        <w:lastRenderedPageBreak/>
        <w:tab/>
      </w:r>
      <w:r w:rsidRPr="00967BE8">
        <w:rPr>
          <w:b/>
        </w:rPr>
        <w:t>*Narazaki, T., Sato, K. and Miyazaki, N.</w:t>
      </w:r>
      <w:r w:rsidRPr="00967BE8">
        <w:t xml:space="preserve"> (2015). Summer migration to temperate foraging habitats and active winter diving of juvenile loggerhead turtles Caretta caretta in the western North Pacific. </w:t>
      </w:r>
      <w:r w:rsidRPr="00967BE8">
        <w:rPr>
          <w:i/>
        </w:rPr>
        <w:t>Marine Biology</w:t>
      </w:r>
      <w:r w:rsidRPr="00967BE8">
        <w:t xml:space="preserve"> </w:t>
      </w:r>
      <w:r w:rsidRPr="00967BE8">
        <w:rPr>
          <w:b/>
        </w:rPr>
        <w:t>162</w:t>
      </w:r>
      <w:r w:rsidRPr="00967BE8">
        <w:t>, 1251-1263.</w:t>
      </w:r>
    </w:p>
    <w:p w14:paraId="26894E44" w14:textId="77777777" w:rsidR="00967BE8" w:rsidRPr="00967BE8" w:rsidRDefault="00967BE8" w:rsidP="00967BE8">
      <w:pPr>
        <w:pStyle w:val="EndNoteBibliography"/>
        <w:spacing w:after="0"/>
      </w:pPr>
      <w:r w:rsidRPr="00967BE8">
        <w:tab/>
      </w:r>
      <w:r w:rsidRPr="00967BE8">
        <w:rPr>
          <w:b/>
        </w:rPr>
        <w:t>Noble, D. W. A., Lagisz, M., O'Dea, R. E. and Nakagawa, S.</w:t>
      </w:r>
      <w:r w:rsidRPr="00967BE8">
        <w:t xml:space="preserve"> (2017). Nonindependence and sensitivity analyses in ecological and evolutionary meta‐analyses. </w:t>
      </w:r>
      <w:r w:rsidRPr="00967BE8">
        <w:rPr>
          <w:i/>
        </w:rPr>
        <w:t>Molecular Ecology</w:t>
      </w:r>
      <w:r w:rsidRPr="00967BE8">
        <w:t xml:space="preserve"> </w:t>
      </w:r>
      <w:r w:rsidRPr="00967BE8">
        <w:rPr>
          <w:b/>
        </w:rPr>
        <w:t>26</w:t>
      </w:r>
      <w:r w:rsidRPr="00967BE8">
        <w:t>, 2410-2425.</w:t>
      </w:r>
    </w:p>
    <w:p w14:paraId="5F6E989D" w14:textId="77777777" w:rsidR="00967BE8" w:rsidRPr="00967BE8" w:rsidRDefault="00967BE8" w:rsidP="00967BE8">
      <w:pPr>
        <w:pStyle w:val="EndNoteBibliography"/>
        <w:spacing w:after="0"/>
      </w:pPr>
      <w:r w:rsidRPr="00967BE8">
        <w:tab/>
      </w:r>
      <w:r w:rsidRPr="00967BE8">
        <w:rPr>
          <w:b/>
        </w:rPr>
        <w:t>Noble, D. W. A., Stenhouse, V. and Schwanz, L. E.</w:t>
      </w:r>
      <w:r w:rsidRPr="00967BE8">
        <w:t xml:space="preserve"> (2018). Developmental temperatures and phenotypic plasticity in reptiles: a systematic review and meta‐analysis. </w:t>
      </w:r>
      <w:r w:rsidRPr="00967BE8">
        <w:rPr>
          <w:i/>
        </w:rPr>
        <w:t>Biological Reviews</w:t>
      </w:r>
      <w:r w:rsidRPr="00967BE8">
        <w:t xml:space="preserve"> </w:t>
      </w:r>
      <w:r w:rsidRPr="00967BE8">
        <w:rPr>
          <w:b/>
        </w:rPr>
        <w:t>93</w:t>
      </w:r>
      <w:r w:rsidRPr="00967BE8">
        <w:t>, 72-97.</w:t>
      </w:r>
    </w:p>
    <w:p w14:paraId="5C505CEA" w14:textId="77777777" w:rsidR="00967BE8" w:rsidRPr="00967BE8" w:rsidRDefault="00967BE8" w:rsidP="00967BE8">
      <w:pPr>
        <w:pStyle w:val="EndNoteBibliography"/>
        <w:spacing w:after="0"/>
      </w:pPr>
      <w:r w:rsidRPr="00967BE8">
        <w:tab/>
      </w:r>
      <w:r w:rsidRPr="00967BE8">
        <w:rPr>
          <w:b/>
        </w:rPr>
        <w:t>O'Dea, R. E., Lagisz, M., Hendry, A. P. and Nakagawa, S.</w:t>
      </w:r>
      <w:r w:rsidRPr="00967BE8">
        <w:t xml:space="preserve"> (2018). Developmental temperature affects phenotypic means and variability: A meta‐analysis of fish data. </w:t>
      </w:r>
      <w:r w:rsidRPr="00967BE8">
        <w:rPr>
          <w:i/>
        </w:rPr>
        <w:t>Fish and Fisheries</w:t>
      </w:r>
      <w:r w:rsidRPr="00967BE8">
        <w:t xml:space="preserve"> </w:t>
      </w:r>
      <w:r w:rsidRPr="00967BE8">
        <w:rPr>
          <w:b/>
        </w:rPr>
        <w:t>20</w:t>
      </w:r>
      <w:r w:rsidRPr="00967BE8">
        <w:t>, 1005-1022.</w:t>
      </w:r>
    </w:p>
    <w:p w14:paraId="6168428C" w14:textId="77777777" w:rsidR="00967BE8" w:rsidRPr="00967BE8" w:rsidRDefault="00967BE8" w:rsidP="00967BE8">
      <w:pPr>
        <w:pStyle w:val="EndNoteBibliography"/>
        <w:spacing w:after="0"/>
      </w:pPr>
      <w:r w:rsidRPr="00967BE8">
        <w:tab/>
      </w:r>
      <w:r w:rsidRPr="00967BE8">
        <w:rPr>
          <w:b/>
        </w:rPr>
        <w:t>Ouzzani, M., Hammady, H., Fedorowicz, Z. and Elmagarmid, A.</w:t>
      </w:r>
      <w:r w:rsidRPr="00967BE8">
        <w:t xml:space="preserve"> (2016). Rayyan — a web and mobile app for systematic reviews. </w:t>
      </w:r>
      <w:r w:rsidRPr="00967BE8">
        <w:rPr>
          <w:i/>
        </w:rPr>
        <w:t>Systematic Reviews</w:t>
      </w:r>
      <w:r w:rsidRPr="00967BE8">
        <w:t xml:space="preserve"> </w:t>
      </w:r>
      <w:r w:rsidRPr="00967BE8">
        <w:rPr>
          <w:b/>
        </w:rPr>
        <w:t>5</w:t>
      </w:r>
      <w:r w:rsidRPr="00967BE8">
        <w:t>, 210.</w:t>
      </w:r>
    </w:p>
    <w:p w14:paraId="1BE33B04" w14:textId="77777777" w:rsidR="00967BE8" w:rsidRPr="00967BE8" w:rsidRDefault="00967BE8" w:rsidP="00967BE8">
      <w:pPr>
        <w:pStyle w:val="EndNoteBibliography"/>
        <w:spacing w:after="0"/>
      </w:pPr>
      <w:r w:rsidRPr="00967BE8">
        <w:tab/>
      </w:r>
      <w:r w:rsidRPr="00967BE8">
        <w:rPr>
          <w:b/>
        </w:rPr>
        <w:t>Penney, D. G.</w:t>
      </w:r>
      <w:r w:rsidRPr="00967BE8">
        <w:t xml:space="preserve"> (1987). Frogs and turtles: Different ectotherm overwintering strategies. </w:t>
      </w:r>
      <w:r w:rsidRPr="00967BE8">
        <w:rPr>
          <w:i/>
        </w:rPr>
        <w:t>Comparative Biochemistry &amp; Physiology Part A: Molecular and Integrative Physiology</w:t>
      </w:r>
      <w:r w:rsidRPr="00967BE8">
        <w:t xml:space="preserve"> </w:t>
      </w:r>
      <w:r w:rsidRPr="00967BE8">
        <w:rPr>
          <w:b/>
        </w:rPr>
        <w:t>86</w:t>
      </w:r>
      <w:r w:rsidRPr="00967BE8">
        <w:t>, 609-615.</w:t>
      </w:r>
    </w:p>
    <w:p w14:paraId="269C41A0" w14:textId="77777777" w:rsidR="00967BE8" w:rsidRPr="00967BE8" w:rsidRDefault="00967BE8" w:rsidP="00967BE8">
      <w:pPr>
        <w:pStyle w:val="EndNoteBibliography"/>
        <w:spacing w:after="0"/>
      </w:pPr>
      <w:r w:rsidRPr="00967BE8">
        <w:tab/>
      </w:r>
      <w:r w:rsidRPr="00967BE8">
        <w:rPr>
          <w:b/>
        </w:rPr>
        <w:t>Pick, J. L., Nakagawa, S. and Noble, D. W. A.</w:t>
      </w:r>
      <w:r w:rsidRPr="00967BE8">
        <w:t xml:space="preserve"> (2018). Reproducible, flexible and high-throughput data extraction from primary literature: The metaDigitise R package. </w:t>
      </w:r>
      <w:r w:rsidRPr="00967BE8">
        <w:rPr>
          <w:i/>
        </w:rPr>
        <w:t>Methods in Ecology and Evolution</w:t>
      </w:r>
      <w:r w:rsidRPr="00967BE8">
        <w:t xml:space="preserve"> </w:t>
      </w:r>
      <w:r w:rsidRPr="00967BE8">
        <w:rPr>
          <w:b/>
        </w:rPr>
        <w:t>10</w:t>
      </w:r>
      <w:r w:rsidRPr="00967BE8">
        <w:t>, 426-431.</w:t>
      </w:r>
    </w:p>
    <w:p w14:paraId="6B03D090" w14:textId="77777777" w:rsidR="00967BE8" w:rsidRPr="00967BE8" w:rsidRDefault="00967BE8" w:rsidP="00967BE8">
      <w:pPr>
        <w:pStyle w:val="EndNoteBibliography"/>
        <w:spacing w:after="0"/>
      </w:pPr>
      <w:r w:rsidRPr="00967BE8">
        <w:tab/>
      </w:r>
      <w:r w:rsidRPr="00967BE8">
        <w:rPr>
          <w:b/>
        </w:rPr>
        <w:t>Podrabsky, J. E. and Somero, G. N.</w:t>
      </w:r>
      <w:r w:rsidRPr="00967BE8">
        <w:t xml:space="preserve"> (2004). Changes in gene expression associated with acclimation to constant temperatures and fluctuating daily temperatures in an annual killifish Austrofundulus limnaeus. </w:t>
      </w:r>
      <w:r w:rsidRPr="00967BE8">
        <w:rPr>
          <w:i/>
        </w:rPr>
        <w:t>Journal of Experimental Biology</w:t>
      </w:r>
      <w:r w:rsidRPr="00967BE8">
        <w:t xml:space="preserve"> </w:t>
      </w:r>
      <w:r w:rsidRPr="00967BE8">
        <w:rPr>
          <w:b/>
        </w:rPr>
        <w:t>207</w:t>
      </w:r>
      <w:r w:rsidRPr="00967BE8">
        <w:t>, 2237-2254.</w:t>
      </w:r>
    </w:p>
    <w:p w14:paraId="1A34A762" w14:textId="77777777" w:rsidR="00967BE8" w:rsidRPr="00967BE8" w:rsidRDefault="00967BE8" w:rsidP="00967BE8">
      <w:pPr>
        <w:pStyle w:val="EndNoteBibliography"/>
        <w:spacing w:after="0"/>
      </w:pPr>
      <w:r w:rsidRPr="00967BE8">
        <w:tab/>
      </w:r>
      <w:r w:rsidRPr="00967BE8">
        <w:rPr>
          <w:b/>
        </w:rPr>
        <w:t>**Prassack, S. L., Bagatto, B. and Henry, R. P.</w:t>
      </w:r>
      <w:r w:rsidRPr="00967BE8">
        <w:t xml:space="preserve"> (2001). Effects of temperature and aquatic Po-2 on the physiology and behaviour of Apalone ferox and Chrysemys picta. </w:t>
      </w:r>
      <w:r w:rsidRPr="00967BE8">
        <w:rPr>
          <w:i/>
        </w:rPr>
        <w:t>Journal of Experimental Biology</w:t>
      </w:r>
      <w:r w:rsidRPr="00967BE8">
        <w:t xml:space="preserve"> </w:t>
      </w:r>
      <w:r w:rsidRPr="00967BE8">
        <w:rPr>
          <w:b/>
        </w:rPr>
        <w:t>204</w:t>
      </w:r>
      <w:r w:rsidRPr="00967BE8">
        <w:t>, 2185-2195.</w:t>
      </w:r>
    </w:p>
    <w:p w14:paraId="1A2D542C" w14:textId="77777777" w:rsidR="00967BE8" w:rsidRPr="00967BE8" w:rsidRDefault="00967BE8" w:rsidP="00967BE8">
      <w:pPr>
        <w:pStyle w:val="EndNoteBibliography"/>
        <w:spacing w:after="0"/>
      </w:pPr>
      <w:r w:rsidRPr="00967BE8">
        <w:tab/>
      </w:r>
      <w:r w:rsidRPr="00967BE8">
        <w:rPr>
          <w:b/>
        </w:rPr>
        <w:t>**Pratt, K. L. and Franklin, C. E.</w:t>
      </w:r>
      <w:r w:rsidRPr="00967BE8">
        <w:t xml:space="preserve"> (2010). Temperature independence of aquatic oxygen uptake in an air-breathing ectotherm and the implications for dive duration. </w:t>
      </w:r>
      <w:r w:rsidRPr="00967BE8">
        <w:rPr>
          <w:i/>
        </w:rPr>
        <w:t>Comparative Biochemistry and Physiology a-Molecular &amp; Integrative Physiology</w:t>
      </w:r>
      <w:r w:rsidRPr="00967BE8">
        <w:t xml:space="preserve"> </w:t>
      </w:r>
      <w:r w:rsidRPr="00967BE8">
        <w:rPr>
          <w:b/>
        </w:rPr>
        <w:t>156</w:t>
      </w:r>
      <w:r w:rsidRPr="00967BE8">
        <w:t>, 42-45.</w:t>
      </w:r>
    </w:p>
    <w:p w14:paraId="3392B4E3" w14:textId="77777777" w:rsidR="00967BE8" w:rsidRPr="00967BE8" w:rsidRDefault="00967BE8" w:rsidP="00967BE8">
      <w:pPr>
        <w:pStyle w:val="EndNoteBibliography"/>
        <w:spacing w:after="0"/>
      </w:pPr>
      <w:r w:rsidRPr="00967BE8">
        <w:tab/>
      </w:r>
      <w:r w:rsidRPr="00967BE8">
        <w:rPr>
          <w:b/>
        </w:rPr>
        <w:t>*Priest, T. E. and Franklin, C. E.</w:t>
      </w:r>
      <w:r w:rsidRPr="00967BE8">
        <w:t xml:space="preserve"> (2002). Effect of water temperature and oxygen levels on the diving behavior of two freshwater turtles: Rheodytes leukops and Emydura macquarii. </w:t>
      </w:r>
      <w:r w:rsidRPr="00967BE8">
        <w:rPr>
          <w:i/>
        </w:rPr>
        <w:t>Journal of Herpetology</w:t>
      </w:r>
      <w:r w:rsidRPr="00967BE8">
        <w:t xml:space="preserve"> </w:t>
      </w:r>
      <w:r w:rsidRPr="00967BE8">
        <w:rPr>
          <w:b/>
        </w:rPr>
        <w:t>36</w:t>
      </w:r>
      <w:r w:rsidRPr="00967BE8">
        <w:t>, 555-561.</w:t>
      </w:r>
    </w:p>
    <w:p w14:paraId="535D4904" w14:textId="77777777" w:rsidR="00967BE8" w:rsidRPr="00967BE8" w:rsidRDefault="00967BE8" w:rsidP="00967BE8">
      <w:pPr>
        <w:pStyle w:val="EndNoteBibliography"/>
        <w:spacing w:after="0"/>
      </w:pPr>
      <w:r w:rsidRPr="00967BE8">
        <w:tab/>
      </w:r>
      <w:r w:rsidRPr="00967BE8">
        <w:rPr>
          <w:b/>
        </w:rPr>
        <w:t>*Renaud, M. L. and Carpenter, J. A.</w:t>
      </w:r>
      <w:r w:rsidRPr="00967BE8">
        <w:t xml:space="preserve"> (1994). Movements and submergence patterns of loggerhead turtles (Caretta caretta) in the Gulf of Mexico determined through satellite telemetry. </w:t>
      </w:r>
      <w:r w:rsidRPr="00967BE8">
        <w:rPr>
          <w:i/>
        </w:rPr>
        <w:t>Bulletin of Marine Science</w:t>
      </w:r>
      <w:r w:rsidRPr="00967BE8">
        <w:t xml:space="preserve"> </w:t>
      </w:r>
      <w:r w:rsidRPr="00967BE8">
        <w:rPr>
          <w:b/>
        </w:rPr>
        <w:t>55</w:t>
      </w:r>
      <w:r w:rsidRPr="00967BE8">
        <w:t>, 1-15.</w:t>
      </w:r>
    </w:p>
    <w:p w14:paraId="2634DDEF" w14:textId="77777777" w:rsidR="00967BE8" w:rsidRPr="00967BE8" w:rsidRDefault="00967BE8" w:rsidP="00967BE8">
      <w:pPr>
        <w:pStyle w:val="EndNoteBibliography"/>
        <w:spacing w:after="0"/>
      </w:pPr>
      <w:r w:rsidRPr="00967BE8">
        <w:tab/>
      </w:r>
      <w:r w:rsidRPr="00967BE8">
        <w:rPr>
          <w:b/>
        </w:rPr>
        <w:t>*Reyes, C. and Milsom, W. K.</w:t>
      </w:r>
      <w:r w:rsidRPr="00967BE8">
        <w:t xml:space="preserve"> (2010). Circadian and Circannual Rhythms in the Metabolism and Ventilation of Red-Eared Sliders (Trachemys scripta elegans). </w:t>
      </w:r>
      <w:r w:rsidRPr="00967BE8">
        <w:rPr>
          <w:i/>
        </w:rPr>
        <w:t>Physiological and Biochemical Zoology</w:t>
      </w:r>
      <w:r w:rsidRPr="00967BE8">
        <w:t xml:space="preserve"> </w:t>
      </w:r>
      <w:r w:rsidRPr="00967BE8">
        <w:rPr>
          <w:b/>
        </w:rPr>
        <w:t>83</w:t>
      </w:r>
      <w:r w:rsidRPr="00967BE8">
        <w:t>, 283-298.</w:t>
      </w:r>
    </w:p>
    <w:p w14:paraId="22B721CA"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(2017). Physiological mechanisms constraining ectotherm fright-dive performance at elevated temperatures. </w:t>
      </w:r>
      <w:r w:rsidRPr="00967BE8">
        <w:rPr>
          <w:i/>
        </w:rPr>
        <w:t>Journal of Experimental Biology</w:t>
      </w:r>
      <w:r w:rsidRPr="00967BE8">
        <w:t xml:space="preserve"> </w:t>
      </w:r>
      <w:r w:rsidRPr="00967BE8">
        <w:rPr>
          <w:b/>
        </w:rPr>
        <w:t>220</w:t>
      </w:r>
      <w:r w:rsidRPr="00967BE8">
        <w:t>, 3556-3564.</w:t>
      </w:r>
    </w:p>
    <w:p w14:paraId="270E99D6"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(2019). Diving beyond Aerobic Limits: Effect of Temperature on Anaerobic Support of Simulated Predator Avoidance Dives in an Air-Breathing Ectotherm. </w:t>
      </w:r>
      <w:r w:rsidRPr="00967BE8">
        <w:rPr>
          <w:i/>
        </w:rPr>
        <w:t>Physiological and Biochemical Zoology</w:t>
      </w:r>
      <w:r w:rsidRPr="00967BE8">
        <w:t xml:space="preserve"> </w:t>
      </w:r>
      <w:r w:rsidRPr="00967BE8">
        <w:rPr>
          <w:b/>
        </w:rPr>
        <w:t>92</w:t>
      </w:r>
      <w:r w:rsidRPr="00967BE8">
        <w:t>, 293-302.</w:t>
      </w:r>
    </w:p>
    <w:p w14:paraId="124C33F2" w14:textId="77777777" w:rsidR="00967BE8" w:rsidRPr="00967BE8" w:rsidRDefault="00967BE8" w:rsidP="00967BE8">
      <w:pPr>
        <w:pStyle w:val="EndNoteBibliography"/>
        <w:spacing w:after="0"/>
      </w:pPr>
      <w:r w:rsidRPr="00967BE8">
        <w:tab/>
      </w:r>
      <w:r w:rsidRPr="00967BE8">
        <w:rPr>
          <w:b/>
        </w:rPr>
        <w:t>**Rodgers, E. M., Schwartz, J. J. and Franklin, C. E.</w:t>
      </w:r>
      <w:r w:rsidRPr="00967BE8">
        <w:t xml:space="preserve"> (2015). Diving in a warming world: the thermal sensitivity and plasticity of diving performance in juvenile estuarine crocodiles (Crocodylus porosus). </w:t>
      </w:r>
      <w:r w:rsidRPr="00967BE8">
        <w:rPr>
          <w:i/>
        </w:rPr>
        <w:t>Conservation Physiology</w:t>
      </w:r>
      <w:r w:rsidRPr="00967BE8">
        <w:t xml:space="preserve"> </w:t>
      </w:r>
      <w:r w:rsidRPr="00967BE8">
        <w:rPr>
          <w:b/>
        </w:rPr>
        <w:t>3</w:t>
      </w:r>
      <w:r w:rsidRPr="00967BE8">
        <w:t>, 9.</w:t>
      </w:r>
    </w:p>
    <w:p w14:paraId="6C163EFE" w14:textId="77777777" w:rsidR="00967BE8" w:rsidRPr="00967BE8" w:rsidRDefault="00967BE8" w:rsidP="00967BE8">
      <w:pPr>
        <w:pStyle w:val="EndNoteBibliography"/>
        <w:spacing w:after="0"/>
      </w:pPr>
      <w:r w:rsidRPr="00967BE8">
        <w:tab/>
      </w:r>
      <w:r w:rsidRPr="00967BE8">
        <w:rPr>
          <w:b/>
        </w:rPr>
        <w:t>Šamajová, P. and Gvoždík, L.</w:t>
      </w:r>
      <w:r w:rsidRPr="00967BE8">
        <w:t xml:space="preserve"> (2009). The influence of temperature on diving behaviour in the alpine newt, Triturus alpestris. </w:t>
      </w:r>
      <w:r w:rsidRPr="00967BE8">
        <w:rPr>
          <w:i/>
        </w:rPr>
        <w:t>Journal of Thermal Biology</w:t>
      </w:r>
      <w:r w:rsidRPr="00967BE8">
        <w:t xml:space="preserve"> </w:t>
      </w:r>
      <w:r w:rsidRPr="00967BE8">
        <w:rPr>
          <w:b/>
        </w:rPr>
        <w:t>34</w:t>
      </w:r>
      <w:r w:rsidRPr="00967BE8">
        <w:t>, 401-405.</w:t>
      </w:r>
    </w:p>
    <w:p w14:paraId="61EF37F9" w14:textId="77777777" w:rsidR="00967BE8" w:rsidRPr="00967BE8" w:rsidRDefault="00967BE8" w:rsidP="00967BE8">
      <w:pPr>
        <w:pStyle w:val="EndNoteBibliography"/>
        <w:spacing w:after="0"/>
      </w:pPr>
      <w:r w:rsidRPr="00967BE8">
        <w:lastRenderedPageBreak/>
        <w:tab/>
      </w:r>
      <w:r w:rsidRPr="00967BE8">
        <w:rPr>
          <w:b/>
        </w:rPr>
        <w:t>*Santos, E. A., Laitano, S. Y. T. and Genofre, G. C.</w:t>
      </w:r>
      <w:r w:rsidRPr="00967BE8">
        <w:t xml:space="preserve"> (1990). Diving physiology of Chrysemys dorbignyi Dum &amp; Bibr., 1835 (Reptilia: Chelonia). </w:t>
      </w:r>
      <w:r w:rsidRPr="00967BE8">
        <w:rPr>
          <w:i/>
        </w:rPr>
        <w:t>Comparative Biochemistry and Physiology -- Part A: Physiology</w:t>
      </w:r>
      <w:r w:rsidRPr="00967BE8">
        <w:t xml:space="preserve"> </w:t>
      </w:r>
      <w:r w:rsidRPr="00967BE8">
        <w:rPr>
          <w:b/>
        </w:rPr>
        <w:t>95</w:t>
      </w:r>
      <w:r w:rsidRPr="00967BE8">
        <w:t>, 229-236.</w:t>
      </w:r>
    </w:p>
    <w:p w14:paraId="030BFD26" w14:textId="77777777" w:rsidR="00967BE8" w:rsidRPr="00967BE8" w:rsidRDefault="00967BE8" w:rsidP="00967BE8">
      <w:pPr>
        <w:pStyle w:val="EndNoteBibliography"/>
        <w:spacing w:after="0"/>
      </w:pPr>
      <w:r w:rsidRPr="00967BE8">
        <w:tab/>
      </w:r>
      <w:r w:rsidRPr="00967BE8">
        <w:rPr>
          <w:b/>
        </w:rPr>
        <w:t>*Schaffer, J. R., Hamann, M., Rowe, R. and Burrows, D. W.</w:t>
      </w:r>
      <w:r w:rsidRPr="00967BE8">
        <w:t xml:space="preserve"> (2016). Muddy waters: the influence of high suspended-sediment concentration on the diving behaviour of a bimodally respiring freshwater turtle from north-eastern Australia. </w:t>
      </w:r>
      <w:r w:rsidRPr="00967BE8">
        <w:rPr>
          <w:i/>
        </w:rPr>
        <w:t>Marine and Freshwater Research</w:t>
      </w:r>
      <w:r w:rsidRPr="00967BE8">
        <w:t xml:space="preserve"> </w:t>
      </w:r>
      <w:r w:rsidRPr="00967BE8">
        <w:rPr>
          <w:b/>
        </w:rPr>
        <w:t>67</w:t>
      </w:r>
      <w:r w:rsidRPr="00967BE8">
        <w:t>, 505-512.</w:t>
      </w:r>
    </w:p>
    <w:p w14:paraId="47C3014C" w14:textId="77777777" w:rsidR="00967BE8" w:rsidRPr="00967BE8" w:rsidRDefault="00967BE8" w:rsidP="00967BE8">
      <w:pPr>
        <w:pStyle w:val="EndNoteBibliography"/>
        <w:spacing w:after="0"/>
      </w:pPr>
      <w:r w:rsidRPr="00967BE8">
        <w:tab/>
      </w:r>
      <w:r w:rsidRPr="00967BE8">
        <w:rPr>
          <w:b/>
        </w:rPr>
        <w:t>*Seebacher, F., Franklin, C. E. and Read, M.</w:t>
      </w:r>
      <w:r w:rsidRPr="00967BE8">
        <w:t xml:space="preserve"> Diving behaviour of a reptile (Crocodylus johnstoni) in the wild: Interactions with heart rate and body temperature. </w:t>
      </w:r>
      <w:r w:rsidRPr="00967BE8">
        <w:rPr>
          <w:i/>
        </w:rPr>
        <w:t>Physiological and Biochemical Zoology</w:t>
      </w:r>
      <w:r w:rsidRPr="00967BE8">
        <w:t xml:space="preserve"> </w:t>
      </w:r>
      <w:r w:rsidRPr="00967BE8">
        <w:rPr>
          <w:b/>
        </w:rPr>
        <w:t>78</w:t>
      </w:r>
      <w:r w:rsidRPr="00967BE8">
        <w:t>, 1-8.</w:t>
      </w:r>
    </w:p>
    <w:p w14:paraId="42CEC041" w14:textId="77777777" w:rsidR="00967BE8" w:rsidRPr="00967BE8" w:rsidRDefault="00967BE8" w:rsidP="00967BE8">
      <w:pPr>
        <w:pStyle w:val="EndNoteBibliography"/>
        <w:spacing w:after="0"/>
      </w:pPr>
      <w:r w:rsidRPr="00967BE8">
        <w:tab/>
      </w:r>
      <w:r w:rsidRPr="00967BE8">
        <w:rPr>
          <w:b/>
        </w:rPr>
        <w:t>Seebacher, F., White, C. R. and Franklin, C. E.</w:t>
      </w:r>
      <w:r w:rsidRPr="00967BE8">
        <w:t xml:space="preserve"> (2015). Physiological plasticity increases resilience of ectothermic animals to climate change. </w:t>
      </w:r>
      <w:r w:rsidRPr="00967BE8">
        <w:rPr>
          <w:i/>
        </w:rPr>
        <w:t>Nature Climate Change</w:t>
      </w:r>
      <w:r w:rsidRPr="00967BE8">
        <w:t xml:space="preserve"> </w:t>
      </w:r>
      <w:r w:rsidRPr="00967BE8">
        <w:rPr>
          <w:b/>
        </w:rPr>
        <w:t>5</w:t>
      </w:r>
      <w:r w:rsidRPr="00967BE8">
        <w:t>, 61-66.</w:t>
      </w:r>
    </w:p>
    <w:p w14:paraId="24E30E0A" w14:textId="77777777" w:rsidR="00967BE8" w:rsidRPr="00967BE8" w:rsidRDefault="00967BE8" w:rsidP="00967BE8">
      <w:pPr>
        <w:pStyle w:val="EndNoteBibliography"/>
        <w:spacing w:after="0"/>
      </w:pPr>
      <w:r w:rsidRPr="00967BE8">
        <w:tab/>
      </w:r>
      <w:r w:rsidRPr="00967BE8">
        <w:rPr>
          <w:b/>
        </w:rPr>
        <w:t xml:space="preserve">Seymour, R. S. </w:t>
      </w:r>
      <w:r w:rsidRPr="00967BE8">
        <w:t xml:space="preserve">(1982). Physiological adaptations to aquatic life. In </w:t>
      </w:r>
      <w:r w:rsidRPr="00967BE8">
        <w:rPr>
          <w:i/>
        </w:rPr>
        <w:t>Biology of the Reptilia, Physiological Ecology</w:t>
      </w:r>
      <w:r w:rsidRPr="00967BE8">
        <w:t>, vol. 13 eds. C. Gans and F. H. Pough), pp. 1-51: Academic Press.</w:t>
      </w:r>
    </w:p>
    <w:p w14:paraId="33626C9E" w14:textId="77777777" w:rsidR="00967BE8" w:rsidRPr="00967BE8" w:rsidRDefault="00967BE8" w:rsidP="00967BE8">
      <w:pPr>
        <w:pStyle w:val="EndNoteBibliography"/>
        <w:spacing w:after="0"/>
      </w:pPr>
      <w:r w:rsidRPr="00967BE8">
        <w:tab/>
      </w:r>
      <w:r w:rsidRPr="00967BE8">
        <w:rPr>
          <w:b/>
        </w:rPr>
        <w:t>Shuman, J. L. and Coughlin, D. J.</w:t>
      </w:r>
      <w:r w:rsidRPr="00967BE8">
        <w:t xml:space="preserve"> (2018). Red muscle function and thermal acclimation to cold in rainbow smelt, Osmerus mordax, and rainbow trout, Oncorhynchus mykiss. </w:t>
      </w:r>
      <w:r w:rsidRPr="00967BE8">
        <w:rPr>
          <w:i/>
        </w:rPr>
        <w:t>Journal of Experimenta Zoology Part A</w:t>
      </w:r>
      <w:r w:rsidRPr="00967BE8">
        <w:t xml:space="preserve"> </w:t>
      </w:r>
      <w:r w:rsidRPr="00967BE8">
        <w:rPr>
          <w:b/>
        </w:rPr>
        <w:t>329</w:t>
      </w:r>
      <w:r w:rsidRPr="00967BE8">
        <w:t>, 547-556.</w:t>
      </w:r>
    </w:p>
    <w:p w14:paraId="51EC3376" w14:textId="77777777" w:rsidR="00967BE8" w:rsidRPr="00967BE8" w:rsidRDefault="00967BE8" w:rsidP="00967BE8">
      <w:pPr>
        <w:pStyle w:val="EndNoteBibliography"/>
        <w:spacing w:after="0"/>
      </w:pPr>
      <w:r w:rsidRPr="00967BE8">
        <w:tab/>
      </w:r>
      <w:r w:rsidRPr="00967BE8">
        <w:rPr>
          <w:b/>
        </w:rPr>
        <w:t>Southwood, A. L., Andrews, R. D., Paladino, F. V. and Jones, D. R.</w:t>
      </w:r>
      <w:r w:rsidRPr="00967BE8">
        <w:t xml:space="preserve"> (2005). Effects of diving and swimming behavior on body temperatures of Pacific leatherback turtles in tropical seas. </w:t>
      </w:r>
      <w:r w:rsidRPr="00967BE8">
        <w:rPr>
          <w:i/>
        </w:rPr>
        <w:t>Physiological and Biochemical Zoology</w:t>
      </w:r>
      <w:r w:rsidRPr="00967BE8">
        <w:t xml:space="preserve"> </w:t>
      </w:r>
      <w:r w:rsidRPr="00967BE8">
        <w:rPr>
          <w:b/>
        </w:rPr>
        <w:t>78</w:t>
      </w:r>
      <w:r w:rsidRPr="00967BE8">
        <w:t>, 285-297.</w:t>
      </w:r>
    </w:p>
    <w:p w14:paraId="1F6D2F63" w14:textId="77777777" w:rsidR="00967BE8" w:rsidRPr="00967BE8" w:rsidRDefault="00967BE8" w:rsidP="00967BE8">
      <w:pPr>
        <w:pStyle w:val="EndNoteBibliography"/>
        <w:spacing w:after="0"/>
      </w:pPr>
      <w:r w:rsidRPr="00967BE8">
        <w:tab/>
      </w:r>
      <w:r w:rsidRPr="00967BE8">
        <w:rPr>
          <w:b/>
        </w:rPr>
        <w:t>*Southwood, A. L., Reina, R. D., Jones, V. S. and Jones, D. R.</w:t>
      </w:r>
      <w:r w:rsidRPr="00967BE8">
        <w:t xml:space="preserve"> (2003). Seasonal diving patterns and body temperatures of juvenile green turtles at Heron Island, Australia. </w:t>
      </w:r>
      <w:r w:rsidRPr="00967BE8">
        <w:rPr>
          <w:i/>
        </w:rPr>
        <w:t>Canadian Journal of Zoology</w:t>
      </w:r>
      <w:r w:rsidRPr="00967BE8">
        <w:t xml:space="preserve"> </w:t>
      </w:r>
      <w:r w:rsidRPr="00967BE8">
        <w:rPr>
          <w:b/>
        </w:rPr>
        <w:t>81</w:t>
      </w:r>
      <w:r w:rsidRPr="00967BE8">
        <w:t>, 1014-1024.</w:t>
      </w:r>
    </w:p>
    <w:p w14:paraId="0767C676" w14:textId="77777777" w:rsidR="00967BE8" w:rsidRPr="00967BE8" w:rsidRDefault="00967BE8" w:rsidP="00967BE8">
      <w:pPr>
        <w:pStyle w:val="EndNoteBibliography"/>
        <w:spacing w:after="0"/>
      </w:pPr>
      <w:r w:rsidRPr="00967BE8">
        <w:tab/>
      </w:r>
      <w:r w:rsidRPr="00967BE8">
        <w:rPr>
          <w:b/>
        </w:rPr>
        <w:t>Stillman, J. H.</w:t>
      </w:r>
      <w:r w:rsidRPr="00967BE8">
        <w:t xml:space="preserve"> (2019). Heat Waves, the New Normal: Summertime Temperature Extremes Will Impact Animals, Ecosystems, and Human Communities. </w:t>
      </w:r>
      <w:r w:rsidRPr="00967BE8">
        <w:rPr>
          <w:i/>
        </w:rPr>
        <w:t>Physiology (Bethesda, Md.)</w:t>
      </w:r>
      <w:r w:rsidRPr="00967BE8">
        <w:t xml:space="preserve"> </w:t>
      </w:r>
      <w:r w:rsidRPr="00967BE8">
        <w:rPr>
          <w:b/>
        </w:rPr>
        <w:t>34</w:t>
      </w:r>
      <w:r w:rsidRPr="00967BE8">
        <w:t>, 86-100.</w:t>
      </w:r>
    </w:p>
    <w:p w14:paraId="2EA65436" w14:textId="77777777" w:rsidR="00967BE8" w:rsidRPr="00967BE8" w:rsidRDefault="00967BE8" w:rsidP="00967BE8">
      <w:pPr>
        <w:pStyle w:val="EndNoteBibliography"/>
        <w:spacing w:after="0"/>
      </w:pPr>
      <w:r w:rsidRPr="00967BE8">
        <w:tab/>
      </w:r>
      <w:r w:rsidRPr="00967BE8">
        <w:rPr>
          <w:b/>
        </w:rPr>
        <w:t>Stone, P. A., Dobie, J. L. and Henry, R. P.</w:t>
      </w:r>
      <w:r w:rsidRPr="00967BE8">
        <w:t xml:space="preserve"> (1992). Cutaneous surface-area and bimodal respiration in soft-shelled (Trionyx-spiniferus), stinkpot (Sternotherus-odoratus), and mud turtles (Kinosternon-subrubrum). </w:t>
      </w:r>
      <w:r w:rsidRPr="00967BE8">
        <w:rPr>
          <w:i/>
        </w:rPr>
        <w:t>Physiological Zoology</w:t>
      </w:r>
      <w:r w:rsidRPr="00967BE8">
        <w:t xml:space="preserve"> </w:t>
      </w:r>
      <w:r w:rsidRPr="00967BE8">
        <w:rPr>
          <w:b/>
        </w:rPr>
        <w:t>65</w:t>
      </w:r>
      <w:r w:rsidRPr="00967BE8">
        <w:t>, 311-330.</w:t>
      </w:r>
    </w:p>
    <w:p w14:paraId="00A93CEF" w14:textId="77777777" w:rsidR="00967BE8" w:rsidRPr="00967BE8" w:rsidRDefault="00967BE8" w:rsidP="00967BE8">
      <w:pPr>
        <w:pStyle w:val="EndNoteBibliography"/>
        <w:spacing w:after="0"/>
      </w:pPr>
      <w:r w:rsidRPr="00967BE8">
        <w:tab/>
      </w:r>
      <w:r w:rsidRPr="00967BE8">
        <w:rPr>
          <w:b/>
        </w:rPr>
        <w:t>*Storch, S., Wilson, R. P., Hillis-Starr, Z. M. and Adelung, D.</w:t>
      </w:r>
      <w:r w:rsidRPr="00967BE8">
        <w:t xml:space="preserve"> (2005). Cold-blooded divers: temperature-dependent dive performance in the wild hawksbill turtle Eretmochelys imbricata. </w:t>
      </w:r>
      <w:r w:rsidRPr="00967BE8">
        <w:rPr>
          <w:i/>
        </w:rPr>
        <w:t>Marine Ecology Progress Series</w:t>
      </w:r>
      <w:r w:rsidRPr="00967BE8">
        <w:t xml:space="preserve"> </w:t>
      </w:r>
      <w:r w:rsidRPr="00967BE8">
        <w:rPr>
          <w:b/>
        </w:rPr>
        <w:t>293</w:t>
      </w:r>
      <w:r w:rsidRPr="00967BE8">
        <w:t>, 263-271.</w:t>
      </w:r>
    </w:p>
    <w:p w14:paraId="5DDD27D4" w14:textId="77777777" w:rsidR="00967BE8" w:rsidRPr="00967BE8" w:rsidRDefault="00967BE8" w:rsidP="00967BE8">
      <w:pPr>
        <w:pStyle w:val="EndNoteBibliography"/>
        <w:spacing w:after="0"/>
      </w:pPr>
      <w:r w:rsidRPr="00967BE8">
        <w:tab/>
      </w:r>
      <w:r w:rsidRPr="00967BE8">
        <w:rPr>
          <w:b/>
        </w:rPr>
        <w:t>**Storey, E. M., Kayes, S. M., De Vries, I. and Franklin, C. E.</w:t>
      </w:r>
      <w:r w:rsidRPr="00967BE8">
        <w:t xml:space="preserve"> (2008). Effect of water depth, velocity and temperature on the surfacing frequency of the bimodally respiring turtle Elseya albagula. </w:t>
      </w:r>
      <w:r w:rsidRPr="00967BE8">
        <w:rPr>
          <w:i/>
        </w:rPr>
        <w:t>Functional Ecology</w:t>
      </w:r>
      <w:r w:rsidRPr="00967BE8">
        <w:t xml:space="preserve"> </w:t>
      </w:r>
      <w:r w:rsidRPr="00967BE8">
        <w:rPr>
          <w:b/>
        </w:rPr>
        <w:t>22</w:t>
      </w:r>
      <w:r w:rsidRPr="00967BE8">
        <w:t>, 840-846.</w:t>
      </w:r>
    </w:p>
    <w:p w14:paraId="5F807B26" w14:textId="77777777" w:rsidR="00967BE8" w:rsidRPr="00967BE8" w:rsidRDefault="00967BE8" w:rsidP="00967BE8">
      <w:pPr>
        <w:pStyle w:val="EndNoteBibliography"/>
        <w:spacing w:after="0"/>
      </w:pPr>
      <w:r w:rsidRPr="00967BE8">
        <w:tab/>
      </w:r>
      <w:r w:rsidRPr="00967BE8">
        <w:rPr>
          <w:b/>
        </w:rPr>
        <w:t>Tucker, A. D., Limpus, C. J., Priest, T. E., Cay, J., Glen, C. and Guarino, E.</w:t>
      </w:r>
      <w:r w:rsidRPr="00967BE8">
        <w:t xml:space="preserve"> (2001). Home ranges of Fitzroy River turtles (Rheodytes leukops) overlap riffle zones: potential concerns related to river regulation. </w:t>
      </w:r>
      <w:r w:rsidRPr="00967BE8">
        <w:rPr>
          <w:i/>
        </w:rPr>
        <w:t>Biological Conservation</w:t>
      </w:r>
      <w:r w:rsidRPr="00967BE8">
        <w:t xml:space="preserve"> </w:t>
      </w:r>
      <w:r w:rsidRPr="00967BE8">
        <w:rPr>
          <w:b/>
        </w:rPr>
        <w:t>102</w:t>
      </w:r>
      <w:r w:rsidRPr="00967BE8">
        <w:t>, 171-181.</w:t>
      </w:r>
    </w:p>
    <w:p w14:paraId="510AB162" w14:textId="77777777" w:rsidR="00967BE8" w:rsidRPr="00967BE8" w:rsidRDefault="00967BE8" w:rsidP="00967BE8">
      <w:pPr>
        <w:pStyle w:val="EndNoteBibliography"/>
        <w:spacing w:after="0"/>
      </w:pPr>
      <w:r w:rsidRPr="00967BE8">
        <w:tab/>
      </w:r>
      <w:r w:rsidRPr="00967BE8">
        <w:rPr>
          <w:b/>
        </w:rPr>
        <w:t>**Udyawer, V., Simpfendorfer, C. A., Heupel, M. R. and Clark, T. D.</w:t>
      </w:r>
      <w:r w:rsidRPr="00967BE8">
        <w:t xml:space="preserve"> (2016). Coming up for air: thermal dependence of dive behaviours and metabolism in sea snakes. </w:t>
      </w:r>
      <w:r w:rsidRPr="00967BE8">
        <w:rPr>
          <w:i/>
        </w:rPr>
        <w:t>Journal of Experimental Biology</w:t>
      </w:r>
      <w:r w:rsidRPr="00967BE8">
        <w:t xml:space="preserve"> </w:t>
      </w:r>
      <w:r w:rsidRPr="00967BE8">
        <w:rPr>
          <w:b/>
        </w:rPr>
        <w:t>219</w:t>
      </w:r>
      <w:r w:rsidRPr="00967BE8">
        <w:t>, 3447-3454.</w:t>
      </w:r>
    </w:p>
    <w:p w14:paraId="28ED4A9A" w14:textId="77777777" w:rsidR="00967BE8" w:rsidRPr="00967BE8" w:rsidRDefault="00967BE8" w:rsidP="00967BE8">
      <w:pPr>
        <w:pStyle w:val="EndNoteBibliography"/>
        <w:spacing w:after="0"/>
      </w:pPr>
      <w:r w:rsidRPr="00967BE8">
        <w:tab/>
      </w:r>
      <w:r w:rsidRPr="00967BE8">
        <w:rPr>
          <w:b/>
        </w:rPr>
        <w:t>*Uriona, T. J., Lyon, M. and Farmer, C. G.</w:t>
      </w:r>
      <w:r w:rsidRPr="00967BE8">
        <w:t xml:space="preserve"> (2009). The importance of the M. diaphragmaticus to the duration of dives in the American alligator (Alligator mississippiensis). </w:t>
      </w:r>
      <w:r w:rsidRPr="00967BE8">
        <w:rPr>
          <w:i/>
        </w:rPr>
        <w:t>Zoology</w:t>
      </w:r>
      <w:r w:rsidRPr="00967BE8">
        <w:t xml:space="preserve"> </w:t>
      </w:r>
      <w:r w:rsidRPr="00967BE8">
        <w:rPr>
          <w:b/>
        </w:rPr>
        <w:t>112</w:t>
      </w:r>
      <w:r w:rsidRPr="00967BE8">
        <w:t>, 263-269.</w:t>
      </w:r>
    </w:p>
    <w:p w14:paraId="0C93EBA5" w14:textId="77777777" w:rsidR="00967BE8" w:rsidRPr="00967BE8" w:rsidRDefault="00967BE8" w:rsidP="00967BE8">
      <w:pPr>
        <w:pStyle w:val="EndNoteBibliography"/>
        <w:spacing w:after="0"/>
      </w:pPr>
      <w:r w:rsidRPr="00967BE8">
        <w:tab/>
      </w:r>
      <w:r w:rsidRPr="00967BE8">
        <w:rPr>
          <w:b/>
        </w:rPr>
        <w:t>van de Pol, M. and Wright, J.</w:t>
      </w:r>
      <w:r w:rsidRPr="00967BE8">
        <w:t xml:space="preserve"> (2009). A simple method for distinguishing within- versus between-subject effects using mixed models. </w:t>
      </w:r>
      <w:r w:rsidRPr="00967BE8">
        <w:rPr>
          <w:i/>
        </w:rPr>
        <w:t>Animal Behaviour</w:t>
      </w:r>
      <w:r w:rsidRPr="00967BE8">
        <w:t xml:space="preserve"> </w:t>
      </w:r>
      <w:r w:rsidRPr="00967BE8">
        <w:rPr>
          <w:b/>
        </w:rPr>
        <w:t>77</w:t>
      </w:r>
      <w:r w:rsidRPr="00967BE8">
        <w:t>, 753-758.</w:t>
      </w:r>
    </w:p>
    <w:p w14:paraId="720419D4" w14:textId="77777777" w:rsidR="00967BE8" w:rsidRPr="00967BE8" w:rsidRDefault="00967BE8" w:rsidP="00967BE8">
      <w:pPr>
        <w:pStyle w:val="EndNoteBibliography"/>
        <w:spacing w:after="0"/>
      </w:pPr>
      <w:r w:rsidRPr="00967BE8">
        <w:tab/>
      </w:r>
      <w:r w:rsidRPr="00967BE8">
        <w:rPr>
          <w:b/>
        </w:rPr>
        <w:t>Viechtbauer, W.</w:t>
      </w:r>
      <w:r w:rsidRPr="00967BE8">
        <w:t xml:space="preserve"> (2010). Conducting meta-analyses in R with the metafor package. </w:t>
      </w:r>
      <w:r w:rsidRPr="00967BE8">
        <w:rPr>
          <w:i/>
        </w:rPr>
        <w:t>Journal of Statistical Software</w:t>
      </w:r>
      <w:r w:rsidRPr="00967BE8">
        <w:t xml:space="preserve"> </w:t>
      </w:r>
      <w:r w:rsidRPr="00967BE8">
        <w:rPr>
          <w:b/>
        </w:rPr>
        <w:t>36</w:t>
      </w:r>
      <w:r w:rsidRPr="00967BE8">
        <w:t>, 1-48.</w:t>
      </w:r>
    </w:p>
    <w:p w14:paraId="02CAE2D8" w14:textId="77777777" w:rsidR="00967BE8" w:rsidRPr="00967BE8" w:rsidRDefault="00967BE8" w:rsidP="00967BE8">
      <w:pPr>
        <w:pStyle w:val="EndNoteBibliography"/>
        <w:spacing w:after="0"/>
      </w:pPr>
      <w:r w:rsidRPr="00967BE8">
        <w:lastRenderedPageBreak/>
        <w:tab/>
      </w:r>
      <w:r w:rsidRPr="00967BE8">
        <w:rPr>
          <w:b/>
        </w:rPr>
        <w:t xml:space="preserve">White, D. S. </w:t>
      </w:r>
      <w:r w:rsidRPr="00967BE8">
        <w:t xml:space="preserve">(2009). Coleoptera (Beetles) in Aquatic Ecosystems. In </w:t>
      </w:r>
      <w:r w:rsidRPr="00967BE8">
        <w:rPr>
          <w:i/>
        </w:rPr>
        <w:t>Encyclopedia of Inland Waters</w:t>
      </w:r>
      <w:r w:rsidRPr="00967BE8">
        <w:t>,  (ed. G. E. Likens), pp. 11-156: Academic Press.</w:t>
      </w:r>
    </w:p>
    <w:p w14:paraId="44EAE130" w14:textId="77777777" w:rsidR="00967BE8" w:rsidRPr="00967BE8" w:rsidRDefault="00967BE8" w:rsidP="00967BE8">
      <w:pPr>
        <w:pStyle w:val="EndNoteBibliography"/>
        <w:spacing w:after="0"/>
      </w:pPr>
      <w:r w:rsidRPr="00967BE8">
        <w:tab/>
      </w:r>
      <w:r w:rsidRPr="00967BE8">
        <w:rPr>
          <w:b/>
        </w:rPr>
        <w:t>Wilson, R. S. and Franklin, C. E.</w:t>
      </w:r>
      <w:r w:rsidRPr="00967BE8">
        <w:t xml:space="preserve"> (2002). Testing the beneficial acclimation hypothesis. </w:t>
      </w:r>
      <w:r w:rsidRPr="00967BE8">
        <w:rPr>
          <w:i/>
        </w:rPr>
        <w:t>Trends in Ecology &amp; Evolution</w:t>
      </w:r>
      <w:r w:rsidRPr="00967BE8">
        <w:t xml:space="preserve"> </w:t>
      </w:r>
      <w:r w:rsidRPr="00967BE8">
        <w:rPr>
          <w:b/>
        </w:rPr>
        <w:t>17</w:t>
      </w:r>
      <w:r w:rsidRPr="00967BE8">
        <w:t>, 66-70.</w:t>
      </w:r>
    </w:p>
    <w:p w14:paraId="2A12BB0E" w14:textId="77777777" w:rsidR="00967BE8" w:rsidRPr="00967BE8" w:rsidRDefault="00967BE8" w:rsidP="00967BE8">
      <w:pPr>
        <w:pStyle w:val="EndNoteBibliography"/>
        <w:spacing w:after="0"/>
      </w:pPr>
      <w:r w:rsidRPr="00967BE8">
        <w:tab/>
      </w:r>
      <w:r w:rsidRPr="00967BE8">
        <w:rPr>
          <w:b/>
        </w:rPr>
        <w:t>Wright, J. C.</w:t>
      </w:r>
      <w:r w:rsidRPr="00967BE8">
        <w:t xml:space="preserve"> (1986). Low to negligible cutaneous oxygen uptake in juvenile Crocodylus porosus. </w:t>
      </w:r>
      <w:r w:rsidRPr="00967BE8">
        <w:rPr>
          <w:i/>
        </w:rPr>
        <w:t>Comparative Biochemistry and Physiology a-Molecular &amp; Integrative Physiology</w:t>
      </w:r>
      <w:r w:rsidRPr="00967BE8">
        <w:t xml:space="preserve"> </w:t>
      </w:r>
      <w:r w:rsidRPr="00967BE8">
        <w:rPr>
          <w:b/>
        </w:rPr>
        <w:t>84</w:t>
      </w:r>
      <w:r w:rsidRPr="00967BE8">
        <w:t>, 479-481.</w:t>
      </w:r>
    </w:p>
    <w:p w14:paraId="46B7016F" w14:textId="77777777" w:rsidR="00967BE8" w:rsidRPr="00967BE8" w:rsidRDefault="00967BE8" w:rsidP="00967BE8">
      <w:pPr>
        <w:pStyle w:val="EndNoteBibliography"/>
      </w:pPr>
      <w:r w:rsidRPr="00967BE8">
        <w:tab/>
      </w:r>
      <w:r w:rsidRPr="00967BE8">
        <w:rPr>
          <w:b/>
        </w:rPr>
        <w:t>Wright, J. C. and Kirshner, D.</w:t>
      </w:r>
      <w:r w:rsidRPr="00967BE8">
        <w:t xml:space="preserve"> (1987). Allometry of lung volume during voluntary submergence in the saltwater crocodile Crocodylus porosus. </w:t>
      </w:r>
      <w:r w:rsidRPr="00967BE8">
        <w:rPr>
          <w:i/>
        </w:rPr>
        <w:t>Journal of Experimental Biology</w:t>
      </w:r>
      <w:r w:rsidRPr="00967BE8">
        <w:t xml:space="preserve"> </w:t>
      </w:r>
      <w:r w:rsidRPr="00967BE8">
        <w:rPr>
          <w:b/>
        </w:rPr>
        <w:t>130</w:t>
      </w:r>
      <w:r w:rsidRPr="00967BE8">
        <w:t>, 433-436.</w:t>
      </w:r>
    </w:p>
    <w:p w14:paraId="15D128E0" w14:textId="076848A1"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0335837" w:rsidR="001E4615" w:rsidRDefault="00A47420" w:rsidP="001E4615">
      <w:pPr>
        <w:jc w:val="both"/>
        <w:rPr>
          <w:rFonts w:ascii="Times New Roman" w:hAnsi="Times New Roman" w:cs="Times New Roman"/>
          <w:b/>
          <w:bCs/>
          <w:sz w:val="24"/>
          <w:szCs w:val="24"/>
          <w:lang w:val="en-US"/>
        </w:rPr>
      </w:pPr>
      <w:r>
        <w:rPr>
          <w:noProof/>
        </w:rPr>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TimeTree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25BB53EF" w:rsidR="001E4615" w:rsidRDefault="001E4615" w:rsidP="001E4615">
      <w:pPr>
        <w:jc w:val="both"/>
        <w:rPr>
          <w:rFonts w:ascii="Times New Roman" w:hAnsi="Times New Roman" w:cs="Times New Roman"/>
          <w:b/>
          <w:bCs/>
          <w:sz w:val="24"/>
          <w:szCs w:val="24"/>
          <w:lang w:val="en-US"/>
        </w:rPr>
      </w:pPr>
    </w:p>
    <w:p w14:paraId="1E8FC9B9" w14:textId="630AC9B6" w:rsidR="00845A02" w:rsidRDefault="00845A02" w:rsidP="001E4615">
      <w:pPr>
        <w:jc w:val="both"/>
        <w:rPr>
          <w:rFonts w:ascii="Times New Roman" w:hAnsi="Times New Roman" w:cs="Times New Roman"/>
          <w:b/>
          <w:bCs/>
          <w:sz w:val="24"/>
          <w:szCs w:val="24"/>
          <w:lang w:val="en-US"/>
        </w:rPr>
      </w:pPr>
    </w:p>
    <w:p w14:paraId="2FE9440E" w14:textId="6B5F5319" w:rsidR="00845A02" w:rsidRDefault="00845A02" w:rsidP="001E4615">
      <w:pPr>
        <w:jc w:val="both"/>
        <w:rPr>
          <w:rFonts w:ascii="Times New Roman" w:hAnsi="Times New Roman" w:cs="Times New Roman"/>
          <w:b/>
          <w:bCs/>
          <w:sz w:val="24"/>
          <w:szCs w:val="24"/>
          <w:lang w:val="en-US"/>
        </w:rPr>
      </w:pPr>
    </w:p>
    <w:p w14:paraId="4303DE7E" w14:textId="553D129C" w:rsidR="00845A02" w:rsidRDefault="00845A02" w:rsidP="001E4615">
      <w:pPr>
        <w:jc w:val="both"/>
        <w:rPr>
          <w:rFonts w:ascii="Times New Roman" w:hAnsi="Times New Roman" w:cs="Times New Roman"/>
          <w:b/>
          <w:bCs/>
          <w:sz w:val="24"/>
          <w:szCs w:val="24"/>
          <w:lang w:val="en-US"/>
        </w:rPr>
      </w:pPr>
    </w:p>
    <w:p w14:paraId="22FFDCA4" w14:textId="4E3915E4" w:rsidR="00845A02" w:rsidRDefault="00845A02" w:rsidP="001E4615">
      <w:pPr>
        <w:jc w:val="both"/>
        <w:rPr>
          <w:rFonts w:ascii="Times New Roman" w:hAnsi="Times New Roman" w:cs="Times New Roman"/>
          <w:b/>
          <w:bCs/>
          <w:sz w:val="24"/>
          <w:szCs w:val="24"/>
          <w:lang w:val="en-US"/>
        </w:rPr>
      </w:pPr>
      <w:r>
        <w:rPr>
          <w:noProof/>
        </w:rPr>
        <w:lastRenderedPageBreak/>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477B63" w:rsidRDefault="00845A02" w:rsidP="00845A02">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2: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r w:rsidRPr="009C1DB1">
        <w:rPr>
          <w:rFonts w:ascii="Times New Roman" w:hAnsi="Times New Roman" w:cs="Times New Roman"/>
          <w:b/>
          <w:bCs/>
          <w:iCs/>
          <w:sz w:val="24"/>
          <w:szCs w:val="24"/>
          <w:lang w:val="en-US"/>
        </w:rPr>
        <w:t>Urodela</w:t>
      </w:r>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0.38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0.38 ± 0.26, pooled across orders, mean ± S.D.) which equates to an approximate 62%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S.D. with raw values overlaid. </w:t>
      </w:r>
    </w:p>
    <w:p w14:paraId="493690B8" w14:textId="217686BC" w:rsidR="00845A02" w:rsidRDefault="00845A02" w:rsidP="001E4615">
      <w:pPr>
        <w:jc w:val="both"/>
        <w:rPr>
          <w:rFonts w:ascii="Times New Roman" w:hAnsi="Times New Roman" w:cs="Times New Roman"/>
          <w:b/>
          <w:bCs/>
          <w:sz w:val="24"/>
          <w:szCs w:val="24"/>
          <w:lang w:val="en-US"/>
        </w:rPr>
      </w:pPr>
    </w:p>
    <w:p w14:paraId="5B1BA4C6" w14:textId="59A63497" w:rsidR="00845A02" w:rsidRDefault="00845A02" w:rsidP="001E4615">
      <w:pPr>
        <w:jc w:val="both"/>
        <w:rPr>
          <w:rFonts w:ascii="Times New Roman" w:hAnsi="Times New Roman" w:cs="Times New Roman"/>
          <w:b/>
          <w:bCs/>
          <w:sz w:val="24"/>
          <w:szCs w:val="24"/>
          <w:lang w:val="en-US"/>
        </w:rPr>
      </w:pPr>
    </w:p>
    <w:p w14:paraId="583C6057" w14:textId="14501429" w:rsidR="00845A02" w:rsidRDefault="00845A02" w:rsidP="001E4615">
      <w:pPr>
        <w:jc w:val="both"/>
        <w:rPr>
          <w:rFonts w:ascii="Times New Roman" w:hAnsi="Times New Roman" w:cs="Times New Roman"/>
          <w:b/>
          <w:bCs/>
          <w:sz w:val="24"/>
          <w:szCs w:val="24"/>
          <w:lang w:val="en-US"/>
        </w:rPr>
      </w:pPr>
    </w:p>
    <w:p w14:paraId="5F2216C0" w14:textId="60461EA5" w:rsidR="00845A02" w:rsidRDefault="00845A02" w:rsidP="001E4615">
      <w:pPr>
        <w:jc w:val="both"/>
        <w:rPr>
          <w:rFonts w:ascii="Times New Roman" w:hAnsi="Times New Roman" w:cs="Times New Roman"/>
          <w:b/>
          <w:bCs/>
          <w:sz w:val="24"/>
          <w:szCs w:val="24"/>
          <w:lang w:val="en-US"/>
        </w:rPr>
      </w:pPr>
    </w:p>
    <w:p w14:paraId="7D1287CA" w14:textId="1DA57A02" w:rsidR="00845A02" w:rsidRDefault="00845A02" w:rsidP="001E4615">
      <w:pPr>
        <w:jc w:val="both"/>
        <w:rPr>
          <w:rFonts w:ascii="Times New Roman" w:hAnsi="Times New Roman" w:cs="Times New Roman"/>
          <w:b/>
          <w:bCs/>
          <w:sz w:val="24"/>
          <w:szCs w:val="24"/>
          <w:lang w:val="en-US"/>
        </w:rPr>
      </w:pPr>
    </w:p>
    <w:p w14:paraId="7046532C" w14:textId="41E06990" w:rsidR="00845A02" w:rsidRDefault="00845A02" w:rsidP="001E4615">
      <w:pPr>
        <w:jc w:val="both"/>
        <w:rPr>
          <w:rFonts w:ascii="Times New Roman" w:hAnsi="Times New Roman" w:cs="Times New Roman"/>
          <w:b/>
          <w:bCs/>
          <w:sz w:val="24"/>
          <w:szCs w:val="24"/>
          <w:lang w:val="en-US"/>
        </w:rPr>
      </w:pPr>
    </w:p>
    <w:p w14:paraId="593E9FAA" w14:textId="23915BC3" w:rsidR="00845A02" w:rsidRDefault="00845A02" w:rsidP="001E4615">
      <w:pPr>
        <w:jc w:val="both"/>
        <w:rPr>
          <w:rFonts w:ascii="Times New Roman" w:hAnsi="Times New Roman" w:cs="Times New Roman"/>
          <w:b/>
          <w:bCs/>
          <w:sz w:val="24"/>
          <w:szCs w:val="24"/>
          <w:lang w:val="en-US"/>
        </w:rPr>
      </w:pPr>
    </w:p>
    <w:p w14:paraId="1A79FE3E" w14:textId="67ADFE75" w:rsidR="00845A02" w:rsidRDefault="00845A02" w:rsidP="001E4615">
      <w:pPr>
        <w:jc w:val="both"/>
        <w:rPr>
          <w:rFonts w:ascii="Times New Roman" w:hAnsi="Times New Roman" w:cs="Times New Roman"/>
          <w:b/>
          <w:bCs/>
          <w:sz w:val="24"/>
          <w:szCs w:val="24"/>
          <w:lang w:val="en-US"/>
        </w:rPr>
      </w:pPr>
    </w:p>
    <w:p w14:paraId="1907B05D" w14:textId="785CFBAD" w:rsidR="00845A02" w:rsidRDefault="00845A02" w:rsidP="001E4615">
      <w:pPr>
        <w:jc w:val="both"/>
        <w:rPr>
          <w:rFonts w:ascii="Times New Roman" w:hAnsi="Times New Roman" w:cs="Times New Roman"/>
          <w:b/>
          <w:bCs/>
          <w:sz w:val="24"/>
          <w:szCs w:val="24"/>
          <w:lang w:val="en-US"/>
        </w:rPr>
      </w:pPr>
    </w:p>
    <w:p w14:paraId="22301C5A" w14:textId="3B6EFBA3" w:rsidR="00845A02" w:rsidRDefault="00845A02" w:rsidP="001E4615">
      <w:pPr>
        <w:jc w:val="both"/>
        <w:rPr>
          <w:rFonts w:ascii="Times New Roman" w:hAnsi="Times New Roman" w:cs="Times New Roman"/>
          <w:b/>
          <w:bCs/>
          <w:sz w:val="24"/>
          <w:szCs w:val="24"/>
          <w:lang w:val="en-US"/>
        </w:rPr>
      </w:pPr>
    </w:p>
    <w:p w14:paraId="2BB88185" w14:textId="05D4D061" w:rsidR="00845A02" w:rsidRDefault="00845A02" w:rsidP="001E4615">
      <w:pPr>
        <w:jc w:val="both"/>
        <w:rPr>
          <w:rFonts w:ascii="Times New Roman" w:hAnsi="Times New Roman" w:cs="Times New Roman"/>
          <w:b/>
          <w:bCs/>
          <w:sz w:val="24"/>
          <w:szCs w:val="24"/>
          <w:lang w:val="en-US"/>
        </w:rPr>
      </w:pPr>
    </w:p>
    <w:p w14:paraId="504AD6E7" w14:textId="5B8ECB1F" w:rsidR="00845A02" w:rsidRDefault="00845A02" w:rsidP="001E4615">
      <w:pPr>
        <w:jc w:val="both"/>
        <w:rPr>
          <w:rFonts w:ascii="Times New Roman" w:hAnsi="Times New Roman" w:cs="Times New Roman"/>
          <w:b/>
          <w:bCs/>
          <w:sz w:val="24"/>
          <w:szCs w:val="24"/>
          <w:lang w:val="en-US"/>
        </w:rPr>
      </w:pPr>
    </w:p>
    <w:p w14:paraId="10134EF6" w14:textId="77777777" w:rsidR="00845A02" w:rsidRDefault="00845A02"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1B4D86DF"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845A02">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sidRPr="00633F65">
        <w:rPr>
          <w:rFonts w:ascii="Times New Roman" w:hAnsi="Times New Roman" w:cs="Times New Roman"/>
          <w:b/>
          <w:bCs/>
          <w:sz w:val="24"/>
          <w:szCs w:val="24"/>
          <w:lang w:val="en-US"/>
        </w:rPr>
        <w:t>Overall meta-analytic results for the effect of an increase in temperature (</w:t>
      </w:r>
      <w:r w:rsidRPr="00633F65">
        <w:rPr>
          <w:rFonts w:ascii="Times New Roman" w:hAnsi="Times New Roman" w:cs="Times New Roman"/>
          <w:b/>
          <w:bCs/>
          <w:iCs/>
          <w:sz w:val="24"/>
          <w:szCs w:val="24"/>
          <w:lang w:val="en-US"/>
        </w:rPr>
        <w:t xml:space="preserve">mean ± S.D. =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633F65">
        <w:rPr>
          <w:rFonts w:ascii="Times New Roman" w:hAnsi="Times New Roman" w:cs="Times New Roman"/>
          <w:b/>
          <w:bCs/>
          <w:sz w:val="24"/>
          <w:szCs w:val="24"/>
          <w:lang w:val="en-US"/>
        </w:rPr>
        <w:t xml:space="preserve"> on dive duration means (</w:t>
      </w:r>
      <w:bookmarkStart w:id="9"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9"/>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(Sp)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7FC724F9"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Pr="00633F65">
        <w:rPr>
          <w:rFonts w:ascii="Times New Roman" w:hAnsi="Times New Roman" w:cs="Times New Roman"/>
          <w:b/>
          <w:bCs/>
          <w:iCs/>
          <w:sz w:val="24"/>
          <w:szCs w:val="24"/>
          <w:lang w:val="en-US"/>
        </w:rPr>
        <w:t xml:space="preserve">mean ± S.D. </w:t>
      </w:r>
      <w:r w:rsidRPr="0016479C">
        <w:rPr>
          <w:rFonts w:ascii="Times New Roman" w:hAnsi="Times New Roman" w:cs="Times New Roman"/>
          <w:b/>
          <w:bCs/>
          <w:iCs/>
          <w:sz w:val="24"/>
          <w:szCs w:val="24"/>
          <w:lang w:val="en-US"/>
        </w:rPr>
        <w:t xml:space="preserve">=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16479C">
        <w:rPr>
          <w:rFonts w:ascii="Times New Roman" w:hAnsi="Times New Roman" w:cs="Times New Roman"/>
          <w:b/>
          <w:bCs/>
          <w:sz w:val="24"/>
          <w:szCs w:val="24"/>
          <w:lang w:val="en-US"/>
        </w:rPr>
        <w:t xml:space="preserve"> on</w:t>
      </w:r>
      <w:r w:rsidRPr="00633F65">
        <w:rPr>
          <w:rFonts w:ascii="Times New Roman" w:hAnsi="Times New Roman" w:cs="Times New Roman"/>
          <w:b/>
          <w:bCs/>
          <w:sz w:val="24"/>
          <w:szCs w:val="24"/>
          <w:lang w:val="en-US"/>
        </w:rPr>
        <w:t xml:space="preserve">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(Sp)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967BE8" w:rsidRPr="00276E91" w:rsidRDefault="00967BE8"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967BE8" w:rsidRPr="005D63CB" w:rsidRDefault="00967BE8"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967BE8" w:rsidRPr="005D63CB" w:rsidRDefault="00967BE8"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967BE8" w:rsidRPr="00B03D61" w:rsidRDefault="00967B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967BE8" w:rsidRPr="00242CCE" w:rsidRDefault="00967B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967BE8" w:rsidRPr="00B03D61" w:rsidRDefault="00967BE8"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967BE8" w:rsidRPr="00B03D61" w:rsidRDefault="00967BE8"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967BE8" w:rsidRPr="00B03D61" w:rsidRDefault="00967BE8"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967BE8" w:rsidRDefault="00967BE8"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967BE8" w:rsidRPr="00B03D61" w:rsidRDefault="00967B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967BE8" w:rsidRPr="00B03D61" w:rsidRDefault="00967BE8"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967BE8" w:rsidRPr="00B03D61" w:rsidRDefault="00967BE8"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967BE8" w:rsidRPr="00242CCE" w:rsidRDefault="00967B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967BE8" w:rsidRPr="00242CCE" w:rsidRDefault="00967B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967BE8" w:rsidRPr="00B03D61" w:rsidRDefault="00967BE8"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967BE8" w:rsidRPr="00B03D61" w:rsidRDefault="00967B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967BE8" w:rsidRPr="00276E91" w:rsidRDefault="00967BE8"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967BE8" w:rsidRPr="005D63CB" w:rsidRDefault="00967BE8"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967BE8" w:rsidRPr="005D63CB" w:rsidRDefault="00967BE8"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967BE8" w:rsidRPr="00B03D61" w:rsidRDefault="00967B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967BE8" w:rsidRPr="00242CCE" w:rsidRDefault="00967B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967BE8" w:rsidRPr="00B03D61" w:rsidRDefault="00967BE8"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967BE8" w:rsidRPr="00B03D61" w:rsidRDefault="00967BE8"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967BE8" w:rsidRPr="00B03D61" w:rsidRDefault="00967BE8"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967BE8" w:rsidRDefault="00967BE8"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967BE8" w:rsidRPr="00B03D61" w:rsidRDefault="00967B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967BE8" w:rsidRPr="00B03D61" w:rsidRDefault="00967BE8"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967BE8" w:rsidRPr="00B03D61" w:rsidRDefault="00967B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967BE8" w:rsidRPr="00B03D61" w:rsidRDefault="00967BE8"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967BE8" w:rsidRPr="00242CCE" w:rsidRDefault="00967B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967BE8" w:rsidRPr="00242CCE" w:rsidRDefault="00967B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967BE8" w:rsidRPr="00B03D61" w:rsidRDefault="00967BE8"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967BE8" w:rsidRPr="00B03D61" w:rsidRDefault="00967B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r>
        <w:rPr>
          <w:rFonts w:ascii="Times New Roman" w:hAnsi="Times New Roman" w:cs="Times New Roman"/>
          <w:b/>
          <w:bCs/>
          <w:sz w:val="24"/>
          <w:szCs w:val="24"/>
          <w:lang w:val="en-US"/>
        </w:rPr>
        <w:t xml:space="preserve">Fig. S1: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Included are all search terms, how many entries were identified and the step-by-step screening description of the selection of the data based on a pre-determined selection criteria (see main text) for inclusion in the meta-analysis.</w:t>
      </w:r>
      <w:r w:rsidRPr="00FB2167">
        <w:rPr>
          <w:rFonts w:ascii="Times" w:hAnsi="Times" w:cs="Times"/>
          <w:b/>
          <w:sz w:val="24"/>
          <w:szCs w:val="24"/>
        </w:rPr>
        <w:t xml:space="preserve"> </w:t>
      </w:r>
    </w:p>
    <w:p w14:paraId="166FECAF" w14:textId="2F3DBB8A" w:rsidR="005577F1" w:rsidRDefault="005B20F6"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9A5A61E" wp14:editId="089A7455">
            <wp:extent cx="7488555" cy="281367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42917" cy="2834104"/>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77777777" w:rsidR="00AD5EA2" w:rsidRDefault="00AD5EA2" w:rsidP="005577F1">
      <w:pPr>
        <w:jc w:val="both"/>
        <w:rPr>
          <w:rFonts w:ascii="Times New Roman" w:hAnsi="Times New Roman" w:cs="Times New Roman"/>
          <w:b/>
          <w:bCs/>
          <w:sz w:val="24"/>
          <w:szCs w:val="24"/>
          <w:lang w:val="en-US"/>
        </w:rPr>
      </w:pPr>
    </w:p>
    <w:p w14:paraId="0A6FF2E4" w14:textId="0F76340F" w:rsidR="005577F1" w:rsidRDefault="00B87FF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1FE933D" wp14:editId="7B20BAA7">
            <wp:extent cx="7409346" cy="2811600"/>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09346" cy="2811600"/>
                    </a:xfrm>
                    <a:prstGeom prst="rect">
                      <a:avLst/>
                    </a:prstGeom>
                    <a:noFill/>
                  </pic:spPr>
                </pic:pic>
              </a:graphicData>
            </a:graphic>
          </wp:inline>
        </w:drawing>
      </w:r>
    </w:p>
    <w:p w14:paraId="6942A37E" w14:textId="26BD9794" w:rsidR="00B87FF0" w:rsidRPr="00F41431" w:rsidRDefault="00B87FF0" w:rsidP="00B87FF0">
      <w:pPr>
        <w:jc w:val="both"/>
        <w:rPr>
          <w:rFonts w:ascii="Times New Roman" w:hAnsi="Times New Roman" w:cs="Times New Roman"/>
          <w:sz w:val="24"/>
          <w:szCs w:val="24"/>
          <w:lang w:val="en-US"/>
        </w:rPr>
      </w:pPr>
      <w:commentRangeStart w:id="10"/>
      <w:r>
        <w:rPr>
          <w:rFonts w:ascii="Times New Roman" w:hAnsi="Times New Roman" w:cs="Times New Roman"/>
          <w:b/>
          <w:bCs/>
          <w:sz w:val="24"/>
          <w:szCs w:val="24"/>
          <w:lang w:val="en-US"/>
        </w:rPr>
        <w:t xml:space="preserve">Fig. S2: </w:t>
      </w:r>
      <w:commentRangeEnd w:id="10"/>
      <w:r>
        <w:rPr>
          <w:rStyle w:val="CommentReference"/>
        </w:rPr>
        <w:commentReference w:id="10"/>
      </w:r>
      <w:r>
        <w:rPr>
          <w:rFonts w:ascii="Times New Roman" w:hAnsi="Times New Roman" w:cs="Times New Roman"/>
          <w:b/>
          <w:bCs/>
          <w:sz w:val="24"/>
          <w:szCs w:val="24"/>
          <w:lang w:val="en-US"/>
        </w:rPr>
        <w:t xml:space="preserve">Lag-effect plots for </w:t>
      </w:r>
      <w:r w:rsidRPr="00B87FF0">
        <w:rPr>
          <w:rFonts w:ascii="Times New Roman" w:hAnsi="Times New Roman" w:cs="Times New Roman"/>
          <w:b/>
          <w:bCs/>
          <w:sz w:val="24"/>
          <w:szCs w:val="24"/>
          <w:lang w:val="en-US"/>
        </w:rPr>
        <w:t>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Effect sizes are plotted against publication year. Lag effects would be supported if year had a negative effect on the magnitude of effect size. There was no evidence of lag effects on dive duration means (</w:t>
      </w:r>
      <w:r>
        <w:rPr>
          <w:rFonts w:ascii="Times New Roman" w:hAnsi="Times New Roman" w:cs="Times New Roman"/>
          <w:i/>
          <w:iCs/>
          <w:sz w:val="24"/>
          <w:szCs w:val="24"/>
          <w:lang w:val="en-US"/>
        </w:rPr>
        <w:t>ln</w:t>
      </w:r>
      <w:r>
        <w:rPr>
          <w:rFonts w:ascii="Times New Roman" w:hAnsi="Times New Roman" w:cs="Times New Roman"/>
          <w:sz w:val="24"/>
          <w:szCs w:val="24"/>
          <w:lang w:val="en-US"/>
        </w:rPr>
        <w:t>RR -0.015, 95% CI: -0.082 – 0.052), but there was a borderline significant lag effect on dive duration variability, with greater variability reported in studies published more recently (</w:t>
      </w:r>
      <w:r>
        <w:rPr>
          <w:rFonts w:ascii="Times New Roman" w:hAnsi="Times New Roman" w:cs="Times New Roman"/>
          <w:i/>
          <w:iCs/>
          <w:sz w:val="24"/>
          <w:szCs w:val="24"/>
          <w:lang w:val="en-US"/>
        </w:rPr>
        <w:t>ln</w:t>
      </w:r>
      <w:r>
        <w:rPr>
          <w:rFonts w:ascii="Times New Roman" w:hAnsi="Times New Roman" w:cs="Times New Roman"/>
          <w:sz w:val="24"/>
          <w:szCs w:val="24"/>
          <w:lang w:val="en-US"/>
        </w:rPr>
        <w:t>CVR -0.047, 95% CI: -0.096 – 0.002).</w:t>
      </w:r>
    </w:p>
    <w:p w14:paraId="0925F8E8" w14:textId="77777777" w:rsidR="005577F1" w:rsidRDefault="005577F1" w:rsidP="005577F1"/>
    <w:p w14:paraId="4D067474" w14:textId="2FE67109" w:rsidR="001A3B5C" w:rsidRDefault="001A3B5C" w:rsidP="00CA7277">
      <w:pPr>
        <w:jc w:val="both"/>
        <w:rPr>
          <w:rFonts w:ascii="Times New Roman" w:hAnsi="Times New Roman" w:cs="Times New Roman"/>
          <w:b/>
          <w:bCs/>
          <w:sz w:val="24"/>
          <w:szCs w:val="24"/>
          <w:lang w:val="en-US"/>
        </w:rPr>
      </w:pPr>
    </w:p>
    <w:sectPr w:rsidR="001A3B5C" w:rsidSect="009D2E1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Essie Rodgers" w:date="2020-04-22T16:39:00Z" w:initials="ER">
    <w:p w14:paraId="278E025C" w14:textId="76E5EB99" w:rsidR="00967BE8" w:rsidRDefault="00967BE8">
      <w:pPr>
        <w:pStyle w:val="CommentText"/>
      </w:pPr>
      <w:r>
        <w:rPr>
          <w:rStyle w:val="CommentReference"/>
        </w:rPr>
        <w:annotationRef/>
      </w:r>
      <w:r>
        <w:t xml:space="preserve">Looks to me like there’s just more variation in general in studies published more recently….but in both directions.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8E02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8E025C" w16cid:durableId="224AF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94BB2" w14:textId="77777777" w:rsidR="00A07B1E" w:rsidRDefault="00A07B1E" w:rsidP="00C83F0C">
      <w:pPr>
        <w:spacing w:after="0" w:line="240" w:lineRule="auto"/>
      </w:pPr>
      <w:r>
        <w:separator/>
      </w:r>
    </w:p>
  </w:endnote>
  <w:endnote w:type="continuationSeparator" w:id="0">
    <w:p w14:paraId="66202041" w14:textId="77777777" w:rsidR="00A07B1E" w:rsidRDefault="00A07B1E"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044D3" w14:textId="77777777" w:rsidR="00A07B1E" w:rsidRDefault="00A07B1E" w:rsidP="00C83F0C">
      <w:pPr>
        <w:spacing w:after="0" w:line="240" w:lineRule="auto"/>
      </w:pPr>
      <w:r>
        <w:separator/>
      </w:r>
    </w:p>
  </w:footnote>
  <w:footnote w:type="continuationSeparator" w:id="0">
    <w:p w14:paraId="75CA77A6" w14:textId="77777777" w:rsidR="00A07B1E" w:rsidRDefault="00A07B1E"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ssie Rodgers">
    <w15:presenceInfo w15:providerId="Windows Live" w15:userId="d853b0209eb611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43&lt;/item&gt;&lt;item&gt;106&lt;/item&gt;&lt;/record-ids&gt;&lt;/item&gt;&lt;item db-id=&quot;tttdpeszc2d2fkevew7v2rskrsra9200wwvx&quot;&gt;Mega_library&lt;record-ids&gt;&lt;item&gt;11&lt;/item&gt;&lt;item&gt;21&lt;/item&gt;&lt;item&gt;29&lt;/item&gt;&lt;item&gt;32&lt;/item&gt;&lt;item&gt;35&lt;/item&gt;&lt;item&gt;37&lt;/item&gt;&lt;item&gt;38&lt;/item&gt;&lt;item&gt;59&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5&lt;/item&gt;&lt;item&gt;496&lt;/item&gt;&lt;item&gt;497&lt;/item&gt;&lt;item&gt;498&lt;/item&gt;&lt;item&gt;499&lt;/item&gt;&lt;item&gt;500&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2DDC"/>
    <w:rsid w:val="0016479C"/>
    <w:rsid w:val="00166B01"/>
    <w:rsid w:val="0017136E"/>
    <w:rsid w:val="00171879"/>
    <w:rsid w:val="001849B8"/>
    <w:rsid w:val="00187E4D"/>
    <w:rsid w:val="001A08EA"/>
    <w:rsid w:val="001A2C41"/>
    <w:rsid w:val="001A3B5C"/>
    <w:rsid w:val="001A6ADD"/>
    <w:rsid w:val="001B30C7"/>
    <w:rsid w:val="001B6959"/>
    <w:rsid w:val="001C0316"/>
    <w:rsid w:val="001C13B7"/>
    <w:rsid w:val="001C3BD2"/>
    <w:rsid w:val="001D109F"/>
    <w:rsid w:val="001D4D5B"/>
    <w:rsid w:val="001D668B"/>
    <w:rsid w:val="001E2D8B"/>
    <w:rsid w:val="001E4615"/>
    <w:rsid w:val="001E4CA5"/>
    <w:rsid w:val="001E4D9C"/>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6125"/>
    <w:rsid w:val="0024631F"/>
    <w:rsid w:val="00250653"/>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60A5"/>
    <w:rsid w:val="002C7ACF"/>
    <w:rsid w:val="002D1ADF"/>
    <w:rsid w:val="002D4523"/>
    <w:rsid w:val="002D58D4"/>
    <w:rsid w:val="002E038B"/>
    <w:rsid w:val="002E2003"/>
    <w:rsid w:val="002E381E"/>
    <w:rsid w:val="002E7466"/>
    <w:rsid w:val="002F50C6"/>
    <w:rsid w:val="002F7B68"/>
    <w:rsid w:val="002F7DD0"/>
    <w:rsid w:val="00301259"/>
    <w:rsid w:val="0030639E"/>
    <w:rsid w:val="00306FB6"/>
    <w:rsid w:val="003102BC"/>
    <w:rsid w:val="00310996"/>
    <w:rsid w:val="00313F2F"/>
    <w:rsid w:val="00321FDC"/>
    <w:rsid w:val="00334A88"/>
    <w:rsid w:val="003441B0"/>
    <w:rsid w:val="00346CCE"/>
    <w:rsid w:val="003517A0"/>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61EBE"/>
    <w:rsid w:val="0047166D"/>
    <w:rsid w:val="00472863"/>
    <w:rsid w:val="004740EA"/>
    <w:rsid w:val="00474636"/>
    <w:rsid w:val="00477B63"/>
    <w:rsid w:val="00482D8D"/>
    <w:rsid w:val="00483145"/>
    <w:rsid w:val="00483F29"/>
    <w:rsid w:val="00484957"/>
    <w:rsid w:val="00490F1A"/>
    <w:rsid w:val="00492652"/>
    <w:rsid w:val="00493D58"/>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500134"/>
    <w:rsid w:val="005046E9"/>
    <w:rsid w:val="00505B2C"/>
    <w:rsid w:val="00510003"/>
    <w:rsid w:val="005153C6"/>
    <w:rsid w:val="00523E39"/>
    <w:rsid w:val="00524295"/>
    <w:rsid w:val="00526DFE"/>
    <w:rsid w:val="005303C0"/>
    <w:rsid w:val="00531313"/>
    <w:rsid w:val="0053298B"/>
    <w:rsid w:val="00537412"/>
    <w:rsid w:val="00543389"/>
    <w:rsid w:val="00545F24"/>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110DB"/>
    <w:rsid w:val="00614BDF"/>
    <w:rsid w:val="00616DA2"/>
    <w:rsid w:val="00617EC2"/>
    <w:rsid w:val="0062005F"/>
    <w:rsid w:val="00633F65"/>
    <w:rsid w:val="00645BED"/>
    <w:rsid w:val="00646B0D"/>
    <w:rsid w:val="00650DCC"/>
    <w:rsid w:val="006513D3"/>
    <w:rsid w:val="0065202C"/>
    <w:rsid w:val="006647B6"/>
    <w:rsid w:val="006670D6"/>
    <w:rsid w:val="00667FC7"/>
    <w:rsid w:val="00672C45"/>
    <w:rsid w:val="00675F8D"/>
    <w:rsid w:val="00677493"/>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4493"/>
    <w:rsid w:val="00845A02"/>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293D"/>
    <w:rsid w:val="00947627"/>
    <w:rsid w:val="00950709"/>
    <w:rsid w:val="009527D1"/>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922BD"/>
    <w:rsid w:val="00A94FF3"/>
    <w:rsid w:val="00A95BBA"/>
    <w:rsid w:val="00A9651F"/>
    <w:rsid w:val="00AA023A"/>
    <w:rsid w:val="00AA14AC"/>
    <w:rsid w:val="00AA4ACF"/>
    <w:rsid w:val="00AB1D7B"/>
    <w:rsid w:val="00AB2FCF"/>
    <w:rsid w:val="00AB43AB"/>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D054FC"/>
    <w:rsid w:val="00D0686D"/>
    <w:rsid w:val="00D06ADB"/>
    <w:rsid w:val="00D104C4"/>
    <w:rsid w:val="00D111FC"/>
    <w:rsid w:val="00D124BC"/>
    <w:rsid w:val="00D12BC4"/>
    <w:rsid w:val="00D16606"/>
    <w:rsid w:val="00D22A40"/>
    <w:rsid w:val="00D24004"/>
    <w:rsid w:val="00D26A34"/>
    <w:rsid w:val="00D27172"/>
    <w:rsid w:val="00D27F80"/>
    <w:rsid w:val="00D34FED"/>
    <w:rsid w:val="00D353E9"/>
    <w:rsid w:val="00D42B63"/>
    <w:rsid w:val="00D42F2B"/>
    <w:rsid w:val="00D44216"/>
    <w:rsid w:val="00D457ED"/>
    <w:rsid w:val="00D47D76"/>
    <w:rsid w:val="00D544E1"/>
    <w:rsid w:val="00D55A65"/>
    <w:rsid w:val="00D56D8E"/>
    <w:rsid w:val="00D62139"/>
    <w:rsid w:val="00D70971"/>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632"/>
    <w:rsid w:val="00DD4517"/>
    <w:rsid w:val="00DD4B6F"/>
    <w:rsid w:val="00DE113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4F11"/>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D906D-9E70-4214-B20C-14816ACEF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27</Pages>
  <Words>16516</Words>
  <Characters>94146</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119</cp:revision>
  <dcterms:created xsi:type="dcterms:W3CDTF">2020-04-20T02:50:00Z</dcterms:created>
  <dcterms:modified xsi:type="dcterms:W3CDTF">2020-04-28T04:59:00Z</dcterms:modified>
</cp:coreProperties>
</file>