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B8934A"/>
          <w:spacing w:val="30"/>
          <w:sz w:val="18"/>
          <w:szCs w:val="18"/>
        </w:rPr>
        <w:t xml:space="preserve">ESTACA SALVADOR BRASIL NORTE</w:t>
      </w:r>
    </w:p>
    <w:p>
      <w:pPr>
        <w:spacing w:after="40"/>
        <w:jc w:val="center"/>
      </w:pPr>
      <w:r>
        <w:rPr>
          <w:b/>
          <w:bCs/>
          <w:color w:val="1B3A5C"/>
          <w:sz w:val="30"/>
          <w:szCs w:val="30"/>
        </w:rPr>
        <w:t xml:space="preserve">CONFERÊNCIA DA ESTACA</w:t>
      </w:r>
    </w:p>
    <w:p>
      <w:pPr>
        <w:pBdr>
          <w:bottom w:val="single" w:color="B8934A" w:sz="8" w:space="8"/>
        </w:pBdr>
        <w:spacing w:after="240"/>
        <w:jc w:val="center"/>
      </w:pPr>
      <w:r>
        <w:rPr>
          <w:color w:val="5B6573"/>
          <w:sz w:val="20"/>
          <w:szCs w:val="20"/>
        </w:rPr>
        <w:t xml:space="preserve">Sessão de Liderança · Sábado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Data: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[dia] de [mês] de [ano]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Prelúdio: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14h45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Início: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15h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Preside: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[Presidente da Estaca ou autoridade geral]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Dirige: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[conselheiro da estaca]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Reconhecimentos: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[autoridades e líderes presentes]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Anúncios: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Sessão para Membros Adultos, hoje às 18h</w:t>
            </w:r>
          </w:p>
          <w:p>
            <w:r>
              <w:rPr>
                <w:sz w:val="21"/>
                <w:szCs w:val="21"/>
              </w:rPr>
              <w:t xml:space="preserve">Sessão Geral, amanhã às 10h</w:t>
            </w:r>
          </w:p>
        </w:tc>
      </w:tr>
    </w:tbl>
    <w:p>
      <w:pPr>
        <w:spacing w:after="0" w:before="0" w:line="1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Regente: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Pianista: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[Ala]</w:t>
            </w:r>
          </w:p>
        </w:tc>
      </w:tr>
    </w:tbl>
    <w:p>
      <w:pPr>
        <w:pBdr>
          <w:bottom w:val="single" w:color="D9DEE5" w:sz="4" w:space="4"/>
        </w:pBdr>
        <w:spacing w:after="60" w:before="100"/>
      </w:pPr>
      <w:r>
        <w:rPr>
          <w:b/>
          <w:bCs/>
          <w:color w:val="1B3A5C"/>
          <w:spacing w:val="20"/>
          <w:sz w:val="18"/>
          <w:szCs w:val="18"/>
        </w:rPr>
        <w:t xml:space="preserve">PROGRAMA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Hino inicial: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[número] · [nome do hino]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Oração inicial: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[chamado e ala]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Apresentação: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[tema]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Apresentador: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Tempo: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[minutos]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Hino intermediário: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[número] · [nome do hino]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Apresentação: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[tema]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Apresentador: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Tempo: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[minutos]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Hino final: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[número] · [nome do hino]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Oração final: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[chamado e ala]</w:t>
            </w:r>
          </w:p>
        </w:tc>
      </w:tr>
    </w:tbl>
    <w:p>
      <w:pPr>
        <w:pBdr>
          <w:bottom w:val="single" w:color="D9DEE5" w:sz="4" w:space="4"/>
        </w:pBdr>
        <w:spacing w:after="60" w:before="100"/>
      </w:pPr>
      <w:r>
        <w:rPr>
          <w:b/>
          <w:bCs/>
          <w:color w:val="1B3A5C"/>
          <w:spacing w:val="20"/>
          <w:sz w:val="18"/>
          <w:szCs w:val="18"/>
        </w:rPr>
        <w:t xml:space="preserve">FREQUÊNCIA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Capela</w:t>
            </w:r>
          </w:p>
        </w:tc>
        <w:tc>
          <w:tcPr>
            <w:tcW w:type="dxa" w:w="4819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Total</w:t>
            </w:r>
          </w:p>
        </w:tc>
      </w:tr>
      <w:tr>
        <w:trPr>
          <w:trHeight w:val="480" w:hRule="atLeast"/>
        </w:trPr>
        <w:tc>
          <w:tcPr>
            <w:tcW w:type="dxa" w:w="4819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4819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before="200"/>
      </w:pPr>
      <w:r>
        <w:rPr>
          <w:i/>
          <w:iCs/>
          <w:color w:val="5B6573"/>
          <w:sz w:val="18"/>
          <w:szCs w:val="18"/>
        </w:rPr>
        <w:t xml:space="preserve">A ordem dos itens pode mudar conforme o formato escolhido para a sessão.</w:t>
      </w:r>
    </w:p>
    <w:sectPr>
      <w:pgSz w:w="11906" w:h="16838" w:orient="portrait"/>
      <w:pgMar w:top="794" w:right="1134" w:bottom="68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2026-10-26T14:16:14.187Z</dcterms:created>
  <dcterms:modified xsi:type="dcterms:W3CDTF">2026-10-26T14:16:14.187Z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